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7366" w14:textId="77777777" w:rsidR="00DC022A" w:rsidRDefault="00DC022A" w:rsidP="00DC022A">
      <w:pPr>
        <w:spacing w:line="360" w:lineRule="atLeast"/>
        <w:ind w:right="1768" w:firstLineChars="0" w:firstLine="0"/>
      </w:pPr>
    </w:p>
    <w:p w14:paraId="2115DFB5" w14:textId="77777777" w:rsidR="00DC022A" w:rsidRDefault="00DC022A" w:rsidP="00DC022A">
      <w:pPr>
        <w:spacing w:line="360" w:lineRule="atLeast"/>
        <w:ind w:right="1768" w:firstLineChars="0" w:firstLine="0"/>
      </w:pPr>
    </w:p>
    <w:p w14:paraId="5F33D973" w14:textId="77777777" w:rsidR="00DC022A" w:rsidRDefault="00DC022A" w:rsidP="00DC022A">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客观、专业、实时</w:t>
      </w:r>
    </w:p>
    <w:p w14:paraId="632A018B" w14:textId="77777777" w:rsidR="00DC022A" w:rsidRDefault="00DC022A" w:rsidP="00DC022A">
      <w:pPr>
        <w:spacing w:line="360" w:lineRule="atLeast"/>
        <w:ind w:firstLineChars="0" w:firstLine="0"/>
        <w:rPr>
          <w:rFonts w:ascii="楷体" w:eastAsia="楷体" w:hAnsi="楷体"/>
          <w:b/>
          <w:color w:val="002060"/>
          <w:sz w:val="48"/>
          <w:szCs w:val="48"/>
        </w:rPr>
      </w:pPr>
    </w:p>
    <w:p w14:paraId="5D8A197F" w14:textId="77777777" w:rsidR="00DC022A" w:rsidRDefault="00DC022A" w:rsidP="00DC022A">
      <w:pPr>
        <w:spacing w:line="360" w:lineRule="atLeast"/>
        <w:ind w:firstLineChars="41" w:firstLine="198"/>
        <w:rPr>
          <w:rFonts w:ascii="楷体" w:eastAsia="楷体" w:hAnsi="楷体"/>
          <w:b/>
          <w:color w:val="002060"/>
          <w:sz w:val="48"/>
          <w:szCs w:val="48"/>
        </w:rPr>
      </w:pPr>
    </w:p>
    <w:p w14:paraId="1600FB79" w14:textId="77777777" w:rsidR="00DC022A" w:rsidRDefault="00DC022A" w:rsidP="00DC022A">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14:paraId="3EBC1EBC" w14:textId="77777777" w:rsidR="00DC022A" w:rsidRDefault="00DC022A" w:rsidP="00DC022A">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14:paraId="51F3DA9A" w14:textId="77777777" w:rsidR="00DC022A" w:rsidRDefault="00DC022A" w:rsidP="00DC022A">
      <w:pPr>
        <w:spacing w:line="360" w:lineRule="atLeast"/>
        <w:ind w:firstLineChars="0" w:firstLine="0"/>
        <w:rPr>
          <w:rFonts w:ascii="楷体" w:eastAsia="楷体" w:hAnsi="楷体"/>
          <w:b/>
          <w:color w:val="1F3864" w:themeColor="accent1" w:themeShade="80"/>
          <w:sz w:val="72"/>
          <w:szCs w:val="72"/>
        </w:rPr>
      </w:pPr>
    </w:p>
    <w:p w14:paraId="13162AA7" w14:textId="77777777" w:rsidR="00DC022A" w:rsidRDefault="00DC022A" w:rsidP="00DC022A">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14:paraId="546F00F0" w14:textId="77777777" w:rsidR="00DC022A" w:rsidRDefault="00DC022A" w:rsidP="00DC022A">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2017年</w:t>
      </w:r>
      <w:r>
        <w:rPr>
          <w:rFonts w:ascii="楷体" w:eastAsia="楷体" w:hAnsi="楷体"/>
          <w:b/>
          <w:color w:val="3B3838" w:themeColor="background2" w:themeShade="40"/>
          <w:sz w:val="40"/>
          <w:szCs w:val="40"/>
        </w:rPr>
        <w:t>5</w:t>
      </w:r>
      <w:r>
        <w:rPr>
          <w:rFonts w:ascii="楷体" w:eastAsia="楷体" w:hAnsi="楷体" w:hint="eastAsia"/>
          <w:b/>
          <w:color w:val="3B3838" w:themeColor="background2" w:themeShade="40"/>
          <w:sz w:val="40"/>
          <w:szCs w:val="40"/>
        </w:rPr>
        <w:t>月</w:t>
      </w:r>
    </w:p>
    <w:p w14:paraId="4183E0D6" w14:textId="77777777" w:rsidR="00DC022A" w:rsidRDefault="00DC022A" w:rsidP="00DC022A">
      <w:pPr>
        <w:spacing w:line="360" w:lineRule="atLeast"/>
        <w:ind w:firstLine="723"/>
        <w:jc w:val="center"/>
        <w:rPr>
          <w:rFonts w:ascii="楷体" w:eastAsia="楷体" w:hAnsi="楷体"/>
          <w:b/>
          <w:color w:val="002060"/>
          <w:sz w:val="36"/>
          <w:szCs w:val="36"/>
        </w:rPr>
      </w:pPr>
    </w:p>
    <w:p w14:paraId="7B554FEC" w14:textId="77777777" w:rsidR="00DC022A" w:rsidRDefault="00DC022A" w:rsidP="00DC022A">
      <w:pPr>
        <w:spacing w:line="360" w:lineRule="atLeast"/>
        <w:ind w:firstLine="723"/>
        <w:jc w:val="center"/>
        <w:rPr>
          <w:rFonts w:ascii="楷体" w:eastAsia="楷体" w:hAnsi="楷体"/>
          <w:b/>
          <w:color w:val="002060"/>
          <w:sz w:val="36"/>
          <w:szCs w:val="36"/>
        </w:rPr>
      </w:pPr>
    </w:p>
    <w:p w14:paraId="12E81D4E" w14:textId="77777777" w:rsidR="00DC022A" w:rsidRDefault="00DC022A" w:rsidP="00DC022A">
      <w:pPr>
        <w:spacing w:line="360" w:lineRule="atLeast"/>
        <w:ind w:firstLine="723"/>
        <w:jc w:val="center"/>
        <w:rPr>
          <w:rFonts w:ascii="楷体" w:eastAsia="楷体" w:hAnsi="楷体"/>
          <w:b/>
          <w:color w:val="002060"/>
          <w:sz w:val="36"/>
          <w:szCs w:val="36"/>
        </w:rPr>
      </w:pPr>
    </w:p>
    <w:p w14:paraId="6DB8E385" w14:textId="77777777" w:rsidR="00DC022A" w:rsidRDefault="00DC022A" w:rsidP="00DC022A">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14:anchorId="1266A6A0" wp14:editId="071313F5">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68FD4945" w14:textId="77777777" w:rsidR="00DC022A" w:rsidRDefault="00DC022A" w:rsidP="00DC022A">
      <w:pPr>
        <w:spacing w:line="360" w:lineRule="atLeast"/>
        <w:ind w:firstLineChars="0" w:firstLine="0"/>
        <w:rPr>
          <w:rFonts w:ascii="楷体" w:eastAsia="楷体" w:hAnsi="楷体"/>
          <w:b/>
          <w:color w:val="002060"/>
          <w:sz w:val="36"/>
          <w:szCs w:val="36"/>
        </w:rPr>
      </w:pPr>
    </w:p>
    <w:p w14:paraId="57F0C1E5" w14:textId="77777777" w:rsidR="00DC022A" w:rsidRDefault="00DC022A" w:rsidP="00DC022A">
      <w:pPr>
        <w:spacing w:line="360" w:lineRule="atLeast"/>
        <w:ind w:firstLine="723"/>
        <w:jc w:val="center"/>
        <w:rPr>
          <w:rFonts w:ascii="楷体" w:eastAsia="楷体" w:hAnsi="楷体"/>
          <w:b/>
          <w:color w:val="002060"/>
          <w:sz w:val="36"/>
          <w:szCs w:val="36"/>
        </w:rPr>
      </w:pPr>
    </w:p>
    <w:p w14:paraId="4A4B4243" w14:textId="77777777" w:rsidR="00DC022A" w:rsidRDefault="00DC022A" w:rsidP="00DC022A">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14:paraId="4439D689" w14:textId="77777777" w:rsidR="00DC022A" w:rsidRDefault="00DC022A" w:rsidP="00DC022A">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14:paraId="79E82992" w14:textId="77777777" w:rsidR="00DC022A" w:rsidRDefault="00DC022A" w:rsidP="00DC022A">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14:paraId="5A8FC424" w14:textId="77777777" w:rsidR="00DC022A" w:rsidRDefault="00DC022A" w:rsidP="00DC022A">
      <w:pPr>
        <w:spacing w:line="360" w:lineRule="atLeast"/>
        <w:ind w:firstLine="723"/>
        <w:rPr>
          <w:rFonts w:ascii="楷体" w:eastAsia="楷体" w:hAnsi="楷体"/>
          <w:b/>
          <w:color w:val="3B3838" w:themeColor="background2" w:themeShade="40"/>
          <w:sz w:val="36"/>
          <w:szCs w:val="36"/>
        </w:rPr>
      </w:pPr>
    </w:p>
    <w:p w14:paraId="58648DE4" w14:textId="77777777" w:rsidR="00DC022A" w:rsidRDefault="00DC022A" w:rsidP="00DC022A">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月1期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14:paraId="24A4447D" w14:textId="77777777" w:rsidR="00DC022A" w:rsidRDefault="00DC022A" w:rsidP="00DC022A">
      <w:pPr>
        <w:spacing w:line="360" w:lineRule="atLeast"/>
        <w:ind w:firstLine="562"/>
        <w:rPr>
          <w:rFonts w:ascii="楷体" w:eastAsia="楷体" w:hAnsi="楷体"/>
          <w:b/>
          <w:color w:val="3B3838" w:themeColor="background2" w:themeShade="40"/>
          <w:sz w:val="28"/>
          <w:szCs w:val="28"/>
        </w:rPr>
      </w:pPr>
    </w:p>
    <w:p w14:paraId="4CE42F06" w14:textId="77777777" w:rsidR="00DC022A" w:rsidRDefault="00DC022A" w:rsidP="00DC022A">
      <w:pPr>
        <w:spacing w:line="360" w:lineRule="atLeast"/>
        <w:ind w:firstLine="723"/>
        <w:rPr>
          <w:rFonts w:ascii="仿宋" w:hAnsi="仿宋"/>
          <w:b/>
          <w:color w:val="3B3838" w:themeColor="background2" w:themeShade="40"/>
          <w:sz w:val="36"/>
          <w:szCs w:val="36"/>
        </w:rPr>
      </w:pPr>
    </w:p>
    <w:p w14:paraId="68ECDB2F" w14:textId="77777777" w:rsidR="00DC022A" w:rsidRDefault="00DC022A" w:rsidP="00DC022A">
      <w:pPr>
        <w:spacing w:line="360" w:lineRule="atLeast"/>
        <w:ind w:firstLine="723"/>
        <w:rPr>
          <w:rFonts w:ascii="仿宋" w:hAnsi="仿宋"/>
          <w:b/>
          <w:color w:val="3B3838" w:themeColor="background2" w:themeShade="40"/>
          <w:sz w:val="36"/>
          <w:szCs w:val="36"/>
        </w:rPr>
      </w:pPr>
    </w:p>
    <w:p w14:paraId="61A18A64" w14:textId="77777777" w:rsidR="00DC022A" w:rsidRDefault="00DC022A" w:rsidP="00DC022A">
      <w:pPr>
        <w:spacing w:line="360" w:lineRule="atLeast"/>
        <w:ind w:firstLine="723"/>
        <w:rPr>
          <w:rFonts w:ascii="仿宋" w:hAnsi="仿宋"/>
          <w:b/>
          <w:color w:val="3B3838" w:themeColor="background2" w:themeShade="40"/>
          <w:sz w:val="36"/>
          <w:szCs w:val="36"/>
        </w:rPr>
      </w:pPr>
    </w:p>
    <w:p w14:paraId="0D4702E3" w14:textId="77777777" w:rsidR="00DC022A" w:rsidRDefault="00DC022A" w:rsidP="00DC022A">
      <w:pPr>
        <w:spacing w:line="360" w:lineRule="atLeast"/>
        <w:ind w:firstLine="723"/>
        <w:rPr>
          <w:rFonts w:ascii="仿宋" w:hAnsi="仿宋"/>
          <w:b/>
          <w:color w:val="3B3838" w:themeColor="background2" w:themeShade="40"/>
          <w:sz w:val="36"/>
          <w:szCs w:val="36"/>
        </w:rPr>
      </w:pPr>
    </w:p>
    <w:p w14:paraId="784668CC" w14:textId="77777777" w:rsidR="00DC022A" w:rsidRDefault="00DC022A" w:rsidP="00DC022A">
      <w:pPr>
        <w:spacing w:line="360" w:lineRule="atLeast"/>
        <w:ind w:firstLine="723"/>
        <w:rPr>
          <w:rFonts w:ascii="仿宋" w:hAnsi="仿宋"/>
          <w:b/>
          <w:color w:val="3B3838" w:themeColor="background2" w:themeShade="40"/>
          <w:sz w:val="36"/>
          <w:szCs w:val="36"/>
        </w:rPr>
      </w:pPr>
    </w:p>
    <w:p w14:paraId="402F4C00" w14:textId="77777777" w:rsidR="00DC022A" w:rsidRDefault="00DC022A" w:rsidP="00DC022A">
      <w:pPr>
        <w:spacing w:line="360" w:lineRule="atLeast"/>
        <w:ind w:firstLine="723"/>
        <w:rPr>
          <w:rFonts w:ascii="仿宋" w:hAnsi="仿宋"/>
          <w:b/>
          <w:color w:val="3B3838" w:themeColor="background2" w:themeShade="40"/>
          <w:sz w:val="36"/>
          <w:szCs w:val="36"/>
        </w:rPr>
      </w:pPr>
    </w:p>
    <w:p w14:paraId="7183796F" w14:textId="77777777" w:rsidR="00DC022A" w:rsidRDefault="00DC022A" w:rsidP="00DC022A">
      <w:pPr>
        <w:pStyle w:val="af2"/>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14:paraId="5BD68491" w14:textId="77777777" w:rsidR="00DC022A" w:rsidRDefault="00DC022A" w:rsidP="00DC022A">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14:paraId="4FA8A895" w14:textId="77777777" w:rsidR="00DC022A" w:rsidRDefault="00DC022A" w:rsidP="00DC022A">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郑诗倩 蔡春光</w:t>
      </w:r>
    </w:p>
    <w:p w14:paraId="14584A47" w14:textId="77777777" w:rsidR="00DC022A" w:rsidRDefault="00DC022A" w:rsidP="00DC022A">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史良 郑诗倩 汪豫 周曌</w:t>
      </w:r>
    </w:p>
    <w:p w14:paraId="1A2639B9" w14:textId="77777777" w:rsidR="00DC022A" w:rsidRDefault="00DC022A" w:rsidP="00DC022A">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14:paraId="47811CF6" w14:textId="77777777" w:rsidR="00DC022A" w:rsidRDefault="00DC022A" w:rsidP="00DC022A">
      <w:pPr>
        <w:pStyle w:val="11"/>
        <w:ind w:firstLine="480"/>
      </w:pPr>
    </w:p>
    <w:p w14:paraId="3F40F065" w14:textId="77777777" w:rsidR="00DC022A" w:rsidRDefault="00DC022A">
      <w:pPr>
        <w:widowControl/>
        <w:spacing w:line="240" w:lineRule="auto"/>
        <w:ind w:firstLineChars="0" w:firstLine="0"/>
        <w:jc w:val="left"/>
        <w:rPr>
          <w:b/>
          <w:bCs/>
          <w:kern w:val="44"/>
          <w:szCs w:val="44"/>
        </w:rPr>
      </w:pPr>
    </w:p>
    <w:p w14:paraId="3953232A" w14:textId="77777777" w:rsidR="00A23D5E" w:rsidRDefault="00A23D5E" w:rsidP="00A23D5E">
      <w:pPr>
        <w:pStyle w:val="11"/>
        <w:tabs>
          <w:tab w:val="right" w:leader="dot" w:pos="8296"/>
        </w:tabs>
        <w:jc w:val="center"/>
      </w:pPr>
      <w:r>
        <w:rPr>
          <w:rFonts w:hint="eastAsia"/>
        </w:rPr>
        <w:lastRenderedPageBreak/>
        <w:t>目</w:t>
      </w:r>
      <w:r>
        <w:rPr>
          <w:rFonts w:hint="eastAsia"/>
        </w:rPr>
        <w:t xml:space="preserve"> </w:t>
      </w:r>
      <w:r>
        <w:rPr>
          <w:rFonts w:hint="eastAsia"/>
        </w:rPr>
        <w:t>录</w:t>
      </w:r>
    </w:p>
    <w:p w14:paraId="46213616" w14:textId="1E5C4876" w:rsidR="009B353B" w:rsidRDefault="00A23D5E">
      <w:pPr>
        <w:pStyle w:val="11"/>
        <w:tabs>
          <w:tab w:val="right" w:leader="dot" w:pos="8296"/>
        </w:tabs>
        <w:rPr>
          <w:rFonts w:eastAsiaTheme="minorEastAsia"/>
          <w:noProof/>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491182950" w:history="1">
        <w:r w:rsidR="009B353B" w:rsidRPr="004C29F6">
          <w:rPr>
            <w:rStyle w:val="af3"/>
            <w:noProof/>
          </w:rPr>
          <w:t>波兰</w:t>
        </w:r>
        <w:r w:rsidR="009B353B">
          <w:rPr>
            <w:noProof/>
            <w:webHidden/>
          </w:rPr>
          <w:tab/>
        </w:r>
        <w:r w:rsidR="009B353B">
          <w:rPr>
            <w:noProof/>
            <w:webHidden/>
          </w:rPr>
          <w:fldChar w:fldCharType="begin"/>
        </w:r>
        <w:r w:rsidR="009B353B">
          <w:rPr>
            <w:noProof/>
            <w:webHidden/>
          </w:rPr>
          <w:instrText xml:space="preserve"> PAGEREF _Toc491182950 \h </w:instrText>
        </w:r>
        <w:r w:rsidR="009B353B">
          <w:rPr>
            <w:noProof/>
            <w:webHidden/>
          </w:rPr>
        </w:r>
        <w:r w:rsidR="009B353B">
          <w:rPr>
            <w:noProof/>
            <w:webHidden/>
          </w:rPr>
          <w:fldChar w:fldCharType="separate"/>
        </w:r>
        <w:r w:rsidR="009B353B">
          <w:rPr>
            <w:noProof/>
            <w:webHidden/>
          </w:rPr>
          <w:t>6</w:t>
        </w:r>
        <w:r w:rsidR="009B353B">
          <w:rPr>
            <w:noProof/>
            <w:webHidden/>
          </w:rPr>
          <w:fldChar w:fldCharType="end"/>
        </w:r>
      </w:hyperlink>
    </w:p>
    <w:p w14:paraId="0324CC3A" w14:textId="49D920F9" w:rsidR="009B353B" w:rsidRDefault="009B353B">
      <w:pPr>
        <w:pStyle w:val="21"/>
        <w:tabs>
          <w:tab w:val="left" w:pos="1680"/>
          <w:tab w:val="right" w:leader="dot" w:pos="8296"/>
        </w:tabs>
        <w:ind w:left="480" w:firstLine="480"/>
        <w:rPr>
          <w:rFonts w:asciiTheme="minorHAnsi" w:eastAsiaTheme="minorEastAsia" w:hAnsiTheme="minorHAnsi"/>
          <w:noProof/>
          <w:sz w:val="21"/>
        </w:rPr>
      </w:pPr>
      <w:hyperlink w:anchor="_Toc491182951" w:history="1">
        <w:r w:rsidRPr="004C29F6">
          <w:rPr>
            <w:rStyle w:val="af3"/>
            <w:noProof/>
          </w:rPr>
          <w:t>使用软件工具验证提交的增值税申报单</w:t>
        </w:r>
        <w:r>
          <w:rPr>
            <w:noProof/>
            <w:webHidden/>
          </w:rPr>
          <w:tab/>
        </w:r>
        <w:r>
          <w:rPr>
            <w:noProof/>
            <w:webHidden/>
          </w:rPr>
          <w:fldChar w:fldCharType="begin"/>
        </w:r>
        <w:r>
          <w:rPr>
            <w:noProof/>
            <w:webHidden/>
          </w:rPr>
          <w:instrText xml:space="preserve"> PAGEREF _Toc491182951 \h </w:instrText>
        </w:r>
        <w:r>
          <w:rPr>
            <w:noProof/>
            <w:webHidden/>
          </w:rPr>
        </w:r>
        <w:r>
          <w:rPr>
            <w:noProof/>
            <w:webHidden/>
          </w:rPr>
          <w:fldChar w:fldCharType="separate"/>
        </w:r>
        <w:r>
          <w:rPr>
            <w:noProof/>
            <w:webHidden/>
          </w:rPr>
          <w:t>6</w:t>
        </w:r>
        <w:r>
          <w:rPr>
            <w:noProof/>
            <w:webHidden/>
          </w:rPr>
          <w:fldChar w:fldCharType="end"/>
        </w:r>
      </w:hyperlink>
    </w:p>
    <w:p w14:paraId="35BB8591" w14:textId="770E2C52" w:rsidR="009B353B" w:rsidRDefault="009B353B">
      <w:pPr>
        <w:pStyle w:val="11"/>
        <w:tabs>
          <w:tab w:val="left" w:pos="420"/>
          <w:tab w:val="right" w:leader="dot" w:pos="8296"/>
        </w:tabs>
        <w:rPr>
          <w:rFonts w:eastAsiaTheme="minorEastAsia"/>
          <w:noProof/>
          <w:sz w:val="21"/>
          <w:szCs w:val="22"/>
        </w:rPr>
      </w:pPr>
      <w:hyperlink w:anchor="_Toc491182952" w:history="1">
        <w:r w:rsidRPr="004C29F6">
          <w:rPr>
            <w:rStyle w:val="af3"/>
            <w:noProof/>
          </w:rPr>
          <w:t>比利时</w:t>
        </w:r>
        <w:r>
          <w:rPr>
            <w:noProof/>
            <w:webHidden/>
          </w:rPr>
          <w:tab/>
        </w:r>
        <w:r>
          <w:rPr>
            <w:noProof/>
            <w:webHidden/>
          </w:rPr>
          <w:fldChar w:fldCharType="begin"/>
        </w:r>
        <w:r>
          <w:rPr>
            <w:noProof/>
            <w:webHidden/>
          </w:rPr>
          <w:instrText xml:space="preserve"> PAGEREF _Toc491182952 \h </w:instrText>
        </w:r>
        <w:r>
          <w:rPr>
            <w:noProof/>
            <w:webHidden/>
          </w:rPr>
        </w:r>
        <w:r>
          <w:rPr>
            <w:noProof/>
            <w:webHidden/>
          </w:rPr>
          <w:fldChar w:fldCharType="separate"/>
        </w:r>
        <w:r>
          <w:rPr>
            <w:noProof/>
            <w:webHidden/>
          </w:rPr>
          <w:t>7</w:t>
        </w:r>
        <w:r>
          <w:rPr>
            <w:noProof/>
            <w:webHidden/>
          </w:rPr>
          <w:fldChar w:fldCharType="end"/>
        </w:r>
      </w:hyperlink>
    </w:p>
    <w:p w14:paraId="75FFE3DE" w14:textId="67057D51" w:rsidR="009B353B" w:rsidRDefault="009B353B">
      <w:pPr>
        <w:pStyle w:val="21"/>
        <w:tabs>
          <w:tab w:val="right" w:leader="dot" w:pos="8296"/>
        </w:tabs>
        <w:ind w:left="480" w:firstLine="480"/>
        <w:rPr>
          <w:rFonts w:asciiTheme="minorHAnsi" w:eastAsiaTheme="minorEastAsia" w:hAnsiTheme="minorHAnsi"/>
          <w:noProof/>
          <w:sz w:val="21"/>
        </w:rPr>
      </w:pPr>
      <w:hyperlink w:anchor="_Toc491182953" w:history="1">
        <w:r w:rsidRPr="004C29F6">
          <w:rPr>
            <w:rStyle w:val="af3"/>
            <w:noProof/>
          </w:rPr>
          <w:t>关于欧盟家长子公司指令（</w:t>
        </w:r>
        <w:r w:rsidRPr="004C29F6">
          <w:rPr>
            <w:rStyle w:val="af3"/>
            <w:noProof/>
          </w:rPr>
          <w:t>C 39/16</w:t>
        </w:r>
        <w:r w:rsidRPr="004C29F6">
          <w:rPr>
            <w:rStyle w:val="af3"/>
            <w:noProof/>
          </w:rPr>
          <w:t>）的适用情况</w:t>
        </w:r>
        <w:r>
          <w:rPr>
            <w:noProof/>
            <w:webHidden/>
          </w:rPr>
          <w:tab/>
        </w:r>
        <w:r>
          <w:rPr>
            <w:noProof/>
            <w:webHidden/>
          </w:rPr>
          <w:fldChar w:fldCharType="begin"/>
        </w:r>
        <w:r>
          <w:rPr>
            <w:noProof/>
            <w:webHidden/>
          </w:rPr>
          <w:instrText xml:space="preserve"> PAGEREF _Toc491182953 \h </w:instrText>
        </w:r>
        <w:r>
          <w:rPr>
            <w:noProof/>
            <w:webHidden/>
          </w:rPr>
        </w:r>
        <w:r>
          <w:rPr>
            <w:noProof/>
            <w:webHidden/>
          </w:rPr>
          <w:fldChar w:fldCharType="separate"/>
        </w:r>
        <w:r>
          <w:rPr>
            <w:noProof/>
            <w:webHidden/>
          </w:rPr>
          <w:t>7</w:t>
        </w:r>
        <w:r>
          <w:rPr>
            <w:noProof/>
            <w:webHidden/>
          </w:rPr>
          <w:fldChar w:fldCharType="end"/>
        </w:r>
      </w:hyperlink>
    </w:p>
    <w:p w14:paraId="74D5A478" w14:textId="1095E67F" w:rsidR="009B353B" w:rsidRDefault="009B353B">
      <w:pPr>
        <w:pStyle w:val="11"/>
        <w:tabs>
          <w:tab w:val="right" w:leader="dot" w:pos="8296"/>
        </w:tabs>
        <w:rPr>
          <w:rFonts w:eastAsiaTheme="minorEastAsia"/>
          <w:noProof/>
          <w:sz w:val="21"/>
          <w:szCs w:val="22"/>
        </w:rPr>
      </w:pPr>
      <w:hyperlink w:anchor="_Toc491182954" w:history="1">
        <w:r w:rsidRPr="004C29F6">
          <w:rPr>
            <w:rStyle w:val="af3"/>
            <w:noProof/>
          </w:rPr>
          <w:t>瑞典</w:t>
        </w:r>
        <w:r>
          <w:rPr>
            <w:noProof/>
            <w:webHidden/>
          </w:rPr>
          <w:tab/>
        </w:r>
        <w:r>
          <w:rPr>
            <w:noProof/>
            <w:webHidden/>
          </w:rPr>
          <w:fldChar w:fldCharType="begin"/>
        </w:r>
        <w:r>
          <w:rPr>
            <w:noProof/>
            <w:webHidden/>
          </w:rPr>
          <w:instrText xml:space="preserve"> PAGEREF _Toc491182954 \h </w:instrText>
        </w:r>
        <w:r>
          <w:rPr>
            <w:noProof/>
            <w:webHidden/>
          </w:rPr>
        </w:r>
        <w:r>
          <w:rPr>
            <w:noProof/>
            <w:webHidden/>
          </w:rPr>
          <w:fldChar w:fldCharType="separate"/>
        </w:r>
        <w:r>
          <w:rPr>
            <w:noProof/>
            <w:webHidden/>
          </w:rPr>
          <w:t>8</w:t>
        </w:r>
        <w:r>
          <w:rPr>
            <w:noProof/>
            <w:webHidden/>
          </w:rPr>
          <w:fldChar w:fldCharType="end"/>
        </w:r>
      </w:hyperlink>
    </w:p>
    <w:p w14:paraId="4313944B" w14:textId="41310742" w:rsidR="009B353B" w:rsidRDefault="009B353B">
      <w:pPr>
        <w:pStyle w:val="21"/>
        <w:tabs>
          <w:tab w:val="right" w:leader="dot" w:pos="8296"/>
        </w:tabs>
        <w:ind w:left="480" w:firstLine="480"/>
        <w:rPr>
          <w:rFonts w:asciiTheme="minorHAnsi" w:eastAsiaTheme="minorEastAsia" w:hAnsiTheme="minorHAnsi"/>
          <w:noProof/>
          <w:sz w:val="21"/>
        </w:rPr>
      </w:pPr>
      <w:hyperlink w:anchor="_Toc491182955" w:history="1">
        <w:r w:rsidRPr="004C29F6">
          <w:rPr>
            <w:rStyle w:val="af3"/>
            <w:noProof/>
          </w:rPr>
          <w:t>某些化学品的税收自</w:t>
        </w:r>
        <w:r w:rsidRPr="004C29F6">
          <w:rPr>
            <w:rStyle w:val="af3"/>
            <w:noProof/>
          </w:rPr>
          <w:t>2017</w:t>
        </w:r>
        <w:r w:rsidRPr="004C29F6">
          <w:rPr>
            <w:rStyle w:val="af3"/>
            <w:noProof/>
          </w:rPr>
          <w:t>年</w:t>
        </w:r>
        <w:r w:rsidRPr="004C29F6">
          <w:rPr>
            <w:rStyle w:val="af3"/>
            <w:noProof/>
          </w:rPr>
          <w:t>7</w:t>
        </w:r>
        <w:r w:rsidRPr="004C29F6">
          <w:rPr>
            <w:rStyle w:val="af3"/>
            <w:noProof/>
          </w:rPr>
          <w:t>月</w:t>
        </w:r>
        <w:r w:rsidRPr="004C29F6">
          <w:rPr>
            <w:rStyle w:val="af3"/>
            <w:noProof/>
          </w:rPr>
          <w:t>1</w:t>
        </w:r>
        <w:r w:rsidRPr="004C29F6">
          <w:rPr>
            <w:rStyle w:val="af3"/>
            <w:noProof/>
          </w:rPr>
          <w:t>日起生效</w:t>
        </w:r>
        <w:r>
          <w:rPr>
            <w:noProof/>
            <w:webHidden/>
          </w:rPr>
          <w:tab/>
        </w:r>
        <w:r>
          <w:rPr>
            <w:noProof/>
            <w:webHidden/>
          </w:rPr>
          <w:fldChar w:fldCharType="begin"/>
        </w:r>
        <w:r>
          <w:rPr>
            <w:noProof/>
            <w:webHidden/>
          </w:rPr>
          <w:instrText xml:space="preserve"> PAGEREF _Toc491182955 \h </w:instrText>
        </w:r>
        <w:r>
          <w:rPr>
            <w:noProof/>
            <w:webHidden/>
          </w:rPr>
        </w:r>
        <w:r>
          <w:rPr>
            <w:noProof/>
            <w:webHidden/>
          </w:rPr>
          <w:fldChar w:fldCharType="separate"/>
        </w:r>
        <w:r>
          <w:rPr>
            <w:noProof/>
            <w:webHidden/>
          </w:rPr>
          <w:t>9</w:t>
        </w:r>
        <w:r>
          <w:rPr>
            <w:noProof/>
            <w:webHidden/>
          </w:rPr>
          <w:fldChar w:fldCharType="end"/>
        </w:r>
      </w:hyperlink>
    </w:p>
    <w:p w14:paraId="612CCF18" w14:textId="755249A6" w:rsidR="009B353B" w:rsidRDefault="009B353B">
      <w:pPr>
        <w:pStyle w:val="21"/>
        <w:tabs>
          <w:tab w:val="right" w:leader="dot" w:pos="8296"/>
        </w:tabs>
        <w:ind w:left="480" w:firstLine="480"/>
        <w:rPr>
          <w:rFonts w:asciiTheme="minorHAnsi" w:eastAsiaTheme="minorEastAsia" w:hAnsiTheme="minorHAnsi"/>
          <w:noProof/>
          <w:sz w:val="21"/>
        </w:rPr>
      </w:pPr>
      <w:hyperlink w:anchor="_Toc491182956" w:history="1">
        <w:r w:rsidRPr="004C29F6">
          <w:rPr>
            <w:rStyle w:val="af3"/>
            <w:noProof/>
          </w:rPr>
          <w:t>瑞典环境税收持续增长</w:t>
        </w:r>
        <w:r>
          <w:rPr>
            <w:noProof/>
            <w:webHidden/>
          </w:rPr>
          <w:tab/>
        </w:r>
        <w:r>
          <w:rPr>
            <w:noProof/>
            <w:webHidden/>
          </w:rPr>
          <w:fldChar w:fldCharType="begin"/>
        </w:r>
        <w:r>
          <w:rPr>
            <w:noProof/>
            <w:webHidden/>
          </w:rPr>
          <w:instrText xml:space="preserve"> PAGEREF _Toc491182956 \h </w:instrText>
        </w:r>
        <w:r>
          <w:rPr>
            <w:noProof/>
            <w:webHidden/>
          </w:rPr>
        </w:r>
        <w:r>
          <w:rPr>
            <w:noProof/>
            <w:webHidden/>
          </w:rPr>
          <w:fldChar w:fldCharType="separate"/>
        </w:r>
        <w:r>
          <w:rPr>
            <w:noProof/>
            <w:webHidden/>
          </w:rPr>
          <w:t>10</w:t>
        </w:r>
        <w:r>
          <w:rPr>
            <w:noProof/>
            <w:webHidden/>
          </w:rPr>
          <w:fldChar w:fldCharType="end"/>
        </w:r>
      </w:hyperlink>
    </w:p>
    <w:p w14:paraId="0F11C15C" w14:textId="549F8C60" w:rsidR="009B353B" w:rsidRDefault="009B353B">
      <w:pPr>
        <w:pStyle w:val="21"/>
        <w:tabs>
          <w:tab w:val="right" w:leader="dot" w:pos="8296"/>
        </w:tabs>
        <w:ind w:left="480" w:firstLine="480"/>
        <w:rPr>
          <w:rFonts w:asciiTheme="minorHAnsi" w:eastAsiaTheme="minorEastAsia" w:hAnsiTheme="minorHAnsi"/>
          <w:noProof/>
          <w:sz w:val="21"/>
        </w:rPr>
      </w:pPr>
      <w:hyperlink w:anchor="_Toc491182957" w:history="1">
        <w:r w:rsidRPr="004C29F6">
          <w:rPr>
            <w:rStyle w:val="af3"/>
            <w:noProof/>
          </w:rPr>
          <w:t>瑞典公布</w:t>
        </w:r>
        <w:r w:rsidRPr="004C29F6">
          <w:rPr>
            <w:rStyle w:val="af3"/>
            <w:noProof/>
          </w:rPr>
          <w:t>2018</w:t>
        </w:r>
        <w:r w:rsidRPr="004C29F6">
          <w:rPr>
            <w:rStyle w:val="af3"/>
            <w:noProof/>
          </w:rPr>
          <w:t>年消费税征管措施调整计划</w:t>
        </w:r>
        <w:r>
          <w:rPr>
            <w:noProof/>
            <w:webHidden/>
          </w:rPr>
          <w:tab/>
        </w:r>
        <w:r>
          <w:rPr>
            <w:noProof/>
            <w:webHidden/>
          </w:rPr>
          <w:fldChar w:fldCharType="begin"/>
        </w:r>
        <w:r>
          <w:rPr>
            <w:noProof/>
            <w:webHidden/>
          </w:rPr>
          <w:instrText xml:space="preserve"> PAGEREF _Toc491182957 \h </w:instrText>
        </w:r>
        <w:r>
          <w:rPr>
            <w:noProof/>
            <w:webHidden/>
          </w:rPr>
        </w:r>
        <w:r>
          <w:rPr>
            <w:noProof/>
            <w:webHidden/>
          </w:rPr>
          <w:fldChar w:fldCharType="separate"/>
        </w:r>
        <w:r>
          <w:rPr>
            <w:noProof/>
            <w:webHidden/>
          </w:rPr>
          <w:t>10</w:t>
        </w:r>
        <w:r>
          <w:rPr>
            <w:noProof/>
            <w:webHidden/>
          </w:rPr>
          <w:fldChar w:fldCharType="end"/>
        </w:r>
      </w:hyperlink>
    </w:p>
    <w:p w14:paraId="3733A0A4" w14:textId="63974EF1" w:rsidR="009B353B" w:rsidRDefault="009B353B">
      <w:pPr>
        <w:pStyle w:val="11"/>
        <w:tabs>
          <w:tab w:val="right" w:leader="dot" w:pos="8296"/>
        </w:tabs>
        <w:rPr>
          <w:rFonts w:eastAsiaTheme="minorEastAsia"/>
          <w:noProof/>
          <w:sz w:val="21"/>
          <w:szCs w:val="22"/>
        </w:rPr>
      </w:pPr>
      <w:hyperlink w:anchor="_Toc491182958" w:history="1">
        <w:r w:rsidRPr="004C29F6">
          <w:rPr>
            <w:rStyle w:val="af3"/>
            <w:noProof/>
          </w:rPr>
          <w:t>意大利</w:t>
        </w:r>
        <w:r>
          <w:rPr>
            <w:noProof/>
            <w:webHidden/>
          </w:rPr>
          <w:tab/>
        </w:r>
        <w:r>
          <w:rPr>
            <w:noProof/>
            <w:webHidden/>
          </w:rPr>
          <w:fldChar w:fldCharType="begin"/>
        </w:r>
        <w:r>
          <w:rPr>
            <w:noProof/>
            <w:webHidden/>
          </w:rPr>
          <w:instrText xml:space="preserve"> PAGEREF _Toc491182958 \h </w:instrText>
        </w:r>
        <w:r>
          <w:rPr>
            <w:noProof/>
            <w:webHidden/>
          </w:rPr>
        </w:r>
        <w:r>
          <w:rPr>
            <w:noProof/>
            <w:webHidden/>
          </w:rPr>
          <w:fldChar w:fldCharType="separate"/>
        </w:r>
        <w:r>
          <w:rPr>
            <w:noProof/>
            <w:webHidden/>
          </w:rPr>
          <w:t>10</w:t>
        </w:r>
        <w:r>
          <w:rPr>
            <w:noProof/>
            <w:webHidden/>
          </w:rPr>
          <w:fldChar w:fldCharType="end"/>
        </w:r>
      </w:hyperlink>
    </w:p>
    <w:p w14:paraId="52A69296" w14:textId="62A9D8F1" w:rsidR="009B353B" w:rsidRDefault="009B353B">
      <w:pPr>
        <w:pStyle w:val="21"/>
        <w:tabs>
          <w:tab w:val="right" w:leader="dot" w:pos="8296"/>
        </w:tabs>
        <w:ind w:left="480" w:firstLine="480"/>
        <w:rPr>
          <w:rFonts w:asciiTheme="minorHAnsi" w:eastAsiaTheme="minorEastAsia" w:hAnsiTheme="minorHAnsi"/>
          <w:noProof/>
          <w:sz w:val="21"/>
        </w:rPr>
      </w:pPr>
      <w:hyperlink w:anchor="_Toc491182959" w:history="1">
        <w:r w:rsidRPr="004C29F6">
          <w:rPr>
            <w:rStyle w:val="af3"/>
            <w:noProof/>
          </w:rPr>
          <w:t>新的专利创新制度不包含商标权</w:t>
        </w:r>
        <w:r>
          <w:rPr>
            <w:noProof/>
            <w:webHidden/>
          </w:rPr>
          <w:tab/>
        </w:r>
        <w:r>
          <w:rPr>
            <w:noProof/>
            <w:webHidden/>
          </w:rPr>
          <w:fldChar w:fldCharType="begin"/>
        </w:r>
        <w:r>
          <w:rPr>
            <w:noProof/>
            <w:webHidden/>
          </w:rPr>
          <w:instrText xml:space="preserve"> PAGEREF _Toc491182959 \h </w:instrText>
        </w:r>
        <w:r>
          <w:rPr>
            <w:noProof/>
            <w:webHidden/>
          </w:rPr>
        </w:r>
        <w:r>
          <w:rPr>
            <w:noProof/>
            <w:webHidden/>
          </w:rPr>
          <w:fldChar w:fldCharType="separate"/>
        </w:r>
        <w:r>
          <w:rPr>
            <w:noProof/>
            <w:webHidden/>
          </w:rPr>
          <w:t>10</w:t>
        </w:r>
        <w:r>
          <w:rPr>
            <w:noProof/>
            <w:webHidden/>
          </w:rPr>
          <w:fldChar w:fldCharType="end"/>
        </w:r>
      </w:hyperlink>
    </w:p>
    <w:p w14:paraId="5B526A9E" w14:textId="06CBAAAE" w:rsidR="009B353B" w:rsidRDefault="009B353B">
      <w:pPr>
        <w:pStyle w:val="11"/>
        <w:tabs>
          <w:tab w:val="right" w:leader="dot" w:pos="8296"/>
        </w:tabs>
        <w:rPr>
          <w:rFonts w:eastAsiaTheme="minorEastAsia"/>
          <w:noProof/>
          <w:sz w:val="21"/>
          <w:szCs w:val="22"/>
        </w:rPr>
      </w:pPr>
      <w:hyperlink w:anchor="_Toc491182960" w:history="1">
        <w:r w:rsidRPr="004C29F6">
          <w:rPr>
            <w:rStyle w:val="af3"/>
            <w:noProof/>
          </w:rPr>
          <w:t>德国</w:t>
        </w:r>
        <w:r>
          <w:rPr>
            <w:noProof/>
            <w:webHidden/>
          </w:rPr>
          <w:tab/>
        </w:r>
        <w:r>
          <w:rPr>
            <w:noProof/>
            <w:webHidden/>
          </w:rPr>
          <w:fldChar w:fldCharType="begin"/>
        </w:r>
        <w:r>
          <w:rPr>
            <w:noProof/>
            <w:webHidden/>
          </w:rPr>
          <w:instrText xml:space="preserve"> PAGEREF _Toc491182960 \h </w:instrText>
        </w:r>
        <w:r>
          <w:rPr>
            <w:noProof/>
            <w:webHidden/>
          </w:rPr>
        </w:r>
        <w:r>
          <w:rPr>
            <w:noProof/>
            <w:webHidden/>
          </w:rPr>
          <w:fldChar w:fldCharType="separate"/>
        </w:r>
        <w:r>
          <w:rPr>
            <w:noProof/>
            <w:webHidden/>
          </w:rPr>
          <w:t>11</w:t>
        </w:r>
        <w:r>
          <w:rPr>
            <w:noProof/>
            <w:webHidden/>
          </w:rPr>
          <w:fldChar w:fldCharType="end"/>
        </w:r>
      </w:hyperlink>
    </w:p>
    <w:p w14:paraId="03D11F58" w14:textId="57F61647" w:rsidR="009B353B" w:rsidRDefault="009B353B">
      <w:pPr>
        <w:pStyle w:val="21"/>
        <w:tabs>
          <w:tab w:val="right" w:leader="dot" w:pos="8296"/>
        </w:tabs>
        <w:ind w:left="480" w:firstLine="480"/>
        <w:rPr>
          <w:rFonts w:asciiTheme="minorHAnsi" w:eastAsiaTheme="minorEastAsia" w:hAnsiTheme="minorHAnsi"/>
          <w:noProof/>
          <w:sz w:val="21"/>
        </w:rPr>
      </w:pPr>
      <w:hyperlink w:anchor="_Toc491182961" w:history="1">
        <w:r w:rsidRPr="004C29F6">
          <w:rPr>
            <w:rStyle w:val="af3"/>
            <w:noProof/>
          </w:rPr>
          <w:t>适用于纳税人的约束裁决</w:t>
        </w:r>
        <w:r>
          <w:rPr>
            <w:noProof/>
            <w:webHidden/>
          </w:rPr>
          <w:tab/>
        </w:r>
        <w:r>
          <w:rPr>
            <w:noProof/>
            <w:webHidden/>
          </w:rPr>
          <w:fldChar w:fldCharType="begin"/>
        </w:r>
        <w:r>
          <w:rPr>
            <w:noProof/>
            <w:webHidden/>
          </w:rPr>
          <w:instrText xml:space="preserve"> PAGEREF _Toc491182961 \h </w:instrText>
        </w:r>
        <w:r>
          <w:rPr>
            <w:noProof/>
            <w:webHidden/>
          </w:rPr>
        </w:r>
        <w:r>
          <w:rPr>
            <w:noProof/>
            <w:webHidden/>
          </w:rPr>
          <w:fldChar w:fldCharType="separate"/>
        </w:r>
        <w:r>
          <w:rPr>
            <w:noProof/>
            <w:webHidden/>
          </w:rPr>
          <w:t>11</w:t>
        </w:r>
        <w:r>
          <w:rPr>
            <w:noProof/>
            <w:webHidden/>
          </w:rPr>
          <w:fldChar w:fldCharType="end"/>
        </w:r>
      </w:hyperlink>
    </w:p>
    <w:p w14:paraId="08AC34AF" w14:textId="6D59FDBF" w:rsidR="009B353B" w:rsidRDefault="009B353B">
      <w:pPr>
        <w:pStyle w:val="11"/>
        <w:tabs>
          <w:tab w:val="right" w:leader="dot" w:pos="8296"/>
        </w:tabs>
        <w:rPr>
          <w:rFonts w:eastAsiaTheme="minorEastAsia"/>
          <w:noProof/>
          <w:sz w:val="21"/>
          <w:szCs w:val="22"/>
        </w:rPr>
      </w:pPr>
      <w:hyperlink w:anchor="_Toc491182962" w:history="1">
        <w:r w:rsidRPr="004C29F6">
          <w:rPr>
            <w:rStyle w:val="af3"/>
            <w:noProof/>
          </w:rPr>
          <w:t>欧盟</w:t>
        </w:r>
        <w:r>
          <w:rPr>
            <w:noProof/>
            <w:webHidden/>
          </w:rPr>
          <w:tab/>
        </w:r>
        <w:r>
          <w:rPr>
            <w:noProof/>
            <w:webHidden/>
          </w:rPr>
          <w:fldChar w:fldCharType="begin"/>
        </w:r>
        <w:r>
          <w:rPr>
            <w:noProof/>
            <w:webHidden/>
          </w:rPr>
          <w:instrText xml:space="preserve"> PAGEREF _Toc491182962 \h </w:instrText>
        </w:r>
        <w:r>
          <w:rPr>
            <w:noProof/>
            <w:webHidden/>
          </w:rPr>
        </w:r>
        <w:r>
          <w:rPr>
            <w:noProof/>
            <w:webHidden/>
          </w:rPr>
          <w:fldChar w:fldCharType="separate"/>
        </w:r>
        <w:r>
          <w:rPr>
            <w:noProof/>
            <w:webHidden/>
          </w:rPr>
          <w:t>12</w:t>
        </w:r>
        <w:r>
          <w:rPr>
            <w:noProof/>
            <w:webHidden/>
          </w:rPr>
          <w:fldChar w:fldCharType="end"/>
        </w:r>
      </w:hyperlink>
    </w:p>
    <w:p w14:paraId="516DDC83" w14:textId="08F85DE9" w:rsidR="009B353B" w:rsidRDefault="009B353B">
      <w:pPr>
        <w:pStyle w:val="21"/>
        <w:tabs>
          <w:tab w:val="right" w:leader="dot" w:pos="8296"/>
        </w:tabs>
        <w:ind w:left="480" w:firstLine="480"/>
        <w:rPr>
          <w:rFonts w:asciiTheme="minorHAnsi" w:eastAsiaTheme="minorEastAsia" w:hAnsiTheme="minorHAnsi"/>
          <w:noProof/>
          <w:sz w:val="21"/>
        </w:rPr>
      </w:pPr>
      <w:hyperlink w:anchor="_Toc491182963" w:history="1">
        <w:r w:rsidRPr="004C29F6">
          <w:rPr>
            <w:rStyle w:val="af3"/>
            <w:noProof/>
          </w:rPr>
          <w:t>解释奥地利起诉德国的</w:t>
        </w:r>
        <w:r w:rsidRPr="004C29F6">
          <w:rPr>
            <w:rStyle w:val="af3"/>
            <w:noProof/>
          </w:rPr>
          <w:t>“</w:t>
        </w:r>
        <w:r w:rsidRPr="004C29F6">
          <w:rPr>
            <w:rStyle w:val="af3"/>
            <w:noProof/>
          </w:rPr>
          <w:t>参与利润的债权索赔</w:t>
        </w:r>
        <w:r w:rsidRPr="004C29F6">
          <w:rPr>
            <w:rStyle w:val="af3"/>
            <w:noProof/>
          </w:rPr>
          <w:t>”</w:t>
        </w:r>
        <w:r w:rsidRPr="004C29F6">
          <w:rPr>
            <w:rStyle w:val="af3"/>
            <w:noProof/>
          </w:rPr>
          <w:t>（</w:t>
        </w:r>
        <w:r w:rsidRPr="004C29F6">
          <w:rPr>
            <w:rStyle w:val="af3"/>
            <w:noProof/>
          </w:rPr>
          <w:t>C-648/15</w:t>
        </w:r>
        <w:r w:rsidRPr="004C29F6">
          <w:rPr>
            <w:rStyle w:val="af3"/>
            <w:noProof/>
          </w:rPr>
          <w:t>）案件</w:t>
        </w:r>
        <w:r>
          <w:rPr>
            <w:noProof/>
            <w:webHidden/>
          </w:rPr>
          <w:tab/>
        </w:r>
        <w:r>
          <w:rPr>
            <w:noProof/>
            <w:webHidden/>
          </w:rPr>
          <w:fldChar w:fldCharType="begin"/>
        </w:r>
        <w:r>
          <w:rPr>
            <w:noProof/>
            <w:webHidden/>
          </w:rPr>
          <w:instrText xml:space="preserve"> PAGEREF _Toc491182963 \h </w:instrText>
        </w:r>
        <w:r>
          <w:rPr>
            <w:noProof/>
            <w:webHidden/>
          </w:rPr>
        </w:r>
        <w:r>
          <w:rPr>
            <w:noProof/>
            <w:webHidden/>
          </w:rPr>
          <w:fldChar w:fldCharType="separate"/>
        </w:r>
        <w:r>
          <w:rPr>
            <w:noProof/>
            <w:webHidden/>
          </w:rPr>
          <w:t>12</w:t>
        </w:r>
        <w:r>
          <w:rPr>
            <w:noProof/>
            <w:webHidden/>
          </w:rPr>
          <w:fldChar w:fldCharType="end"/>
        </w:r>
      </w:hyperlink>
    </w:p>
    <w:p w14:paraId="7EB17D9B" w14:textId="23F728C2" w:rsidR="009B353B" w:rsidRDefault="009B353B">
      <w:pPr>
        <w:pStyle w:val="21"/>
        <w:tabs>
          <w:tab w:val="right" w:leader="dot" w:pos="8296"/>
        </w:tabs>
        <w:ind w:left="480" w:firstLine="480"/>
        <w:rPr>
          <w:rFonts w:asciiTheme="minorHAnsi" w:eastAsiaTheme="minorEastAsia" w:hAnsiTheme="minorHAnsi"/>
          <w:noProof/>
          <w:sz w:val="21"/>
        </w:rPr>
      </w:pPr>
      <w:hyperlink w:anchor="_Toc491182964" w:history="1">
        <w:r w:rsidRPr="004C29F6">
          <w:rPr>
            <w:rStyle w:val="af3"/>
            <w:noProof/>
          </w:rPr>
          <w:t>欧盟就税收协定争端达成协议</w:t>
        </w:r>
        <w:r>
          <w:rPr>
            <w:noProof/>
            <w:webHidden/>
          </w:rPr>
          <w:tab/>
        </w:r>
        <w:r>
          <w:rPr>
            <w:noProof/>
            <w:webHidden/>
          </w:rPr>
          <w:fldChar w:fldCharType="begin"/>
        </w:r>
        <w:r>
          <w:rPr>
            <w:noProof/>
            <w:webHidden/>
          </w:rPr>
          <w:instrText xml:space="preserve"> PAGEREF _Toc491182964 \h </w:instrText>
        </w:r>
        <w:r>
          <w:rPr>
            <w:noProof/>
            <w:webHidden/>
          </w:rPr>
        </w:r>
        <w:r>
          <w:rPr>
            <w:noProof/>
            <w:webHidden/>
          </w:rPr>
          <w:fldChar w:fldCharType="separate"/>
        </w:r>
        <w:r>
          <w:rPr>
            <w:noProof/>
            <w:webHidden/>
          </w:rPr>
          <w:t>14</w:t>
        </w:r>
        <w:r>
          <w:rPr>
            <w:noProof/>
            <w:webHidden/>
          </w:rPr>
          <w:fldChar w:fldCharType="end"/>
        </w:r>
      </w:hyperlink>
    </w:p>
    <w:p w14:paraId="7A2C9259" w14:textId="3B5A9728" w:rsidR="009B353B" w:rsidRDefault="009B353B">
      <w:pPr>
        <w:pStyle w:val="11"/>
        <w:tabs>
          <w:tab w:val="right" w:leader="dot" w:pos="8296"/>
        </w:tabs>
        <w:rPr>
          <w:rFonts w:eastAsiaTheme="minorEastAsia"/>
          <w:noProof/>
          <w:sz w:val="21"/>
          <w:szCs w:val="22"/>
        </w:rPr>
      </w:pPr>
      <w:hyperlink w:anchor="_Toc491182965" w:history="1">
        <w:r w:rsidRPr="004C29F6">
          <w:rPr>
            <w:rStyle w:val="af3"/>
            <w:noProof/>
          </w:rPr>
          <w:t>匈牙利</w:t>
        </w:r>
        <w:r>
          <w:rPr>
            <w:noProof/>
            <w:webHidden/>
          </w:rPr>
          <w:tab/>
        </w:r>
        <w:r>
          <w:rPr>
            <w:noProof/>
            <w:webHidden/>
          </w:rPr>
          <w:fldChar w:fldCharType="begin"/>
        </w:r>
        <w:r>
          <w:rPr>
            <w:noProof/>
            <w:webHidden/>
          </w:rPr>
          <w:instrText xml:space="preserve"> PAGEREF _Toc491182965 \h </w:instrText>
        </w:r>
        <w:r>
          <w:rPr>
            <w:noProof/>
            <w:webHidden/>
          </w:rPr>
        </w:r>
        <w:r>
          <w:rPr>
            <w:noProof/>
            <w:webHidden/>
          </w:rPr>
          <w:fldChar w:fldCharType="separate"/>
        </w:r>
        <w:r>
          <w:rPr>
            <w:noProof/>
            <w:webHidden/>
          </w:rPr>
          <w:t>15</w:t>
        </w:r>
        <w:r>
          <w:rPr>
            <w:noProof/>
            <w:webHidden/>
          </w:rPr>
          <w:fldChar w:fldCharType="end"/>
        </w:r>
      </w:hyperlink>
    </w:p>
    <w:p w14:paraId="1AF76808" w14:textId="73966DAE" w:rsidR="009B353B" w:rsidRDefault="009B353B">
      <w:pPr>
        <w:pStyle w:val="21"/>
        <w:tabs>
          <w:tab w:val="right" w:leader="dot" w:pos="8296"/>
        </w:tabs>
        <w:ind w:left="480" w:firstLine="480"/>
        <w:rPr>
          <w:rFonts w:asciiTheme="minorHAnsi" w:eastAsiaTheme="minorEastAsia" w:hAnsiTheme="minorHAnsi"/>
          <w:noProof/>
          <w:sz w:val="21"/>
        </w:rPr>
      </w:pPr>
      <w:hyperlink w:anchor="_Toc491182966" w:history="1">
        <w:r w:rsidRPr="004C29F6">
          <w:rPr>
            <w:rStyle w:val="af3"/>
            <w:noProof/>
          </w:rPr>
          <w:t>匈牙利明年将继续下调食品增值税</w:t>
        </w:r>
        <w:r w:rsidRPr="004C29F6">
          <w:rPr>
            <w:rStyle w:val="af3"/>
            <w:noProof/>
          </w:rPr>
          <w:t>(VAT)</w:t>
        </w:r>
        <w:r>
          <w:rPr>
            <w:noProof/>
            <w:webHidden/>
          </w:rPr>
          <w:tab/>
        </w:r>
        <w:r>
          <w:rPr>
            <w:noProof/>
            <w:webHidden/>
          </w:rPr>
          <w:fldChar w:fldCharType="begin"/>
        </w:r>
        <w:r>
          <w:rPr>
            <w:noProof/>
            <w:webHidden/>
          </w:rPr>
          <w:instrText xml:space="preserve"> PAGEREF _Toc491182966 \h </w:instrText>
        </w:r>
        <w:r>
          <w:rPr>
            <w:noProof/>
            <w:webHidden/>
          </w:rPr>
        </w:r>
        <w:r>
          <w:rPr>
            <w:noProof/>
            <w:webHidden/>
          </w:rPr>
          <w:fldChar w:fldCharType="separate"/>
        </w:r>
        <w:r>
          <w:rPr>
            <w:noProof/>
            <w:webHidden/>
          </w:rPr>
          <w:t>15</w:t>
        </w:r>
        <w:r>
          <w:rPr>
            <w:noProof/>
            <w:webHidden/>
          </w:rPr>
          <w:fldChar w:fldCharType="end"/>
        </w:r>
      </w:hyperlink>
    </w:p>
    <w:p w14:paraId="205EAC96" w14:textId="3EB89BD8" w:rsidR="009B353B" w:rsidRDefault="009B353B">
      <w:pPr>
        <w:pStyle w:val="21"/>
        <w:tabs>
          <w:tab w:val="right" w:leader="dot" w:pos="8296"/>
        </w:tabs>
        <w:ind w:left="480" w:firstLine="480"/>
        <w:rPr>
          <w:rFonts w:asciiTheme="minorHAnsi" w:eastAsiaTheme="minorEastAsia" w:hAnsiTheme="minorHAnsi"/>
          <w:noProof/>
          <w:sz w:val="21"/>
        </w:rPr>
      </w:pPr>
      <w:hyperlink w:anchor="_Toc491182967" w:history="1">
        <w:r w:rsidRPr="004C29F6">
          <w:rPr>
            <w:rStyle w:val="af3"/>
            <w:noProof/>
          </w:rPr>
          <w:t>匈牙利提高广告税税率</w:t>
        </w:r>
        <w:r>
          <w:rPr>
            <w:noProof/>
            <w:webHidden/>
          </w:rPr>
          <w:tab/>
        </w:r>
        <w:r>
          <w:rPr>
            <w:noProof/>
            <w:webHidden/>
          </w:rPr>
          <w:fldChar w:fldCharType="begin"/>
        </w:r>
        <w:r>
          <w:rPr>
            <w:noProof/>
            <w:webHidden/>
          </w:rPr>
          <w:instrText xml:space="preserve"> PAGEREF _Toc491182967 \h </w:instrText>
        </w:r>
        <w:r>
          <w:rPr>
            <w:noProof/>
            <w:webHidden/>
          </w:rPr>
        </w:r>
        <w:r>
          <w:rPr>
            <w:noProof/>
            <w:webHidden/>
          </w:rPr>
          <w:fldChar w:fldCharType="separate"/>
        </w:r>
        <w:r>
          <w:rPr>
            <w:noProof/>
            <w:webHidden/>
          </w:rPr>
          <w:t>16</w:t>
        </w:r>
        <w:r>
          <w:rPr>
            <w:noProof/>
            <w:webHidden/>
          </w:rPr>
          <w:fldChar w:fldCharType="end"/>
        </w:r>
      </w:hyperlink>
    </w:p>
    <w:p w14:paraId="6B0FBA60" w14:textId="32E65AC3" w:rsidR="009B353B" w:rsidRDefault="009B353B">
      <w:pPr>
        <w:pStyle w:val="11"/>
        <w:tabs>
          <w:tab w:val="right" w:leader="dot" w:pos="8296"/>
        </w:tabs>
        <w:rPr>
          <w:rFonts w:eastAsiaTheme="minorEastAsia"/>
          <w:noProof/>
          <w:sz w:val="21"/>
          <w:szCs w:val="22"/>
        </w:rPr>
      </w:pPr>
      <w:hyperlink w:anchor="_Toc491182968" w:history="1">
        <w:r w:rsidRPr="004C29F6">
          <w:rPr>
            <w:rStyle w:val="af3"/>
            <w:rFonts w:cs="Helvetica"/>
            <w:noProof/>
          </w:rPr>
          <w:t>希腊</w:t>
        </w:r>
        <w:r>
          <w:rPr>
            <w:noProof/>
            <w:webHidden/>
          </w:rPr>
          <w:tab/>
        </w:r>
        <w:r>
          <w:rPr>
            <w:noProof/>
            <w:webHidden/>
          </w:rPr>
          <w:fldChar w:fldCharType="begin"/>
        </w:r>
        <w:r>
          <w:rPr>
            <w:noProof/>
            <w:webHidden/>
          </w:rPr>
          <w:instrText xml:space="preserve"> PAGEREF _Toc491182968 \h </w:instrText>
        </w:r>
        <w:r>
          <w:rPr>
            <w:noProof/>
            <w:webHidden/>
          </w:rPr>
        </w:r>
        <w:r>
          <w:rPr>
            <w:noProof/>
            <w:webHidden/>
          </w:rPr>
          <w:fldChar w:fldCharType="separate"/>
        </w:r>
        <w:r>
          <w:rPr>
            <w:noProof/>
            <w:webHidden/>
          </w:rPr>
          <w:t>16</w:t>
        </w:r>
        <w:r>
          <w:rPr>
            <w:noProof/>
            <w:webHidden/>
          </w:rPr>
          <w:fldChar w:fldCharType="end"/>
        </w:r>
      </w:hyperlink>
    </w:p>
    <w:p w14:paraId="556DE471" w14:textId="287A4A80" w:rsidR="009B353B" w:rsidRDefault="009B353B">
      <w:pPr>
        <w:pStyle w:val="21"/>
        <w:tabs>
          <w:tab w:val="right" w:leader="dot" w:pos="8296"/>
        </w:tabs>
        <w:ind w:left="480" w:firstLine="480"/>
        <w:rPr>
          <w:rFonts w:asciiTheme="minorHAnsi" w:eastAsiaTheme="minorEastAsia" w:hAnsiTheme="minorHAnsi"/>
          <w:noProof/>
          <w:sz w:val="21"/>
        </w:rPr>
      </w:pPr>
      <w:hyperlink w:anchor="_Toc491182969" w:history="1">
        <w:r w:rsidRPr="004C29F6">
          <w:rPr>
            <w:rStyle w:val="af3"/>
            <w:noProof/>
          </w:rPr>
          <w:t>希腊议会通过个人所得税税率调整</w:t>
        </w:r>
        <w:r>
          <w:rPr>
            <w:noProof/>
            <w:webHidden/>
          </w:rPr>
          <w:tab/>
        </w:r>
        <w:r>
          <w:rPr>
            <w:noProof/>
            <w:webHidden/>
          </w:rPr>
          <w:fldChar w:fldCharType="begin"/>
        </w:r>
        <w:r>
          <w:rPr>
            <w:noProof/>
            <w:webHidden/>
          </w:rPr>
          <w:instrText xml:space="preserve"> PAGEREF _Toc491182969 \h </w:instrText>
        </w:r>
        <w:r>
          <w:rPr>
            <w:noProof/>
            <w:webHidden/>
          </w:rPr>
        </w:r>
        <w:r>
          <w:rPr>
            <w:noProof/>
            <w:webHidden/>
          </w:rPr>
          <w:fldChar w:fldCharType="separate"/>
        </w:r>
        <w:r>
          <w:rPr>
            <w:noProof/>
            <w:webHidden/>
          </w:rPr>
          <w:t>16</w:t>
        </w:r>
        <w:r>
          <w:rPr>
            <w:noProof/>
            <w:webHidden/>
          </w:rPr>
          <w:fldChar w:fldCharType="end"/>
        </w:r>
      </w:hyperlink>
    </w:p>
    <w:p w14:paraId="73E1AEB8" w14:textId="296F1CDE" w:rsidR="009B353B" w:rsidRDefault="009B353B">
      <w:pPr>
        <w:pStyle w:val="21"/>
        <w:tabs>
          <w:tab w:val="right" w:leader="dot" w:pos="8296"/>
        </w:tabs>
        <w:ind w:left="480" w:firstLine="480"/>
        <w:rPr>
          <w:rFonts w:asciiTheme="minorHAnsi" w:eastAsiaTheme="minorEastAsia" w:hAnsiTheme="minorHAnsi"/>
          <w:noProof/>
          <w:sz w:val="21"/>
        </w:rPr>
      </w:pPr>
      <w:hyperlink w:anchor="_Toc491182970" w:history="1">
        <w:r w:rsidRPr="004C29F6">
          <w:rPr>
            <w:rStyle w:val="af3"/>
            <w:noProof/>
          </w:rPr>
          <w:t>希腊确定将降低公司所得税税率</w:t>
        </w:r>
        <w:r>
          <w:rPr>
            <w:noProof/>
            <w:webHidden/>
          </w:rPr>
          <w:tab/>
        </w:r>
        <w:r>
          <w:rPr>
            <w:noProof/>
            <w:webHidden/>
          </w:rPr>
          <w:fldChar w:fldCharType="begin"/>
        </w:r>
        <w:r>
          <w:rPr>
            <w:noProof/>
            <w:webHidden/>
          </w:rPr>
          <w:instrText xml:space="preserve"> PAGEREF _Toc491182970 \h </w:instrText>
        </w:r>
        <w:r>
          <w:rPr>
            <w:noProof/>
            <w:webHidden/>
          </w:rPr>
        </w:r>
        <w:r>
          <w:rPr>
            <w:noProof/>
            <w:webHidden/>
          </w:rPr>
          <w:fldChar w:fldCharType="separate"/>
        </w:r>
        <w:r>
          <w:rPr>
            <w:noProof/>
            <w:webHidden/>
          </w:rPr>
          <w:t>16</w:t>
        </w:r>
        <w:r>
          <w:rPr>
            <w:noProof/>
            <w:webHidden/>
          </w:rPr>
          <w:fldChar w:fldCharType="end"/>
        </w:r>
      </w:hyperlink>
    </w:p>
    <w:p w14:paraId="33F8C9B9" w14:textId="58EADB0B" w:rsidR="009B353B" w:rsidRDefault="009B353B">
      <w:pPr>
        <w:pStyle w:val="11"/>
        <w:tabs>
          <w:tab w:val="right" w:leader="dot" w:pos="8296"/>
        </w:tabs>
        <w:rPr>
          <w:rFonts w:eastAsiaTheme="minorEastAsia"/>
          <w:noProof/>
          <w:sz w:val="21"/>
          <w:szCs w:val="22"/>
        </w:rPr>
      </w:pPr>
      <w:hyperlink w:anchor="_Toc491182971" w:history="1">
        <w:r w:rsidRPr="004C29F6">
          <w:rPr>
            <w:rStyle w:val="af3"/>
            <w:rFonts w:cs="Helvetica"/>
            <w:noProof/>
          </w:rPr>
          <w:t>西班牙</w:t>
        </w:r>
        <w:r>
          <w:rPr>
            <w:noProof/>
            <w:webHidden/>
          </w:rPr>
          <w:tab/>
        </w:r>
        <w:r>
          <w:rPr>
            <w:noProof/>
            <w:webHidden/>
          </w:rPr>
          <w:fldChar w:fldCharType="begin"/>
        </w:r>
        <w:r>
          <w:rPr>
            <w:noProof/>
            <w:webHidden/>
          </w:rPr>
          <w:instrText xml:space="preserve"> PAGEREF _Toc491182971 \h </w:instrText>
        </w:r>
        <w:r>
          <w:rPr>
            <w:noProof/>
            <w:webHidden/>
          </w:rPr>
        </w:r>
        <w:r>
          <w:rPr>
            <w:noProof/>
            <w:webHidden/>
          </w:rPr>
          <w:fldChar w:fldCharType="separate"/>
        </w:r>
        <w:r>
          <w:rPr>
            <w:noProof/>
            <w:webHidden/>
          </w:rPr>
          <w:t>17</w:t>
        </w:r>
        <w:r>
          <w:rPr>
            <w:noProof/>
            <w:webHidden/>
          </w:rPr>
          <w:fldChar w:fldCharType="end"/>
        </w:r>
      </w:hyperlink>
    </w:p>
    <w:p w14:paraId="6A5F81DD" w14:textId="69A49885" w:rsidR="009B353B" w:rsidRDefault="009B353B">
      <w:pPr>
        <w:pStyle w:val="21"/>
        <w:tabs>
          <w:tab w:val="right" w:leader="dot" w:pos="8296"/>
        </w:tabs>
        <w:ind w:left="480" w:firstLine="480"/>
        <w:rPr>
          <w:rFonts w:asciiTheme="minorHAnsi" w:eastAsiaTheme="minorEastAsia" w:hAnsiTheme="minorHAnsi"/>
          <w:noProof/>
          <w:sz w:val="21"/>
        </w:rPr>
      </w:pPr>
      <w:hyperlink w:anchor="_Toc491182972" w:history="1">
        <w:r w:rsidRPr="004C29F6">
          <w:rPr>
            <w:rStyle w:val="af3"/>
            <w:noProof/>
          </w:rPr>
          <w:t>欧盟要求西班牙政府补收并购外国企业税收优惠</w:t>
        </w:r>
        <w:r>
          <w:rPr>
            <w:noProof/>
            <w:webHidden/>
          </w:rPr>
          <w:tab/>
        </w:r>
        <w:r>
          <w:rPr>
            <w:noProof/>
            <w:webHidden/>
          </w:rPr>
          <w:fldChar w:fldCharType="begin"/>
        </w:r>
        <w:r>
          <w:rPr>
            <w:noProof/>
            <w:webHidden/>
          </w:rPr>
          <w:instrText xml:space="preserve"> PAGEREF _Toc491182972 \h </w:instrText>
        </w:r>
        <w:r>
          <w:rPr>
            <w:noProof/>
            <w:webHidden/>
          </w:rPr>
        </w:r>
        <w:r>
          <w:rPr>
            <w:noProof/>
            <w:webHidden/>
          </w:rPr>
          <w:fldChar w:fldCharType="separate"/>
        </w:r>
        <w:r>
          <w:rPr>
            <w:noProof/>
            <w:webHidden/>
          </w:rPr>
          <w:t>17</w:t>
        </w:r>
        <w:r>
          <w:rPr>
            <w:noProof/>
            <w:webHidden/>
          </w:rPr>
          <w:fldChar w:fldCharType="end"/>
        </w:r>
      </w:hyperlink>
    </w:p>
    <w:p w14:paraId="6D05FC4F" w14:textId="20219F7F" w:rsidR="009B353B" w:rsidRDefault="009B353B">
      <w:pPr>
        <w:pStyle w:val="21"/>
        <w:tabs>
          <w:tab w:val="right" w:leader="dot" w:pos="8296"/>
        </w:tabs>
        <w:ind w:left="480" w:firstLine="480"/>
        <w:rPr>
          <w:rFonts w:asciiTheme="minorHAnsi" w:eastAsiaTheme="minorEastAsia" w:hAnsiTheme="minorHAnsi"/>
          <w:noProof/>
          <w:sz w:val="21"/>
        </w:rPr>
      </w:pPr>
      <w:hyperlink w:anchor="_Toc491182973" w:history="1">
        <w:r w:rsidRPr="004C29F6">
          <w:rPr>
            <w:rStyle w:val="af3"/>
            <w:noProof/>
          </w:rPr>
          <w:t>西班牙众议院通过</w:t>
        </w:r>
        <w:r w:rsidRPr="004C29F6">
          <w:rPr>
            <w:rStyle w:val="af3"/>
            <w:noProof/>
          </w:rPr>
          <w:t>2017</w:t>
        </w:r>
        <w:r w:rsidRPr="004C29F6">
          <w:rPr>
            <w:rStyle w:val="af3"/>
            <w:noProof/>
          </w:rPr>
          <w:t>年预算</w:t>
        </w:r>
        <w:r>
          <w:rPr>
            <w:noProof/>
            <w:webHidden/>
          </w:rPr>
          <w:tab/>
        </w:r>
        <w:r>
          <w:rPr>
            <w:noProof/>
            <w:webHidden/>
          </w:rPr>
          <w:fldChar w:fldCharType="begin"/>
        </w:r>
        <w:r>
          <w:rPr>
            <w:noProof/>
            <w:webHidden/>
          </w:rPr>
          <w:instrText xml:space="preserve"> PAGEREF _Toc491182973 \h </w:instrText>
        </w:r>
        <w:r>
          <w:rPr>
            <w:noProof/>
            <w:webHidden/>
          </w:rPr>
        </w:r>
        <w:r>
          <w:rPr>
            <w:noProof/>
            <w:webHidden/>
          </w:rPr>
          <w:fldChar w:fldCharType="separate"/>
        </w:r>
        <w:r>
          <w:rPr>
            <w:noProof/>
            <w:webHidden/>
          </w:rPr>
          <w:t>17</w:t>
        </w:r>
        <w:r>
          <w:rPr>
            <w:noProof/>
            <w:webHidden/>
          </w:rPr>
          <w:fldChar w:fldCharType="end"/>
        </w:r>
      </w:hyperlink>
    </w:p>
    <w:p w14:paraId="19AD5AA9" w14:textId="06363EB8" w:rsidR="009B353B" w:rsidRDefault="009B353B">
      <w:pPr>
        <w:pStyle w:val="11"/>
        <w:tabs>
          <w:tab w:val="right" w:leader="dot" w:pos="8296"/>
        </w:tabs>
        <w:rPr>
          <w:rFonts w:eastAsiaTheme="minorEastAsia"/>
          <w:noProof/>
          <w:sz w:val="21"/>
          <w:szCs w:val="22"/>
        </w:rPr>
      </w:pPr>
      <w:hyperlink w:anchor="_Toc491182974" w:history="1">
        <w:r w:rsidRPr="004C29F6">
          <w:rPr>
            <w:rStyle w:val="af3"/>
            <w:rFonts w:cs="Helvetica"/>
            <w:noProof/>
          </w:rPr>
          <w:t>罗马尼亚</w:t>
        </w:r>
        <w:r>
          <w:rPr>
            <w:noProof/>
            <w:webHidden/>
          </w:rPr>
          <w:tab/>
        </w:r>
        <w:r>
          <w:rPr>
            <w:noProof/>
            <w:webHidden/>
          </w:rPr>
          <w:fldChar w:fldCharType="begin"/>
        </w:r>
        <w:r>
          <w:rPr>
            <w:noProof/>
            <w:webHidden/>
          </w:rPr>
          <w:instrText xml:space="preserve"> PAGEREF _Toc491182974 \h </w:instrText>
        </w:r>
        <w:r>
          <w:rPr>
            <w:noProof/>
            <w:webHidden/>
          </w:rPr>
        </w:r>
        <w:r>
          <w:rPr>
            <w:noProof/>
            <w:webHidden/>
          </w:rPr>
          <w:fldChar w:fldCharType="separate"/>
        </w:r>
        <w:r>
          <w:rPr>
            <w:noProof/>
            <w:webHidden/>
          </w:rPr>
          <w:t>18</w:t>
        </w:r>
        <w:r>
          <w:rPr>
            <w:noProof/>
            <w:webHidden/>
          </w:rPr>
          <w:fldChar w:fldCharType="end"/>
        </w:r>
      </w:hyperlink>
    </w:p>
    <w:p w14:paraId="2A7BD7E4" w14:textId="7976EE15" w:rsidR="009B353B" w:rsidRDefault="009B353B">
      <w:pPr>
        <w:pStyle w:val="21"/>
        <w:tabs>
          <w:tab w:val="right" w:leader="dot" w:pos="8296"/>
        </w:tabs>
        <w:ind w:left="480" w:firstLine="480"/>
        <w:rPr>
          <w:rFonts w:asciiTheme="minorHAnsi" w:eastAsiaTheme="minorEastAsia" w:hAnsiTheme="minorHAnsi"/>
          <w:noProof/>
          <w:sz w:val="21"/>
        </w:rPr>
      </w:pPr>
      <w:hyperlink w:anchor="_Toc491182975" w:history="1">
        <w:r w:rsidRPr="004C29F6">
          <w:rPr>
            <w:rStyle w:val="af3"/>
            <w:noProof/>
          </w:rPr>
          <w:t>罗马尼亚税务部门启动对电子商务的专项稽查行动</w:t>
        </w:r>
        <w:r>
          <w:rPr>
            <w:noProof/>
            <w:webHidden/>
          </w:rPr>
          <w:tab/>
        </w:r>
        <w:r>
          <w:rPr>
            <w:noProof/>
            <w:webHidden/>
          </w:rPr>
          <w:fldChar w:fldCharType="begin"/>
        </w:r>
        <w:r>
          <w:rPr>
            <w:noProof/>
            <w:webHidden/>
          </w:rPr>
          <w:instrText xml:space="preserve"> PAGEREF _Toc491182975 \h </w:instrText>
        </w:r>
        <w:r>
          <w:rPr>
            <w:noProof/>
            <w:webHidden/>
          </w:rPr>
        </w:r>
        <w:r>
          <w:rPr>
            <w:noProof/>
            <w:webHidden/>
          </w:rPr>
          <w:fldChar w:fldCharType="separate"/>
        </w:r>
        <w:r>
          <w:rPr>
            <w:noProof/>
            <w:webHidden/>
          </w:rPr>
          <w:t>18</w:t>
        </w:r>
        <w:r>
          <w:rPr>
            <w:noProof/>
            <w:webHidden/>
          </w:rPr>
          <w:fldChar w:fldCharType="end"/>
        </w:r>
      </w:hyperlink>
    </w:p>
    <w:p w14:paraId="6C161F24" w14:textId="1EB19994" w:rsidR="009B353B" w:rsidRDefault="009B353B">
      <w:pPr>
        <w:pStyle w:val="11"/>
        <w:tabs>
          <w:tab w:val="right" w:leader="dot" w:pos="8296"/>
        </w:tabs>
        <w:rPr>
          <w:rFonts w:eastAsiaTheme="minorEastAsia"/>
          <w:noProof/>
          <w:sz w:val="21"/>
          <w:szCs w:val="22"/>
        </w:rPr>
      </w:pPr>
      <w:hyperlink w:anchor="_Toc491182976" w:history="1">
        <w:r w:rsidRPr="004C29F6">
          <w:rPr>
            <w:rStyle w:val="af3"/>
            <w:rFonts w:cs="Helvetica"/>
            <w:noProof/>
          </w:rPr>
          <w:t>挪威</w:t>
        </w:r>
        <w:r>
          <w:rPr>
            <w:noProof/>
            <w:webHidden/>
          </w:rPr>
          <w:tab/>
        </w:r>
        <w:r>
          <w:rPr>
            <w:noProof/>
            <w:webHidden/>
          </w:rPr>
          <w:fldChar w:fldCharType="begin"/>
        </w:r>
        <w:r>
          <w:rPr>
            <w:noProof/>
            <w:webHidden/>
          </w:rPr>
          <w:instrText xml:space="preserve"> PAGEREF _Toc491182976 \h </w:instrText>
        </w:r>
        <w:r>
          <w:rPr>
            <w:noProof/>
            <w:webHidden/>
          </w:rPr>
        </w:r>
        <w:r>
          <w:rPr>
            <w:noProof/>
            <w:webHidden/>
          </w:rPr>
          <w:fldChar w:fldCharType="separate"/>
        </w:r>
        <w:r>
          <w:rPr>
            <w:noProof/>
            <w:webHidden/>
          </w:rPr>
          <w:t>19</w:t>
        </w:r>
        <w:r>
          <w:rPr>
            <w:noProof/>
            <w:webHidden/>
          </w:rPr>
          <w:fldChar w:fldCharType="end"/>
        </w:r>
      </w:hyperlink>
    </w:p>
    <w:p w14:paraId="27B595B3" w14:textId="1E8BCD2A" w:rsidR="009B353B" w:rsidRDefault="009B353B">
      <w:pPr>
        <w:pStyle w:val="21"/>
        <w:tabs>
          <w:tab w:val="right" w:leader="dot" w:pos="8296"/>
        </w:tabs>
        <w:ind w:left="480" w:firstLine="480"/>
        <w:rPr>
          <w:rFonts w:asciiTheme="minorHAnsi" w:eastAsiaTheme="minorEastAsia" w:hAnsiTheme="minorHAnsi"/>
          <w:noProof/>
          <w:sz w:val="21"/>
        </w:rPr>
      </w:pPr>
      <w:hyperlink w:anchor="_Toc491182977" w:history="1">
        <w:r w:rsidRPr="004C29F6">
          <w:rPr>
            <w:rStyle w:val="af3"/>
            <w:noProof/>
          </w:rPr>
          <w:t>IMF</w:t>
        </w:r>
        <w:r w:rsidRPr="004C29F6">
          <w:rPr>
            <w:rStyle w:val="af3"/>
            <w:noProof/>
          </w:rPr>
          <w:t>建议挪威对住房和劳动力征税实施改革</w:t>
        </w:r>
        <w:r>
          <w:rPr>
            <w:noProof/>
            <w:webHidden/>
          </w:rPr>
          <w:tab/>
        </w:r>
        <w:r>
          <w:rPr>
            <w:noProof/>
            <w:webHidden/>
          </w:rPr>
          <w:fldChar w:fldCharType="begin"/>
        </w:r>
        <w:r>
          <w:rPr>
            <w:noProof/>
            <w:webHidden/>
          </w:rPr>
          <w:instrText xml:space="preserve"> PAGEREF _Toc491182977 \h </w:instrText>
        </w:r>
        <w:r>
          <w:rPr>
            <w:noProof/>
            <w:webHidden/>
          </w:rPr>
        </w:r>
        <w:r>
          <w:rPr>
            <w:noProof/>
            <w:webHidden/>
          </w:rPr>
          <w:fldChar w:fldCharType="separate"/>
        </w:r>
        <w:r>
          <w:rPr>
            <w:noProof/>
            <w:webHidden/>
          </w:rPr>
          <w:t>19</w:t>
        </w:r>
        <w:r>
          <w:rPr>
            <w:noProof/>
            <w:webHidden/>
          </w:rPr>
          <w:fldChar w:fldCharType="end"/>
        </w:r>
      </w:hyperlink>
    </w:p>
    <w:p w14:paraId="7C3CC3F9" w14:textId="5567DF10" w:rsidR="009B353B" w:rsidRDefault="009B353B">
      <w:pPr>
        <w:pStyle w:val="11"/>
        <w:tabs>
          <w:tab w:val="right" w:leader="dot" w:pos="8296"/>
        </w:tabs>
        <w:rPr>
          <w:rFonts w:eastAsiaTheme="minorEastAsia"/>
          <w:noProof/>
          <w:sz w:val="21"/>
          <w:szCs w:val="22"/>
        </w:rPr>
      </w:pPr>
      <w:hyperlink w:anchor="_Toc491182978" w:history="1">
        <w:r w:rsidRPr="004C29F6">
          <w:rPr>
            <w:rStyle w:val="af3"/>
            <w:noProof/>
          </w:rPr>
          <w:t>加拿大</w:t>
        </w:r>
        <w:r>
          <w:rPr>
            <w:noProof/>
            <w:webHidden/>
          </w:rPr>
          <w:tab/>
        </w:r>
        <w:r>
          <w:rPr>
            <w:noProof/>
            <w:webHidden/>
          </w:rPr>
          <w:fldChar w:fldCharType="begin"/>
        </w:r>
        <w:r>
          <w:rPr>
            <w:noProof/>
            <w:webHidden/>
          </w:rPr>
          <w:instrText xml:space="preserve"> PAGEREF _Toc491182978 \h </w:instrText>
        </w:r>
        <w:r>
          <w:rPr>
            <w:noProof/>
            <w:webHidden/>
          </w:rPr>
        </w:r>
        <w:r>
          <w:rPr>
            <w:noProof/>
            <w:webHidden/>
          </w:rPr>
          <w:fldChar w:fldCharType="separate"/>
        </w:r>
        <w:r>
          <w:rPr>
            <w:noProof/>
            <w:webHidden/>
          </w:rPr>
          <w:t>19</w:t>
        </w:r>
        <w:r>
          <w:rPr>
            <w:noProof/>
            <w:webHidden/>
          </w:rPr>
          <w:fldChar w:fldCharType="end"/>
        </w:r>
      </w:hyperlink>
    </w:p>
    <w:p w14:paraId="42372064" w14:textId="45FDF7C0" w:rsidR="009B353B" w:rsidRDefault="009B353B">
      <w:pPr>
        <w:pStyle w:val="21"/>
        <w:tabs>
          <w:tab w:val="right" w:leader="dot" w:pos="8296"/>
        </w:tabs>
        <w:ind w:left="480" w:firstLine="480"/>
        <w:rPr>
          <w:rFonts w:asciiTheme="minorHAnsi" w:eastAsiaTheme="minorEastAsia" w:hAnsiTheme="minorHAnsi"/>
          <w:noProof/>
          <w:sz w:val="21"/>
        </w:rPr>
      </w:pPr>
      <w:hyperlink w:anchor="_Toc491182979" w:history="1">
        <w:r w:rsidRPr="004C29F6">
          <w:rPr>
            <w:rStyle w:val="af3"/>
            <w:noProof/>
          </w:rPr>
          <w:t>6</w:t>
        </w:r>
        <w:r w:rsidRPr="004C29F6">
          <w:rPr>
            <w:rStyle w:val="af3"/>
            <w:noProof/>
          </w:rPr>
          <w:t>月</w:t>
        </w:r>
        <w:r w:rsidRPr="004C29F6">
          <w:rPr>
            <w:rStyle w:val="af3"/>
            <w:noProof/>
          </w:rPr>
          <w:t>30</w:t>
        </w:r>
        <w:r w:rsidRPr="004C29F6">
          <w:rPr>
            <w:rStyle w:val="af3"/>
            <w:noProof/>
          </w:rPr>
          <w:t>日之前金融机构需完成消费税信息申报</w:t>
        </w:r>
        <w:r>
          <w:rPr>
            <w:noProof/>
            <w:webHidden/>
          </w:rPr>
          <w:tab/>
        </w:r>
        <w:r>
          <w:rPr>
            <w:noProof/>
            <w:webHidden/>
          </w:rPr>
          <w:fldChar w:fldCharType="begin"/>
        </w:r>
        <w:r>
          <w:rPr>
            <w:noProof/>
            <w:webHidden/>
          </w:rPr>
          <w:instrText xml:space="preserve"> PAGEREF _Toc491182979 \h </w:instrText>
        </w:r>
        <w:r>
          <w:rPr>
            <w:noProof/>
            <w:webHidden/>
          </w:rPr>
        </w:r>
        <w:r>
          <w:rPr>
            <w:noProof/>
            <w:webHidden/>
          </w:rPr>
          <w:fldChar w:fldCharType="separate"/>
        </w:r>
        <w:r>
          <w:rPr>
            <w:noProof/>
            <w:webHidden/>
          </w:rPr>
          <w:t>19</w:t>
        </w:r>
        <w:r>
          <w:rPr>
            <w:noProof/>
            <w:webHidden/>
          </w:rPr>
          <w:fldChar w:fldCharType="end"/>
        </w:r>
      </w:hyperlink>
    </w:p>
    <w:p w14:paraId="57E27CC2" w14:textId="45F52307" w:rsidR="009B353B" w:rsidRDefault="009B353B">
      <w:pPr>
        <w:pStyle w:val="21"/>
        <w:tabs>
          <w:tab w:val="right" w:leader="dot" w:pos="8296"/>
        </w:tabs>
        <w:ind w:left="480" w:firstLine="480"/>
        <w:rPr>
          <w:rFonts w:asciiTheme="minorHAnsi" w:eastAsiaTheme="minorEastAsia" w:hAnsiTheme="minorHAnsi"/>
          <w:noProof/>
          <w:sz w:val="21"/>
        </w:rPr>
      </w:pPr>
      <w:hyperlink w:anchor="_Toc491182980" w:history="1">
        <w:r w:rsidRPr="004C29F6">
          <w:rPr>
            <w:rStyle w:val="af3"/>
            <w:noProof/>
          </w:rPr>
          <w:t>新布伦瑞克省预算法案获得国家批准通过</w:t>
        </w:r>
        <w:r>
          <w:rPr>
            <w:noProof/>
            <w:webHidden/>
          </w:rPr>
          <w:tab/>
        </w:r>
        <w:r>
          <w:rPr>
            <w:noProof/>
            <w:webHidden/>
          </w:rPr>
          <w:fldChar w:fldCharType="begin"/>
        </w:r>
        <w:r>
          <w:rPr>
            <w:noProof/>
            <w:webHidden/>
          </w:rPr>
          <w:instrText xml:space="preserve"> PAGEREF _Toc491182980 \h </w:instrText>
        </w:r>
        <w:r>
          <w:rPr>
            <w:noProof/>
            <w:webHidden/>
          </w:rPr>
        </w:r>
        <w:r>
          <w:rPr>
            <w:noProof/>
            <w:webHidden/>
          </w:rPr>
          <w:fldChar w:fldCharType="separate"/>
        </w:r>
        <w:r>
          <w:rPr>
            <w:noProof/>
            <w:webHidden/>
          </w:rPr>
          <w:t>22</w:t>
        </w:r>
        <w:r>
          <w:rPr>
            <w:noProof/>
            <w:webHidden/>
          </w:rPr>
          <w:fldChar w:fldCharType="end"/>
        </w:r>
      </w:hyperlink>
    </w:p>
    <w:p w14:paraId="26D915EA" w14:textId="466B809C" w:rsidR="009B353B" w:rsidRDefault="009B353B">
      <w:pPr>
        <w:pStyle w:val="21"/>
        <w:tabs>
          <w:tab w:val="right" w:leader="dot" w:pos="8296"/>
        </w:tabs>
        <w:ind w:left="480" w:firstLine="480"/>
        <w:rPr>
          <w:rFonts w:asciiTheme="minorHAnsi" w:eastAsiaTheme="minorEastAsia" w:hAnsiTheme="minorHAnsi"/>
          <w:noProof/>
          <w:sz w:val="21"/>
        </w:rPr>
      </w:pPr>
      <w:hyperlink w:anchor="_Toc491182981" w:history="1">
        <w:r w:rsidRPr="004C29F6">
          <w:rPr>
            <w:rStyle w:val="af3"/>
            <w:noProof/>
          </w:rPr>
          <w:t>加拿大财政部为农民和渔民提供减免税优惠</w:t>
        </w:r>
        <w:r>
          <w:rPr>
            <w:noProof/>
            <w:webHidden/>
          </w:rPr>
          <w:tab/>
        </w:r>
        <w:r>
          <w:rPr>
            <w:noProof/>
            <w:webHidden/>
          </w:rPr>
          <w:fldChar w:fldCharType="begin"/>
        </w:r>
        <w:r>
          <w:rPr>
            <w:noProof/>
            <w:webHidden/>
          </w:rPr>
          <w:instrText xml:space="preserve"> PAGEREF _Toc491182981 \h </w:instrText>
        </w:r>
        <w:r>
          <w:rPr>
            <w:noProof/>
            <w:webHidden/>
          </w:rPr>
        </w:r>
        <w:r>
          <w:rPr>
            <w:noProof/>
            <w:webHidden/>
          </w:rPr>
          <w:fldChar w:fldCharType="separate"/>
        </w:r>
        <w:r>
          <w:rPr>
            <w:noProof/>
            <w:webHidden/>
          </w:rPr>
          <w:t>25</w:t>
        </w:r>
        <w:r>
          <w:rPr>
            <w:noProof/>
            <w:webHidden/>
          </w:rPr>
          <w:fldChar w:fldCharType="end"/>
        </w:r>
      </w:hyperlink>
    </w:p>
    <w:p w14:paraId="712A7A03" w14:textId="6F08CF94" w:rsidR="009B353B" w:rsidRDefault="009B353B">
      <w:pPr>
        <w:pStyle w:val="21"/>
        <w:tabs>
          <w:tab w:val="right" w:leader="dot" w:pos="8296"/>
        </w:tabs>
        <w:ind w:left="480" w:firstLine="480"/>
        <w:rPr>
          <w:rFonts w:asciiTheme="minorHAnsi" w:eastAsiaTheme="minorEastAsia" w:hAnsiTheme="minorHAnsi"/>
          <w:noProof/>
          <w:sz w:val="21"/>
        </w:rPr>
      </w:pPr>
      <w:hyperlink w:anchor="_Toc491182982" w:history="1">
        <w:r w:rsidRPr="004C29F6">
          <w:rPr>
            <w:rStyle w:val="af3"/>
            <w:noProof/>
          </w:rPr>
          <w:t>加拿大升级与欧盟的贸易协定，将消除关税</w:t>
        </w:r>
        <w:r>
          <w:rPr>
            <w:noProof/>
            <w:webHidden/>
          </w:rPr>
          <w:tab/>
        </w:r>
        <w:r>
          <w:rPr>
            <w:noProof/>
            <w:webHidden/>
          </w:rPr>
          <w:fldChar w:fldCharType="begin"/>
        </w:r>
        <w:r>
          <w:rPr>
            <w:noProof/>
            <w:webHidden/>
          </w:rPr>
          <w:instrText xml:space="preserve"> PAGEREF _Toc491182982 \h </w:instrText>
        </w:r>
        <w:r>
          <w:rPr>
            <w:noProof/>
            <w:webHidden/>
          </w:rPr>
        </w:r>
        <w:r>
          <w:rPr>
            <w:noProof/>
            <w:webHidden/>
          </w:rPr>
          <w:fldChar w:fldCharType="separate"/>
        </w:r>
        <w:r>
          <w:rPr>
            <w:noProof/>
            <w:webHidden/>
          </w:rPr>
          <w:t>26</w:t>
        </w:r>
        <w:r>
          <w:rPr>
            <w:noProof/>
            <w:webHidden/>
          </w:rPr>
          <w:fldChar w:fldCharType="end"/>
        </w:r>
      </w:hyperlink>
    </w:p>
    <w:p w14:paraId="0597B44A" w14:textId="55394F55" w:rsidR="009B353B" w:rsidRDefault="009B353B">
      <w:pPr>
        <w:pStyle w:val="21"/>
        <w:tabs>
          <w:tab w:val="right" w:leader="dot" w:pos="8296"/>
        </w:tabs>
        <w:ind w:left="480" w:firstLine="480"/>
        <w:rPr>
          <w:rFonts w:asciiTheme="minorHAnsi" w:eastAsiaTheme="minorEastAsia" w:hAnsiTheme="minorHAnsi"/>
          <w:noProof/>
          <w:sz w:val="21"/>
        </w:rPr>
      </w:pPr>
      <w:hyperlink w:anchor="_Toc491182983" w:history="1">
        <w:r w:rsidRPr="004C29F6">
          <w:rPr>
            <w:rStyle w:val="af3"/>
            <w:noProof/>
          </w:rPr>
          <w:t>加拿大选定上市金融机构未抵进项税额抵扣截止日期即将到来</w:t>
        </w:r>
        <w:r>
          <w:rPr>
            <w:noProof/>
            <w:webHidden/>
          </w:rPr>
          <w:tab/>
        </w:r>
        <w:r>
          <w:rPr>
            <w:noProof/>
            <w:webHidden/>
          </w:rPr>
          <w:fldChar w:fldCharType="begin"/>
        </w:r>
        <w:r>
          <w:rPr>
            <w:noProof/>
            <w:webHidden/>
          </w:rPr>
          <w:instrText xml:space="preserve"> PAGEREF _Toc491182983 \h </w:instrText>
        </w:r>
        <w:r>
          <w:rPr>
            <w:noProof/>
            <w:webHidden/>
          </w:rPr>
        </w:r>
        <w:r>
          <w:rPr>
            <w:noProof/>
            <w:webHidden/>
          </w:rPr>
          <w:fldChar w:fldCharType="separate"/>
        </w:r>
        <w:r>
          <w:rPr>
            <w:noProof/>
            <w:webHidden/>
          </w:rPr>
          <w:t>28</w:t>
        </w:r>
        <w:r>
          <w:rPr>
            <w:noProof/>
            <w:webHidden/>
          </w:rPr>
          <w:fldChar w:fldCharType="end"/>
        </w:r>
      </w:hyperlink>
    </w:p>
    <w:p w14:paraId="27EC1D47" w14:textId="7333121D" w:rsidR="009B353B" w:rsidRDefault="009B353B">
      <w:pPr>
        <w:pStyle w:val="21"/>
        <w:tabs>
          <w:tab w:val="right" w:leader="dot" w:pos="8296"/>
        </w:tabs>
        <w:ind w:left="480" w:firstLine="480"/>
        <w:rPr>
          <w:rFonts w:asciiTheme="minorHAnsi" w:eastAsiaTheme="minorEastAsia" w:hAnsiTheme="minorHAnsi"/>
          <w:noProof/>
          <w:sz w:val="21"/>
        </w:rPr>
      </w:pPr>
      <w:hyperlink w:anchor="_Toc491182984" w:history="1">
        <w:r w:rsidRPr="004C29F6">
          <w:rPr>
            <w:rStyle w:val="af3"/>
            <w:noProof/>
          </w:rPr>
          <w:t>加拿大保险公司</w:t>
        </w:r>
        <w:r w:rsidRPr="004C29F6">
          <w:rPr>
            <w:rStyle w:val="af3"/>
            <w:noProof/>
          </w:rPr>
          <w:t>——</w:t>
        </w:r>
        <w:r w:rsidRPr="004C29F6">
          <w:rPr>
            <w:rStyle w:val="af3"/>
            <w:noProof/>
          </w:rPr>
          <w:t>不要错过再保险增值税的截止日期</w:t>
        </w:r>
        <w:r>
          <w:rPr>
            <w:noProof/>
            <w:webHidden/>
          </w:rPr>
          <w:tab/>
        </w:r>
        <w:r>
          <w:rPr>
            <w:noProof/>
            <w:webHidden/>
          </w:rPr>
          <w:fldChar w:fldCharType="begin"/>
        </w:r>
        <w:r>
          <w:rPr>
            <w:noProof/>
            <w:webHidden/>
          </w:rPr>
          <w:instrText xml:space="preserve"> PAGEREF _Toc491182984 \h </w:instrText>
        </w:r>
        <w:r>
          <w:rPr>
            <w:noProof/>
            <w:webHidden/>
          </w:rPr>
        </w:r>
        <w:r>
          <w:rPr>
            <w:noProof/>
            <w:webHidden/>
          </w:rPr>
          <w:fldChar w:fldCharType="separate"/>
        </w:r>
        <w:r>
          <w:rPr>
            <w:noProof/>
            <w:webHidden/>
          </w:rPr>
          <w:t>28</w:t>
        </w:r>
        <w:r>
          <w:rPr>
            <w:noProof/>
            <w:webHidden/>
          </w:rPr>
          <w:fldChar w:fldCharType="end"/>
        </w:r>
      </w:hyperlink>
    </w:p>
    <w:p w14:paraId="282BEE95" w14:textId="670F68C8" w:rsidR="009B353B" w:rsidRDefault="009B353B">
      <w:pPr>
        <w:pStyle w:val="21"/>
        <w:tabs>
          <w:tab w:val="right" w:leader="dot" w:pos="8296"/>
        </w:tabs>
        <w:ind w:left="480" w:firstLine="480"/>
        <w:rPr>
          <w:rFonts w:asciiTheme="minorHAnsi" w:eastAsiaTheme="minorEastAsia" w:hAnsiTheme="minorHAnsi"/>
          <w:noProof/>
          <w:sz w:val="21"/>
        </w:rPr>
      </w:pPr>
      <w:hyperlink w:anchor="_Toc491182985" w:history="1">
        <w:r w:rsidRPr="004C29F6">
          <w:rPr>
            <w:rStyle w:val="af3"/>
            <w:noProof/>
          </w:rPr>
          <w:t>萨斯喀彻温省的预算法案获得国家批准通过</w:t>
        </w:r>
        <w:r>
          <w:rPr>
            <w:noProof/>
            <w:webHidden/>
          </w:rPr>
          <w:tab/>
        </w:r>
        <w:r>
          <w:rPr>
            <w:noProof/>
            <w:webHidden/>
          </w:rPr>
          <w:fldChar w:fldCharType="begin"/>
        </w:r>
        <w:r>
          <w:rPr>
            <w:noProof/>
            <w:webHidden/>
          </w:rPr>
          <w:instrText xml:space="preserve"> PAGEREF _Toc491182985 \h </w:instrText>
        </w:r>
        <w:r>
          <w:rPr>
            <w:noProof/>
            <w:webHidden/>
          </w:rPr>
        </w:r>
        <w:r>
          <w:rPr>
            <w:noProof/>
            <w:webHidden/>
          </w:rPr>
          <w:fldChar w:fldCharType="separate"/>
        </w:r>
        <w:r>
          <w:rPr>
            <w:noProof/>
            <w:webHidden/>
          </w:rPr>
          <w:t>29</w:t>
        </w:r>
        <w:r>
          <w:rPr>
            <w:noProof/>
            <w:webHidden/>
          </w:rPr>
          <w:fldChar w:fldCharType="end"/>
        </w:r>
      </w:hyperlink>
    </w:p>
    <w:p w14:paraId="386C900A" w14:textId="0D940DC4" w:rsidR="009B353B" w:rsidRDefault="009B353B">
      <w:pPr>
        <w:pStyle w:val="21"/>
        <w:tabs>
          <w:tab w:val="right" w:leader="dot" w:pos="8296"/>
        </w:tabs>
        <w:ind w:left="480" w:firstLine="480"/>
        <w:rPr>
          <w:rFonts w:asciiTheme="minorHAnsi" w:eastAsiaTheme="minorEastAsia" w:hAnsiTheme="minorHAnsi"/>
          <w:noProof/>
          <w:sz w:val="21"/>
        </w:rPr>
      </w:pPr>
      <w:hyperlink w:anchor="_Toc491182986" w:history="1">
        <w:r w:rsidRPr="004C29F6">
          <w:rPr>
            <w:rStyle w:val="af3"/>
            <w:noProof/>
          </w:rPr>
          <w:t>2017</w:t>
        </w:r>
        <w:r w:rsidRPr="004C29F6">
          <w:rPr>
            <w:rStyle w:val="af3"/>
            <w:noProof/>
          </w:rPr>
          <w:t>年安大略省预算案获得国家批准通过</w:t>
        </w:r>
        <w:r>
          <w:rPr>
            <w:noProof/>
            <w:webHidden/>
          </w:rPr>
          <w:tab/>
        </w:r>
        <w:r>
          <w:rPr>
            <w:noProof/>
            <w:webHidden/>
          </w:rPr>
          <w:fldChar w:fldCharType="begin"/>
        </w:r>
        <w:r>
          <w:rPr>
            <w:noProof/>
            <w:webHidden/>
          </w:rPr>
          <w:instrText xml:space="preserve"> PAGEREF _Toc491182986 \h </w:instrText>
        </w:r>
        <w:r>
          <w:rPr>
            <w:noProof/>
            <w:webHidden/>
          </w:rPr>
        </w:r>
        <w:r>
          <w:rPr>
            <w:noProof/>
            <w:webHidden/>
          </w:rPr>
          <w:fldChar w:fldCharType="separate"/>
        </w:r>
        <w:r>
          <w:rPr>
            <w:noProof/>
            <w:webHidden/>
          </w:rPr>
          <w:t>30</w:t>
        </w:r>
        <w:r>
          <w:rPr>
            <w:noProof/>
            <w:webHidden/>
          </w:rPr>
          <w:fldChar w:fldCharType="end"/>
        </w:r>
      </w:hyperlink>
    </w:p>
    <w:p w14:paraId="37DE952B" w14:textId="6CCE9582" w:rsidR="009B353B" w:rsidRDefault="009B353B">
      <w:pPr>
        <w:pStyle w:val="21"/>
        <w:tabs>
          <w:tab w:val="right" w:leader="dot" w:pos="8296"/>
        </w:tabs>
        <w:ind w:left="480" w:firstLine="480"/>
        <w:rPr>
          <w:rFonts w:asciiTheme="minorHAnsi" w:eastAsiaTheme="minorEastAsia" w:hAnsiTheme="minorHAnsi"/>
          <w:noProof/>
          <w:sz w:val="21"/>
        </w:rPr>
      </w:pPr>
      <w:hyperlink w:anchor="_Toc491182987" w:history="1">
        <w:r w:rsidRPr="004C29F6">
          <w:rPr>
            <w:rStyle w:val="af3"/>
            <w:noProof/>
          </w:rPr>
          <w:t>安大略省住房境外购买方税收法案交付审议首读</w:t>
        </w:r>
        <w:r>
          <w:rPr>
            <w:noProof/>
            <w:webHidden/>
          </w:rPr>
          <w:tab/>
        </w:r>
        <w:r>
          <w:rPr>
            <w:noProof/>
            <w:webHidden/>
          </w:rPr>
          <w:fldChar w:fldCharType="begin"/>
        </w:r>
        <w:r>
          <w:rPr>
            <w:noProof/>
            <w:webHidden/>
          </w:rPr>
          <w:instrText xml:space="preserve"> PAGEREF _Toc491182987 \h </w:instrText>
        </w:r>
        <w:r>
          <w:rPr>
            <w:noProof/>
            <w:webHidden/>
          </w:rPr>
        </w:r>
        <w:r>
          <w:rPr>
            <w:noProof/>
            <w:webHidden/>
          </w:rPr>
          <w:fldChar w:fldCharType="separate"/>
        </w:r>
        <w:r>
          <w:rPr>
            <w:noProof/>
            <w:webHidden/>
          </w:rPr>
          <w:t>30</w:t>
        </w:r>
        <w:r>
          <w:rPr>
            <w:noProof/>
            <w:webHidden/>
          </w:rPr>
          <w:fldChar w:fldCharType="end"/>
        </w:r>
      </w:hyperlink>
    </w:p>
    <w:p w14:paraId="710D5BAC" w14:textId="6EDA45F9" w:rsidR="009B353B" w:rsidRDefault="009B353B">
      <w:pPr>
        <w:pStyle w:val="21"/>
        <w:tabs>
          <w:tab w:val="right" w:leader="dot" w:pos="8296"/>
        </w:tabs>
        <w:ind w:left="480" w:firstLine="480"/>
        <w:rPr>
          <w:rFonts w:asciiTheme="minorHAnsi" w:eastAsiaTheme="minorEastAsia" w:hAnsiTheme="minorHAnsi"/>
          <w:noProof/>
          <w:sz w:val="21"/>
        </w:rPr>
      </w:pPr>
      <w:hyperlink w:anchor="_Toc491182988" w:history="1">
        <w:r w:rsidRPr="004C29F6">
          <w:rPr>
            <w:rStyle w:val="af3"/>
            <w:noProof/>
          </w:rPr>
          <w:t>美国国内收入局开始针对加拿大在美销售和分销子公司</w:t>
        </w:r>
        <w:r>
          <w:rPr>
            <w:noProof/>
            <w:webHidden/>
          </w:rPr>
          <w:tab/>
        </w:r>
        <w:r>
          <w:rPr>
            <w:noProof/>
            <w:webHidden/>
          </w:rPr>
          <w:fldChar w:fldCharType="begin"/>
        </w:r>
        <w:r>
          <w:rPr>
            <w:noProof/>
            <w:webHidden/>
          </w:rPr>
          <w:instrText xml:space="preserve"> PAGEREF _Toc491182988 \h </w:instrText>
        </w:r>
        <w:r>
          <w:rPr>
            <w:noProof/>
            <w:webHidden/>
          </w:rPr>
        </w:r>
        <w:r>
          <w:rPr>
            <w:noProof/>
            <w:webHidden/>
          </w:rPr>
          <w:fldChar w:fldCharType="separate"/>
        </w:r>
        <w:r>
          <w:rPr>
            <w:noProof/>
            <w:webHidden/>
          </w:rPr>
          <w:t>32</w:t>
        </w:r>
        <w:r>
          <w:rPr>
            <w:noProof/>
            <w:webHidden/>
          </w:rPr>
          <w:fldChar w:fldCharType="end"/>
        </w:r>
      </w:hyperlink>
    </w:p>
    <w:p w14:paraId="2882D983" w14:textId="058EA8BA" w:rsidR="009B353B" w:rsidRDefault="009B353B">
      <w:pPr>
        <w:pStyle w:val="11"/>
        <w:tabs>
          <w:tab w:val="right" w:leader="dot" w:pos="8296"/>
        </w:tabs>
        <w:rPr>
          <w:rFonts w:eastAsiaTheme="minorEastAsia"/>
          <w:noProof/>
          <w:sz w:val="21"/>
          <w:szCs w:val="22"/>
        </w:rPr>
      </w:pPr>
      <w:hyperlink w:anchor="_Toc491182989" w:history="1">
        <w:r w:rsidRPr="004C29F6">
          <w:rPr>
            <w:rStyle w:val="af3"/>
            <w:noProof/>
          </w:rPr>
          <w:t>墨西哥</w:t>
        </w:r>
        <w:r>
          <w:rPr>
            <w:noProof/>
            <w:webHidden/>
          </w:rPr>
          <w:tab/>
        </w:r>
        <w:r>
          <w:rPr>
            <w:noProof/>
            <w:webHidden/>
          </w:rPr>
          <w:fldChar w:fldCharType="begin"/>
        </w:r>
        <w:r>
          <w:rPr>
            <w:noProof/>
            <w:webHidden/>
          </w:rPr>
          <w:instrText xml:space="preserve"> PAGEREF _Toc491182989 \h </w:instrText>
        </w:r>
        <w:r>
          <w:rPr>
            <w:noProof/>
            <w:webHidden/>
          </w:rPr>
        </w:r>
        <w:r>
          <w:rPr>
            <w:noProof/>
            <w:webHidden/>
          </w:rPr>
          <w:fldChar w:fldCharType="separate"/>
        </w:r>
        <w:r>
          <w:rPr>
            <w:noProof/>
            <w:webHidden/>
          </w:rPr>
          <w:t>33</w:t>
        </w:r>
        <w:r>
          <w:rPr>
            <w:noProof/>
            <w:webHidden/>
          </w:rPr>
          <w:fldChar w:fldCharType="end"/>
        </w:r>
      </w:hyperlink>
    </w:p>
    <w:p w14:paraId="3EDF2C2A" w14:textId="25AC87C5" w:rsidR="009B353B" w:rsidRDefault="009B353B">
      <w:pPr>
        <w:pStyle w:val="21"/>
        <w:tabs>
          <w:tab w:val="right" w:leader="dot" w:pos="8296"/>
        </w:tabs>
        <w:ind w:left="480" w:firstLine="480"/>
        <w:rPr>
          <w:rFonts w:asciiTheme="minorHAnsi" w:eastAsiaTheme="minorEastAsia" w:hAnsiTheme="minorHAnsi"/>
          <w:noProof/>
          <w:sz w:val="21"/>
        </w:rPr>
      </w:pPr>
      <w:hyperlink w:anchor="_Toc491182990" w:history="1">
        <w:r w:rsidRPr="004C29F6">
          <w:rPr>
            <w:rStyle w:val="af3"/>
            <w:noProof/>
          </w:rPr>
          <w:t>IMMEX</w:t>
        </w:r>
        <w:r w:rsidRPr="004C29F6">
          <w:rPr>
            <w:rStyle w:val="af3"/>
            <w:noProof/>
          </w:rPr>
          <w:t>计划下的常设机构</w:t>
        </w:r>
        <w:r>
          <w:rPr>
            <w:noProof/>
            <w:webHidden/>
          </w:rPr>
          <w:tab/>
        </w:r>
        <w:r>
          <w:rPr>
            <w:noProof/>
            <w:webHidden/>
          </w:rPr>
          <w:fldChar w:fldCharType="begin"/>
        </w:r>
        <w:r>
          <w:rPr>
            <w:noProof/>
            <w:webHidden/>
          </w:rPr>
          <w:instrText xml:space="preserve"> PAGEREF _Toc491182990 \h </w:instrText>
        </w:r>
        <w:r>
          <w:rPr>
            <w:noProof/>
            <w:webHidden/>
          </w:rPr>
        </w:r>
        <w:r>
          <w:rPr>
            <w:noProof/>
            <w:webHidden/>
          </w:rPr>
          <w:fldChar w:fldCharType="separate"/>
        </w:r>
        <w:r>
          <w:rPr>
            <w:noProof/>
            <w:webHidden/>
          </w:rPr>
          <w:t>33</w:t>
        </w:r>
        <w:r>
          <w:rPr>
            <w:noProof/>
            <w:webHidden/>
          </w:rPr>
          <w:fldChar w:fldCharType="end"/>
        </w:r>
      </w:hyperlink>
    </w:p>
    <w:p w14:paraId="12AE1C3B" w14:textId="4C49EDFF" w:rsidR="009B353B" w:rsidRDefault="009B353B">
      <w:pPr>
        <w:pStyle w:val="21"/>
        <w:tabs>
          <w:tab w:val="right" w:leader="dot" w:pos="8296"/>
        </w:tabs>
        <w:ind w:left="480" w:firstLine="480"/>
        <w:rPr>
          <w:rFonts w:asciiTheme="minorHAnsi" w:eastAsiaTheme="minorEastAsia" w:hAnsiTheme="minorHAnsi"/>
          <w:noProof/>
          <w:sz w:val="21"/>
        </w:rPr>
      </w:pPr>
      <w:hyperlink w:anchor="_Toc491182991" w:history="1">
        <w:r w:rsidRPr="004C29F6">
          <w:rPr>
            <w:rStyle w:val="af3"/>
            <w:noProof/>
          </w:rPr>
          <w:t>电子发票</w:t>
        </w:r>
        <w:r>
          <w:rPr>
            <w:noProof/>
            <w:webHidden/>
          </w:rPr>
          <w:tab/>
        </w:r>
        <w:r>
          <w:rPr>
            <w:noProof/>
            <w:webHidden/>
          </w:rPr>
          <w:fldChar w:fldCharType="begin"/>
        </w:r>
        <w:r>
          <w:rPr>
            <w:noProof/>
            <w:webHidden/>
          </w:rPr>
          <w:instrText xml:space="preserve"> PAGEREF _Toc491182991 \h </w:instrText>
        </w:r>
        <w:r>
          <w:rPr>
            <w:noProof/>
            <w:webHidden/>
          </w:rPr>
        </w:r>
        <w:r>
          <w:rPr>
            <w:noProof/>
            <w:webHidden/>
          </w:rPr>
          <w:fldChar w:fldCharType="separate"/>
        </w:r>
        <w:r>
          <w:rPr>
            <w:noProof/>
            <w:webHidden/>
          </w:rPr>
          <w:t>35</w:t>
        </w:r>
        <w:r>
          <w:rPr>
            <w:noProof/>
            <w:webHidden/>
          </w:rPr>
          <w:fldChar w:fldCharType="end"/>
        </w:r>
      </w:hyperlink>
    </w:p>
    <w:p w14:paraId="3C7DB629" w14:textId="462C1E12" w:rsidR="009B353B" w:rsidRDefault="009B353B">
      <w:pPr>
        <w:pStyle w:val="21"/>
        <w:tabs>
          <w:tab w:val="right" w:leader="dot" w:pos="8296"/>
        </w:tabs>
        <w:ind w:left="480" w:firstLine="480"/>
        <w:rPr>
          <w:rFonts w:asciiTheme="minorHAnsi" w:eastAsiaTheme="minorEastAsia" w:hAnsiTheme="minorHAnsi"/>
          <w:noProof/>
          <w:sz w:val="21"/>
        </w:rPr>
      </w:pPr>
      <w:hyperlink w:anchor="_Toc491182992" w:history="1">
        <w:r w:rsidRPr="004C29F6">
          <w:rPr>
            <w:rStyle w:val="af3"/>
            <w:noProof/>
          </w:rPr>
          <w:t>纳税人的</w:t>
        </w:r>
        <w:r w:rsidRPr="004C29F6">
          <w:rPr>
            <w:rStyle w:val="af3"/>
            <w:noProof/>
          </w:rPr>
          <w:t>“</w:t>
        </w:r>
        <w:r w:rsidRPr="004C29F6">
          <w:rPr>
            <w:rStyle w:val="af3"/>
            <w:noProof/>
          </w:rPr>
          <w:t>电子会计</w:t>
        </w:r>
        <w:r w:rsidRPr="004C29F6">
          <w:rPr>
            <w:rStyle w:val="af3"/>
            <w:noProof/>
          </w:rPr>
          <w:t>”</w:t>
        </w:r>
        <w:r w:rsidRPr="004C29F6">
          <w:rPr>
            <w:rStyle w:val="af3"/>
            <w:noProof/>
          </w:rPr>
          <w:t>要求的更新</w:t>
        </w:r>
        <w:r>
          <w:rPr>
            <w:noProof/>
            <w:webHidden/>
          </w:rPr>
          <w:tab/>
        </w:r>
        <w:r>
          <w:rPr>
            <w:noProof/>
            <w:webHidden/>
          </w:rPr>
          <w:fldChar w:fldCharType="begin"/>
        </w:r>
        <w:r>
          <w:rPr>
            <w:noProof/>
            <w:webHidden/>
          </w:rPr>
          <w:instrText xml:space="preserve"> PAGEREF _Toc491182992 \h </w:instrText>
        </w:r>
        <w:r>
          <w:rPr>
            <w:noProof/>
            <w:webHidden/>
          </w:rPr>
        </w:r>
        <w:r>
          <w:rPr>
            <w:noProof/>
            <w:webHidden/>
          </w:rPr>
          <w:fldChar w:fldCharType="separate"/>
        </w:r>
        <w:r>
          <w:rPr>
            <w:noProof/>
            <w:webHidden/>
          </w:rPr>
          <w:t>36</w:t>
        </w:r>
        <w:r>
          <w:rPr>
            <w:noProof/>
            <w:webHidden/>
          </w:rPr>
          <w:fldChar w:fldCharType="end"/>
        </w:r>
      </w:hyperlink>
    </w:p>
    <w:p w14:paraId="3DC21B9C" w14:textId="2CEB1736" w:rsidR="009B353B" w:rsidRDefault="009B353B">
      <w:pPr>
        <w:pStyle w:val="11"/>
        <w:tabs>
          <w:tab w:val="right" w:leader="dot" w:pos="8296"/>
        </w:tabs>
        <w:rPr>
          <w:rFonts w:eastAsiaTheme="minorEastAsia"/>
          <w:noProof/>
          <w:sz w:val="21"/>
          <w:szCs w:val="22"/>
        </w:rPr>
      </w:pPr>
      <w:hyperlink w:anchor="_Toc491182993" w:history="1">
        <w:r w:rsidRPr="004C29F6">
          <w:rPr>
            <w:rStyle w:val="af3"/>
            <w:noProof/>
          </w:rPr>
          <w:t>哥斯达黎加</w:t>
        </w:r>
        <w:r>
          <w:rPr>
            <w:noProof/>
            <w:webHidden/>
          </w:rPr>
          <w:tab/>
        </w:r>
        <w:r>
          <w:rPr>
            <w:noProof/>
            <w:webHidden/>
          </w:rPr>
          <w:fldChar w:fldCharType="begin"/>
        </w:r>
        <w:r>
          <w:rPr>
            <w:noProof/>
            <w:webHidden/>
          </w:rPr>
          <w:instrText xml:space="preserve"> PAGEREF _Toc491182993 \h </w:instrText>
        </w:r>
        <w:r>
          <w:rPr>
            <w:noProof/>
            <w:webHidden/>
          </w:rPr>
        </w:r>
        <w:r>
          <w:rPr>
            <w:noProof/>
            <w:webHidden/>
          </w:rPr>
          <w:fldChar w:fldCharType="separate"/>
        </w:r>
        <w:r>
          <w:rPr>
            <w:noProof/>
            <w:webHidden/>
          </w:rPr>
          <w:t>38</w:t>
        </w:r>
        <w:r>
          <w:rPr>
            <w:noProof/>
            <w:webHidden/>
          </w:rPr>
          <w:fldChar w:fldCharType="end"/>
        </w:r>
      </w:hyperlink>
    </w:p>
    <w:p w14:paraId="5AAA0BE8" w14:textId="4C02E05A" w:rsidR="009B353B" w:rsidRDefault="009B353B">
      <w:pPr>
        <w:pStyle w:val="21"/>
        <w:tabs>
          <w:tab w:val="right" w:leader="dot" w:pos="8296"/>
        </w:tabs>
        <w:ind w:left="480" w:firstLine="480"/>
        <w:rPr>
          <w:rFonts w:asciiTheme="minorHAnsi" w:eastAsiaTheme="minorEastAsia" w:hAnsiTheme="minorHAnsi"/>
          <w:noProof/>
          <w:sz w:val="21"/>
        </w:rPr>
      </w:pPr>
      <w:hyperlink w:anchor="_Toc491182994" w:history="1">
        <w:r w:rsidRPr="004C29F6">
          <w:rPr>
            <w:rStyle w:val="af3"/>
            <w:noProof/>
          </w:rPr>
          <w:t>允许以其他货币、其他语言开具的电子发票</w:t>
        </w:r>
        <w:r>
          <w:rPr>
            <w:noProof/>
            <w:webHidden/>
          </w:rPr>
          <w:tab/>
        </w:r>
        <w:r>
          <w:rPr>
            <w:noProof/>
            <w:webHidden/>
          </w:rPr>
          <w:fldChar w:fldCharType="begin"/>
        </w:r>
        <w:r>
          <w:rPr>
            <w:noProof/>
            <w:webHidden/>
          </w:rPr>
          <w:instrText xml:space="preserve"> PAGEREF _Toc491182994 \h </w:instrText>
        </w:r>
        <w:r>
          <w:rPr>
            <w:noProof/>
            <w:webHidden/>
          </w:rPr>
        </w:r>
        <w:r>
          <w:rPr>
            <w:noProof/>
            <w:webHidden/>
          </w:rPr>
          <w:fldChar w:fldCharType="separate"/>
        </w:r>
        <w:r>
          <w:rPr>
            <w:noProof/>
            <w:webHidden/>
          </w:rPr>
          <w:t>38</w:t>
        </w:r>
        <w:r>
          <w:rPr>
            <w:noProof/>
            <w:webHidden/>
          </w:rPr>
          <w:fldChar w:fldCharType="end"/>
        </w:r>
      </w:hyperlink>
    </w:p>
    <w:p w14:paraId="4897B420" w14:textId="0651F328" w:rsidR="009B353B" w:rsidRDefault="009B353B">
      <w:pPr>
        <w:pStyle w:val="11"/>
        <w:tabs>
          <w:tab w:val="right" w:leader="dot" w:pos="8296"/>
        </w:tabs>
        <w:rPr>
          <w:rFonts w:eastAsiaTheme="minorEastAsia"/>
          <w:noProof/>
          <w:sz w:val="21"/>
          <w:szCs w:val="22"/>
        </w:rPr>
      </w:pPr>
      <w:hyperlink w:anchor="_Toc491182995" w:history="1">
        <w:r w:rsidRPr="004C29F6">
          <w:rPr>
            <w:rStyle w:val="af3"/>
            <w:noProof/>
          </w:rPr>
          <w:t>澳大利亚</w:t>
        </w:r>
        <w:r>
          <w:rPr>
            <w:noProof/>
            <w:webHidden/>
          </w:rPr>
          <w:tab/>
        </w:r>
        <w:r>
          <w:rPr>
            <w:noProof/>
            <w:webHidden/>
          </w:rPr>
          <w:fldChar w:fldCharType="begin"/>
        </w:r>
        <w:r>
          <w:rPr>
            <w:noProof/>
            <w:webHidden/>
          </w:rPr>
          <w:instrText xml:space="preserve"> PAGEREF _Toc491182995 \h </w:instrText>
        </w:r>
        <w:r>
          <w:rPr>
            <w:noProof/>
            <w:webHidden/>
          </w:rPr>
        </w:r>
        <w:r>
          <w:rPr>
            <w:noProof/>
            <w:webHidden/>
          </w:rPr>
          <w:fldChar w:fldCharType="separate"/>
        </w:r>
        <w:r>
          <w:rPr>
            <w:noProof/>
            <w:webHidden/>
          </w:rPr>
          <w:t>39</w:t>
        </w:r>
        <w:r>
          <w:rPr>
            <w:noProof/>
            <w:webHidden/>
          </w:rPr>
          <w:fldChar w:fldCharType="end"/>
        </w:r>
      </w:hyperlink>
    </w:p>
    <w:p w14:paraId="7EE5F83A" w14:textId="792422EB" w:rsidR="009B353B" w:rsidRDefault="009B353B">
      <w:pPr>
        <w:pStyle w:val="21"/>
        <w:tabs>
          <w:tab w:val="right" w:leader="dot" w:pos="8296"/>
        </w:tabs>
        <w:ind w:left="480" w:firstLine="480"/>
        <w:rPr>
          <w:rFonts w:asciiTheme="minorHAnsi" w:eastAsiaTheme="minorEastAsia" w:hAnsiTheme="minorHAnsi"/>
          <w:noProof/>
          <w:sz w:val="21"/>
        </w:rPr>
      </w:pPr>
      <w:hyperlink w:anchor="_Toc491182996" w:history="1">
        <w:r w:rsidRPr="004C29F6">
          <w:rPr>
            <w:rStyle w:val="af3"/>
            <w:noProof/>
          </w:rPr>
          <w:t>澳大利亚计划提高医疗税税率</w:t>
        </w:r>
        <w:r>
          <w:rPr>
            <w:noProof/>
            <w:webHidden/>
          </w:rPr>
          <w:tab/>
        </w:r>
        <w:r>
          <w:rPr>
            <w:noProof/>
            <w:webHidden/>
          </w:rPr>
          <w:fldChar w:fldCharType="begin"/>
        </w:r>
        <w:r>
          <w:rPr>
            <w:noProof/>
            <w:webHidden/>
          </w:rPr>
          <w:instrText xml:space="preserve"> PAGEREF _Toc491182996 \h </w:instrText>
        </w:r>
        <w:r>
          <w:rPr>
            <w:noProof/>
            <w:webHidden/>
          </w:rPr>
        </w:r>
        <w:r>
          <w:rPr>
            <w:noProof/>
            <w:webHidden/>
          </w:rPr>
          <w:fldChar w:fldCharType="separate"/>
        </w:r>
        <w:r>
          <w:rPr>
            <w:noProof/>
            <w:webHidden/>
          </w:rPr>
          <w:t>39</w:t>
        </w:r>
        <w:r>
          <w:rPr>
            <w:noProof/>
            <w:webHidden/>
          </w:rPr>
          <w:fldChar w:fldCharType="end"/>
        </w:r>
      </w:hyperlink>
    </w:p>
    <w:p w14:paraId="5770C9A5" w14:textId="5120FE45" w:rsidR="009B353B" w:rsidRDefault="009B353B">
      <w:pPr>
        <w:pStyle w:val="21"/>
        <w:tabs>
          <w:tab w:val="right" w:leader="dot" w:pos="8296"/>
        </w:tabs>
        <w:ind w:left="480" w:firstLine="480"/>
        <w:rPr>
          <w:rFonts w:asciiTheme="minorHAnsi" w:eastAsiaTheme="minorEastAsia" w:hAnsiTheme="minorHAnsi"/>
          <w:noProof/>
          <w:sz w:val="21"/>
        </w:rPr>
      </w:pPr>
      <w:hyperlink w:anchor="_Toc491182997" w:history="1">
        <w:r w:rsidRPr="004C29F6">
          <w:rPr>
            <w:rStyle w:val="af3"/>
            <w:noProof/>
          </w:rPr>
          <w:t>澳大利亚计划引入大型银行税</w:t>
        </w:r>
        <w:r>
          <w:rPr>
            <w:noProof/>
            <w:webHidden/>
          </w:rPr>
          <w:tab/>
        </w:r>
        <w:r>
          <w:rPr>
            <w:noProof/>
            <w:webHidden/>
          </w:rPr>
          <w:fldChar w:fldCharType="begin"/>
        </w:r>
        <w:r>
          <w:rPr>
            <w:noProof/>
            <w:webHidden/>
          </w:rPr>
          <w:instrText xml:space="preserve"> PAGEREF _Toc491182997 \h </w:instrText>
        </w:r>
        <w:r>
          <w:rPr>
            <w:noProof/>
            <w:webHidden/>
          </w:rPr>
        </w:r>
        <w:r>
          <w:rPr>
            <w:noProof/>
            <w:webHidden/>
          </w:rPr>
          <w:fldChar w:fldCharType="separate"/>
        </w:r>
        <w:r>
          <w:rPr>
            <w:noProof/>
            <w:webHidden/>
          </w:rPr>
          <w:t>40</w:t>
        </w:r>
        <w:r>
          <w:rPr>
            <w:noProof/>
            <w:webHidden/>
          </w:rPr>
          <w:fldChar w:fldCharType="end"/>
        </w:r>
      </w:hyperlink>
    </w:p>
    <w:p w14:paraId="1CF4B375" w14:textId="7E8C2225" w:rsidR="009B353B" w:rsidRDefault="009B353B">
      <w:pPr>
        <w:pStyle w:val="21"/>
        <w:tabs>
          <w:tab w:val="right" w:leader="dot" w:pos="8296"/>
        </w:tabs>
        <w:ind w:left="480" w:firstLine="480"/>
        <w:rPr>
          <w:rFonts w:asciiTheme="minorHAnsi" w:eastAsiaTheme="minorEastAsia" w:hAnsiTheme="minorHAnsi"/>
          <w:noProof/>
          <w:sz w:val="21"/>
        </w:rPr>
      </w:pPr>
      <w:hyperlink w:anchor="_Toc491182998" w:history="1">
        <w:r w:rsidRPr="004C29F6">
          <w:rPr>
            <w:rStyle w:val="af3"/>
            <w:noProof/>
          </w:rPr>
          <w:t>澳大利亚的房地产税新规</w:t>
        </w:r>
        <w:r>
          <w:rPr>
            <w:noProof/>
            <w:webHidden/>
          </w:rPr>
          <w:tab/>
        </w:r>
        <w:r>
          <w:rPr>
            <w:noProof/>
            <w:webHidden/>
          </w:rPr>
          <w:fldChar w:fldCharType="begin"/>
        </w:r>
        <w:r>
          <w:rPr>
            <w:noProof/>
            <w:webHidden/>
          </w:rPr>
          <w:instrText xml:space="preserve"> PAGEREF _Toc491182998 \h </w:instrText>
        </w:r>
        <w:r>
          <w:rPr>
            <w:noProof/>
            <w:webHidden/>
          </w:rPr>
        </w:r>
        <w:r>
          <w:rPr>
            <w:noProof/>
            <w:webHidden/>
          </w:rPr>
          <w:fldChar w:fldCharType="separate"/>
        </w:r>
        <w:r>
          <w:rPr>
            <w:noProof/>
            <w:webHidden/>
          </w:rPr>
          <w:t>41</w:t>
        </w:r>
        <w:r>
          <w:rPr>
            <w:noProof/>
            <w:webHidden/>
          </w:rPr>
          <w:fldChar w:fldCharType="end"/>
        </w:r>
      </w:hyperlink>
    </w:p>
    <w:p w14:paraId="72955449" w14:textId="0294B75F" w:rsidR="009B353B" w:rsidRDefault="009B353B">
      <w:pPr>
        <w:pStyle w:val="21"/>
        <w:tabs>
          <w:tab w:val="right" w:leader="dot" w:pos="8296"/>
        </w:tabs>
        <w:ind w:left="480" w:firstLine="480"/>
        <w:rPr>
          <w:rFonts w:asciiTheme="minorHAnsi" w:eastAsiaTheme="minorEastAsia" w:hAnsiTheme="minorHAnsi"/>
          <w:noProof/>
          <w:sz w:val="21"/>
        </w:rPr>
      </w:pPr>
      <w:hyperlink w:anchor="_Toc491182999" w:history="1">
        <w:r w:rsidRPr="004C29F6">
          <w:rPr>
            <w:rStyle w:val="af3"/>
            <w:noProof/>
          </w:rPr>
          <w:t>澳大利亚拟取消比特币服务税</w:t>
        </w:r>
        <w:r>
          <w:rPr>
            <w:noProof/>
            <w:webHidden/>
          </w:rPr>
          <w:tab/>
        </w:r>
        <w:r>
          <w:rPr>
            <w:noProof/>
            <w:webHidden/>
          </w:rPr>
          <w:fldChar w:fldCharType="begin"/>
        </w:r>
        <w:r>
          <w:rPr>
            <w:noProof/>
            <w:webHidden/>
          </w:rPr>
          <w:instrText xml:space="preserve"> PAGEREF _Toc491182999 \h </w:instrText>
        </w:r>
        <w:r>
          <w:rPr>
            <w:noProof/>
            <w:webHidden/>
          </w:rPr>
        </w:r>
        <w:r>
          <w:rPr>
            <w:noProof/>
            <w:webHidden/>
          </w:rPr>
          <w:fldChar w:fldCharType="separate"/>
        </w:r>
        <w:r>
          <w:rPr>
            <w:noProof/>
            <w:webHidden/>
          </w:rPr>
          <w:t>43</w:t>
        </w:r>
        <w:r>
          <w:rPr>
            <w:noProof/>
            <w:webHidden/>
          </w:rPr>
          <w:fldChar w:fldCharType="end"/>
        </w:r>
      </w:hyperlink>
    </w:p>
    <w:p w14:paraId="65CF6AFB" w14:textId="06241774" w:rsidR="009B353B" w:rsidRDefault="009B353B">
      <w:pPr>
        <w:pStyle w:val="21"/>
        <w:tabs>
          <w:tab w:val="right" w:leader="dot" w:pos="8296"/>
        </w:tabs>
        <w:ind w:left="480" w:firstLine="480"/>
        <w:rPr>
          <w:rFonts w:asciiTheme="minorHAnsi" w:eastAsiaTheme="minorEastAsia" w:hAnsiTheme="minorHAnsi"/>
          <w:noProof/>
          <w:sz w:val="21"/>
        </w:rPr>
      </w:pPr>
      <w:hyperlink w:anchor="_Toc491183000" w:history="1">
        <w:r w:rsidRPr="004C29F6">
          <w:rPr>
            <w:rStyle w:val="af3"/>
            <w:noProof/>
          </w:rPr>
          <w:t>澳大利亚降低小企业所得税率的法律正式生效</w:t>
        </w:r>
        <w:r>
          <w:rPr>
            <w:noProof/>
            <w:webHidden/>
          </w:rPr>
          <w:tab/>
        </w:r>
        <w:r>
          <w:rPr>
            <w:noProof/>
            <w:webHidden/>
          </w:rPr>
          <w:fldChar w:fldCharType="begin"/>
        </w:r>
        <w:r>
          <w:rPr>
            <w:noProof/>
            <w:webHidden/>
          </w:rPr>
          <w:instrText xml:space="preserve"> PAGEREF _Toc491183000 \h </w:instrText>
        </w:r>
        <w:r>
          <w:rPr>
            <w:noProof/>
            <w:webHidden/>
          </w:rPr>
        </w:r>
        <w:r>
          <w:rPr>
            <w:noProof/>
            <w:webHidden/>
          </w:rPr>
          <w:fldChar w:fldCharType="separate"/>
        </w:r>
        <w:r>
          <w:rPr>
            <w:noProof/>
            <w:webHidden/>
          </w:rPr>
          <w:t>43</w:t>
        </w:r>
        <w:r>
          <w:rPr>
            <w:noProof/>
            <w:webHidden/>
          </w:rPr>
          <w:fldChar w:fldCharType="end"/>
        </w:r>
      </w:hyperlink>
    </w:p>
    <w:p w14:paraId="6147FFC4" w14:textId="64B2229F" w:rsidR="009B353B" w:rsidRDefault="009B353B">
      <w:pPr>
        <w:pStyle w:val="21"/>
        <w:tabs>
          <w:tab w:val="right" w:leader="dot" w:pos="8296"/>
        </w:tabs>
        <w:ind w:left="480" w:firstLine="480"/>
        <w:rPr>
          <w:rFonts w:asciiTheme="minorHAnsi" w:eastAsiaTheme="minorEastAsia" w:hAnsiTheme="minorHAnsi"/>
          <w:noProof/>
          <w:sz w:val="21"/>
        </w:rPr>
      </w:pPr>
      <w:hyperlink w:anchor="_Toc491183001" w:history="1">
        <w:r w:rsidRPr="004C29F6">
          <w:rPr>
            <w:rStyle w:val="af3"/>
            <w:noProof/>
          </w:rPr>
          <w:t>维多利亚州和北领地州提交州预算</w:t>
        </w:r>
        <w:r>
          <w:rPr>
            <w:noProof/>
            <w:webHidden/>
          </w:rPr>
          <w:tab/>
        </w:r>
        <w:r>
          <w:rPr>
            <w:noProof/>
            <w:webHidden/>
          </w:rPr>
          <w:fldChar w:fldCharType="begin"/>
        </w:r>
        <w:r>
          <w:rPr>
            <w:noProof/>
            <w:webHidden/>
          </w:rPr>
          <w:instrText xml:space="preserve"> PAGEREF _Toc491183001 \h </w:instrText>
        </w:r>
        <w:r>
          <w:rPr>
            <w:noProof/>
            <w:webHidden/>
          </w:rPr>
        </w:r>
        <w:r>
          <w:rPr>
            <w:noProof/>
            <w:webHidden/>
          </w:rPr>
          <w:fldChar w:fldCharType="separate"/>
        </w:r>
        <w:r>
          <w:rPr>
            <w:noProof/>
            <w:webHidden/>
          </w:rPr>
          <w:t>44</w:t>
        </w:r>
        <w:r>
          <w:rPr>
            <w:noProof/>
            <w:webHidden/>
          </w:rPr>
          <w:fldChar w:fldCharType="end"/>
        </w:r>
      </w:hyperlink>
    </w:p>
    <w:p w14:paraId="222BE137" w14:textId="2951B6FD" w:rsidR="009B353B" w:rsidRDefault="009B353B">
      <w:pPr>
        <w:pStyle w:val="11"/>
        <w:tabs>
          <w:tab w:val="right" w:leader="dot" w:pos="8296"/>
        </w:tabs>
        <w:rPr>
          <w:rFonts w:eastAsiaTheme="minorEastAsia"/>
          <w:noProof/>
          <w:sz w:val="21"/>
          <w:szCs w:val="22"/>
        </w:rPr>
      </w:pPr>
      <w:hyperlink w:anchor="_Toc491183002" w:history="1">
        <w:r w:rsidRPr="004C29F6">
          <w:rPr>
            <w:rStyle w:val="af3"/>
            <w:noProof/>
          </w:rPr>
          <w:t>阿联酋</w:t>
        </w:r>
        <w:r>
          <w:rPr>
            <w:noProof/>
            <w:webHidden/>
          </w:rPr>
          <w:tab/>
        </w:r>
        <w:r>
          <w:rPr>
            <w:noProof/>
            <w:webHidden/>
          </w:rPr>
          <w:fldChar w:fldCharType="begin"/>
        </w:r>
        <w:r>
          <w:rPr>
            <w:noProof/>
            <w:webHidden/>
          </w:rPr>
          <w:instrText xml:space="preserve"> PAGEREF _Toc491183002 \h </w:instrText>
        </w:r>
        <w:r>
          <w:rPr>
            <w:noProof/>
            <w:webHidden/>
          </w:rPr>
        </w:r>
        <w:r>
          <w:rPr>
            <w:noProof/>
            <w:webHidden/>
          </w:rPr>
          <w:fldChar w:fldCharType="separate"/>
        </w:r>
        <w:r>
          <w:rPr>
            <w:noProof/>
            <w:webHidden/>
          </w:rPr>
          <w:t>46</w:t>
        </w:r>
        <w:r>
          <w:rPr>
            <w:noProof/>
            <w:webHidden/>
          </w:rPr>
          <w:fldChar w:fldCharType="end"/>
        </w:r>
      </w:hyperlink>
    </w:p>
    <w:p w14:paraId="086BBAC0" w14:textId="2EBD94F3" w:rsidR="009B353B" w:rsidRDefault="009B353B">
      <w:pPr>
        <w:pStyle w:val="21"/>
        <w:tabs>
          <w:tab w:val="right" w:leader="dot" w:pos="8296"/>
        </w:tabs>
        <w:ind w:left="480" w:firstLine="480"/>
        <w:rPr>
          <w:rFonts w:asciiTheme="minorHAnsi" w:eastAsiaTheme="minorEastAsia" w:hAnsiTheme="minorHAnsi"/>
          <w:noProof/>
          <w:sz w:val="21"/>
        </w:rPr>
      </w:pPr>
      <w:hyperlink w:anchor="_Toc491183003" w:history="1">
        <w:r w:rsidRPr="004C29F6">
          <w:rPr>
            <w:rStyle w:val="af3"/>
            <w:noProof/>
          </w:rPr>
          <w:t>银行服务性收费将被纳入增值税征收范围</w:t>
        </w:r>
        <w:r>
          <w:rPr>
            <w:noProof/>
            <w:webHidden/>
          </w:rPr>
          <w:tab/>
        </w:r>
        <w:r>
          <w:rPr>
            <w:noProof/>
            <w:webHidden/>
          </w:rPr>
          <w:fldChar w:fldCharType="begin"/>
        </w:r>
        <w:r>
          <w:rPr>
            <w:noProof/>
            <w:webHidden/>
          </w:rPr>
          <w:instrText xml:space="preserve"> PAGEREF _Toc491183003 \h </w:instrText>
        </w:r>
        <w:r>
          <w:rPr>
            <w:noProof/>
            <w:webHidden/>
          </w:rPr>
        </w:r>
        <w:r>
          <w:rPr>
            <w:noProof/>
            <w:webHidden/>
          </w:rPr>
          <w:fldChar w:fldCharType="separate"/>
        </w:r>
        <w:r>
          <w:rPr>
            <w:noProof/>
            <w:webHidden/>
          </w:rPr>
          <w:t>46</w:t>
        </w:r>
        <w:r>
          <w:rPr>
            <w:noProof/>
            <w:webHidden/>
          </w:rPr>
          <w:fldChar w:fldCharType="end"/>
        </w:r>
      </w:hyperlink>
    </w:p>
    <w:p w14:paraId="27E7FAF8" w14:textId="10F1254B" w:rsidR="009B353B" w:rsidRDefault="009B353B">
      <w:pPr>
        <w:pStyle w:val="21"/>
        <w:tabs>
          <w:tab w:val="right" w:leader="dot" w:pos="8296"/>
        </w:tabs>
        <w:ind w:left="480" w:firstLine="480"/>
        <w:rPr>
          <w:rFonts w:asciiTheme="minorHAnsi" w:eastAsiaTheme="minorEastAsia" w:hAnsiTheme="minorHAnsi"/>
          <w:noProof/>
          <w:sz w:val="21"/>
        </w:rPr>
      </w:pPr>
      <w:hyperlink w:anchor="_Toc491183004" w:history="1">
        <w:r w:rsidRPr="004C29F6">
          <w:rPr>
            <w:rStyle w:val="af3"/>
            <w:noProof/>
          </w:rPr>
          <w:t>阿联酋财政部承诺将实现税收透明</w:t>
        </w:r>
        <w:r>
          <w:rPr>
            <w:noProof/>
            <w:webHidden/>
          </w:rPr>
          <w:tab/>
        </w:r>
        <w:r>
          <w:rPr>
            <w:noProof/>
            <w:webHidden/>
          </w:rPr>
          <w:fldChar w:fldCharType="begin"/>
        </w:r>
        <w:r>
          <w:rPr>
            <w:noProof/>
            <w:webHidden/>
          </w:rPr>
          <w:instrText xml:space="preserve"> PAGEREF _Toc491183004 \h </w:instrText>
        </w:r>
        <w:r>
          <w:rPr>
            <w:noProof/>
            <w:webHidden/>
          </w:rPr>
        </w:r>
        <w:r>
          <w:rPr>
            <w:noProof/>
            <w:webHidden/>
          </w:rPr>
          <w:fldChar w:fldCharType="separate"/>
        </w:r>
        <w:r>
          <w:rPr>
            <w:noProof/>
            <w:webHidden/>
          </w:rPr>
          <w:t>47</w:t>
        </w:r>
        <w:r>
          <w:rPr>
            <w:noProof/>
            <w:webHidden/>
          </w:rPr>
          <w:fldChar w:fldCharType="end"/>
        </w:r>
      </w:hyperlink>
    </w:p>
    <w:p w14:paraId="0993BDCF" w14:textId="17880ABD" w:rsidR="009B353B" w:rsidRDefault="009B353B">
      <w:pPr>
        <w:pStyle w:val="21"/>
        <w:tabs>
          <w:tab w:val="right" w:leader="dot" w:pos="8296"/>
        </w:tabs>
        <w:ind w:left="480" w:firstLine="480"/>
        <w:rPr>
          <w:rFonts w:asciiTheme="minorHAnsi" w:eastAsiaTheme="minorEastAsia" w:hAnsiTheme="minorHAnsi"/>
          <w:noProof/>
          <w:sz w:val="21"/>
        </w:rPr>
      </w:pPr>
      <w:hyperlink w:anchor="_Toc491183005" w:history="1">
        <w:r w:rsidRPr="004C29F6">
          <w:rPr>
            <w:rStyle w:val="af3"/>
            <w:noProof/>
          </w:rPr>
          <w:t>海合会统一增值税和选择性消费税协议生效</w:t>
        </w:r>
        <w:r>
          <w:rPr>
            <w:noProof/>
            <w:webHidden/>
          </w:rPr>
          <w:tab/>
        </w:r>
        <w:r>
          <w:rPr>
            <w:noProof/>
            <w:webHidden/>
          </w:rPr>
          <w:fldChar w:fldCharType="begin"/>
        </w:r>
        <w:r>
          <w:rPr>
            <w:noProof/>
            <w:webHidden/>
          </w:rPr>
          <w:instrText xml:space="preserve"> PAGEREF _Toc491183005 \h </w:instrText>
        </w:r>
        <w:r>
          <w:rPr>
            <w:noProof/>
            <w:webHidden/>
          </w:rPr>
        </w:r>
        <w:r>
          <w:rPr>
            <w:noProof/>
            <w:webHidden/>
          </w:rPr>
          <w:fldChar w:fldCharType="separate"/>
        </w:r>
        <w:r>
          <w:rPr>
            <w:noProof/>
            <w:webHidden/>
          </w:rPr>
          <w:t>47</w:t>
        </w:r>
        <w:r>
          <w:rPr>
            <w:noProof/>
            <w:webHidden/>
          </w:rPr>
          <w:fldChar w:fldCharType="end"/>
        </w:r>
      </w:hyperlink>
    </w:p>
    <w:p w14:paraId="03E56D25" w14:textId="47E97527" w:rsidR="009B353B" w:rsidRDefault="009B353B">
      <w:pPr>
        <w:pStyle w:val="11"/>
        <w:tabs>
          <w:tab w:val="right" w:leader="dot" w:pos="8296"/>
        </w:tabs>
        <w:rPr>
          <w:rFonts w:eastAsiaTheme="minorEastAsia"/>
          <w:noProof/>
          <w:sz w:val="21"/>
          <w:szCs w:val="22"/>
        </w:rPr>
      </w:pPr>
      <w:hyperlink w:anchor="_Toc491183006" w:history="1">
        <w:r w:rsidRPr="004C29F6">
          <w:rPr>
            <w:rStyle w:val="af3"/>
            <w:noProof/>
          </w:rPr>
          <w:t>巴基斯坦</w:t>
        </w:r>
        <w:r>
          <w:rPr>
            <w:noProof/>
            <w:webHidden/>
          </w:rPr>
          <w:tab/>
        </w:r>
        <w:r>
          <w:rPr>
            <w:noProof/>
            <w:webHidden/>
          </w:rPr>
          <w:fldChar w:fldCharType="begin"/>
        </w:r>
        <w:r>
          <w:rPr>
            <w:noProof/>
            <w:webHidden/>
          </w:rPr>
          <w:instrText xml:space="preserve"> PAGEREF _Toc491183006 \h </w:instrText>
        </w:r>
        <w:r>
          <w:rPr>
            <w:noProof/>
            <w:webHidden/>
          </w:rPr>
        </w:r>
        <w:r>
          <w:rPr>
            <w:noProof/>
            <w:webHidden/>
          </w:rPr>
          <w:fldChar w:fldCharType="separate"/>
        </w:r>
        <w:r>
          <w:rPr>
            <w:noProof/>
            <w:webHidden/>
          </w:rPr>
          <w:t>48</w:t>
        </w:r>
        <w:r>
          <w:rPr>
            <w:noProof/>
            <w:webHidden/>
          </w:rPr>
          <w:fldChar w:fldCharType="end"/>
        </w:r>
      </w:hyperlink>
    </w:p>
    <w:p w14:paraId="1398C7BC" w14:textId="40656189" w:rsidR="009B353B" w:rsidRDefault="009B353B">
      <w:pPr>
        <w:pStyle w:val="21"/>
        <w:tabs>
          <w:tab w:val="right" w:leader="dot" w:pos="8296"/>
        </w:tabs>
        <w:ind w:left="480" w:firstLine="480"/>
        <w:rPr>
          <w:rFonts w:asciiTheme="minorHAnsi" w:eastAsiaTheme="minorEastAsia" w:hAnsiTheme="minorHAnsi"/>
          <w:noProof/>
          <w:sz w:val="21"/>
        </w:rPr>
      </w:pPr>
      <w:hyperlink w:anchor="_Toc491183007" w:history="1">
        <w:r w:rsidRPr="004C29F6">
          <w:rPr>
            <w:rStyle w:val="af3"/>
            <w:noProof/>
          </w:rPr>
          <w:t>巴基斯坦</w:t>
        </w:r>
        <w:r w:rsidRPr="004C29F6">
          <w:rPr>
            <w:rStyle w:val="af3"/>
            <w:noProof/>
          </w:rPr>
          <w:t>2017</w:t>
        </w:r>
        <w:r w:rsidRPr="004C29F6">
          <w:rPr>
            <w:rStyle w:val="af3"/>
            <w:noProof/>
          </w:rPr>
          <w:t>年预算中的税收规定</w:t>
        </w:r>
        <w:r>
          <w:rPr>
            <w:noProof/>
            <w:webHidden/>
          </w:rPr>
          <w:tab/>
        </w:r>
        <w:r>
          <w:rPr>
            <w:noProof/>
            <w:webHidden/>
          </w:rPr>
          <w:fldChar w:fldCharType="begin"/>
        </w:r>
        <w:r>
          <w:rPr>
            <w:noProof/>
            <w:webHidden/>
          </w:rPr>
          <w:instrText xml:space="preserve"> PAGEREF _Toc491183007 \h </w:instrText>
        </w:r>
        <w:r>
          <w:rPr>
            <w:noProof/>
            <w:webHidden/>
          </w:rPr>
        </w:r>
        <w:r>
          <w:rPr>
            <w:noProof/>
            <w:webHidden/>
          </w:rPr>
          <w:fldChar w:fldCharType="separate"/>
        </w:r>
        <w:r>
          <w:rPr>
            <w:noProof/>
            <w:webHidden/>
          </w:rPr>
          <w:t>48</w:t>
        </w:r>
        <w:r>
          <w:rPr>
            <w:noProof/>
            <w:webHidden/>
          </w:rPr>
          <w:fldChar w:fldCharType="end"/>
        </w:r>
      </w:hyperlink>
    </w:p>
    <w:p w14:paraId="67333FFA" w14:textId="2DC33B15" w:rsidR="009B353B" w:rsidRDefault="009B353B">
      <w:pPr>
        <w:pStyle w:val="21"/>
        <w:tabs>
          <w:tab w:val="right" w:leader="dot" w:pos="8296"/>
        </w:tabs>
        <w:ind w:left="480" w:firstLine="480"/>
        <w:rPr>
          <w:rFonts w:asciiTheme="minorHAnsi" w:eastAsiaTheme="minorEastAsia" w:hAnsiTheme="minorHAnsi"/>
          <w:noProof/>
          <w:sz w:val="21"/>
        </w:rPr>
      </w:pPr>
      <w:hyperlink w:anchor="_Toc491183008" w:history="1">
        <w:r w:rsidRPr="004C29F6">
          <w:rPr>
            <w:rStyle w:val="af3"/>
            <w:noProof/>
          </w:rPr>
          <w:t>巴基斯坦拟继续提高进口调节税</w:t>
        </w:r>
        <w:r>
          <w:rPr>
            <w:noProof/>
            <w:webHidden/>
          </w:rPr>
          <w:tab/>
        </w:r>
        <w:r>
          <w:rPr>
            <w:noProof/>
            <w:webHidden/>
          </w:rPr>
          <w:fldChar w:fldCharType="begin"/>
        </w:r>
        <w:r>
          <w:rPr>
            <w:noProof/>
            <w:webHidden/>
          </w:rPr>
          <w:instrText xml:space="preserve"> PAGEREF _Toc491183008 \h </w:instrText>
        </w:r>
        <w:r>
          <w:rPr>
            <w:noProof/>
            <w:webHidden/>
          </w:rPr>
        </w:r>
        <w:r>
          <w:rPr>
            <w:noProof/>
            <w:webHidden/>
          </w:rPr>
          <w:fldChar w:fldCharType="separate"/>
        </w:r>
        <w:r>
          <w:rPr>
            <w:noProof/>
            <w:webHidden/>
          </w:rPr>
          <w:t>49</w:t>
        </w:r>
        <w:r>
          <w:rPr>
            <w:noProof/>
            <w:webHidden/>
          </w:rPr>
          <w:fldChar w:fldCharType="end"/>
        </w:r>
      </w:hyperlink>
    </w:p>
    <w:p w14:paraId="342A3B01" w14:textId="60967021" w:rsidR="009B353B" w:rsidRDefault="009B353B">
      <w:pPr>
        <w:pStyle w:val="21"/>
        <w:tabs>
          <w:tab w:val="right" w:leader="dot" w:pos="8296"/>
        </w:tabs>
        <w:ind w:left="480" w:firstLine="480"/>
        <w:rPr>
          <w:rFonts w:asciiTheme="minorHAnsi" w:eastAsiaTheme="minorEastAsia" w:hAnsiTheme="minorHAnsi"/>
          <w:noProof/>
          <w:sz w:val="21"/>
        </w:rPr>
      </w:pPr>
      <w:hyperlink w:anchor="_Toc491183009" w:history="1">
        <w:r w:rsidRPr="004C29F6">
          <w:rPr>
            <w:rStyle w:val="af3"/>
            <w:noProof/>
          </w:rPr>
          <w:t>巴基斯坦与保加利亚签署避免双重征税协议</w:t>
        </w:r>
        <w:r>
          <w:rPr>
            <w:noProof/>
            <w:webHidden/>
          </w:rPr>
          <w:tab/>
        </w:r>
        <w:r>
          <w:rPr>
            <w:noProof/>
            <w:webHidden/>
          </w:rPr>
          <w:fldChar w:fldCharType="begin"/>
        </w:r>
        <w:r>
          <w:rPr>
            <w:noProof/>
            <w:webHidden/>
          </w:rPr>
          <w:instrText xml:space="preserve"> PAGEREF _Toc491183009 \h </w:instrText>
        </w:r>
        <w:r>
          <w:rPr>
            <w:noProof/>
            <w:webHidden/>
          </w:rPr>
        </w:r>
        <w:r>
          <w:rPr>
            <w:noProof/>
            <w:webHidden/>
          </w:rPr>
          <w:fldChar w:fldCharType="separate"/>
        </w:r>
        <w:r>
          <w:rPr>
            <w:noProof/>
            <w:webHidden/>
          </w:rPr>
          <w:t>49</w:t>
        </w:r>
        <w:r>
          <w:rPr>
            <w:noProof/>
            <w:webHidden/>
          </w:rPr>
          <w:fldChar w:fldCharType="end"/>
        </w:r>
      </w:hyperlink>
    </w:p>
    <w:p w14:paraId="53265F64" w14:textId="174F2421" w:rsidR="009B353B" w:rsidRDefault="009B353B">
      <w:pPr>
        <w:pStyle w:val="11"/>
        <w:tabs>
          <w:tab w:val="right" w:leader="dot" w:pos="8296"/>
        </w:tabs>
        <w:rPr>
          <w:rFonts w:eastAsiaTheme="minorEastAsia"/>
          <w:noProof/>
          <w:sz w:val="21"/>
          <w:szCs w:val="22"/>
        </w:rPr>
      </w:pPr>
      <w:hyperlink w:anchor="_Toc491183010" w:history="1">
        <w:r w:rsidRPr="004C29F6">
          <w:rPr>
            <w:rStyle w:val="af3"/>
            <w:noProof/>
          </w:rPr>
          <w:t>韩国</w:t>
        </w:r>
        <w:r>
          <w:rPr>
            <w:noProof/>
            <w:webHidden/>
          </w:rPr>
          <w:tab/>
        </w:r>
        <w:r>
          <w:rPr>
            <w:noProof/>
            <w:webHidden/>
          </w:rPr>
          <w:fldChar w:fldCharType="begin"/>
        </w:r>
        <w:r>
          <w:rPr>
            <w:noProof/>
            <w:webHidden/>
          </w:rPr>
          <w:instrText xml:space="preserve"> PAGEREF _Toc491183010 \h </w:instrText>
        </w:r>
        <w:r>
          <w:rPr>
            <w:noProof/>
            <w:webHidden/>
          </w:rPr>
        </w:r>
        <w:r>
          <w:rPr>
            <w:noProof/>
            <w:webHidden/>
          </w:rPr>
          <w:fldChar w:fldCharType="separate"/>
        </w:r>
        <w:r>
          <w:rPr>
            <w:noProof/>
            <w:webHidden/>
          </w:rPr>
          <w:t>50</w:t>
        </w:r>
        <w:r>
          <w:rPr>
            <w:noProof/>
            <w:webHidden/>
          </w:rPr>
          <w:fldChar w:fldCharType="end"/>
        </w:r>
      </w:hyperlink>
    </w:p>
    <w:p w14:paraId="02266ADB" w14:textId="1F005C79" w:rsidR="009B353B" w:rsidRDefault="009B353B">
      <w:pPr>
        <w:pStyle w:val="21"/>
        <w:tabs>
          <w:tab w:val="right" w:leader="dot" w:pos="8296"/>
        </w:tabs>
        <w:ind w:left="480" w:firstLine="480"/>
        <w:rPr>
          <w:rFonts w:asciiTheme="minorHAnsi" w:eastAsiaTheme="minorEastAsia" w:hAnsiTheme="minorHAnsi"/>
          <w:noProof/>
          <w:sz w:val="21"/>
        </w:rPr>
      </w:pPr>
      <w:hyperlink w:anchor="_Toc491183011" w:history="1">
        <w:r w:rsidRPr="004C29F6">
          <w:rPr>
            <w:rStyle w:val="af3"/>
            <w:noProof/>
          </w:rPr>
          <w:t>韩国拟对中国产印刷胶板征收最高</w:t>
        </w:r>
        <w:r w:rsidRPr="004C29F6">
          <w:rPr>
            <w:rStyle w:val="af3"/>
            <w:noProof/>
          </w:rPr>
          <w:t>10%</w:t>
        </w:r>
        <w:r w:rsidRPr="004C29F6">
          <w:rPr>
            <w:rStyle w:val="af3"/>
            <w:noProof/>
          </w:rPr>
          <w:t>反倾销关税</w:t>
        </w:r>
        <w:r>
          <w:rPr>
            <w:noProof/>
            <w:webHidden/>
          </w:rPr>
          <w:tab/>
        </w:r>
        <w:r>
          <w:rPr>
            <w:noProof/>
            <w:webHidden/>
          </w:rPr>
          <w:fldChar w:fldCharType="begin"/>
        </w:r>
        <w:r>
          <w:rPr>
            <w:noProof/>
            <w:webHidden/>
          </w:rPr>
          <w:instrText xml:space="preserve"> PAGEREF _Toc491183011 \h </w:instrText>
        </w:r>
        <w:r>
          <w:rPr>
            <w:noProof/>
            <w:webHidden/>
          </w:rPr>
        </w:r>
        <w:r>
          <w:rPr>
            <w:noProof/>
            <w:webHidden/>
          </w:rPr>
          <w:fldChar w:fldCharType="separate"/>
        </w:r>
        <w:r>
          <w:rPr>
            <w:noProof/>
            <w:webHidden/>
          </w:rPr>
          <w:t>50</w:t>
        </w:r>
        <w:r>
          <w:rPr>
            <w:noProof/>
            <w:webHidden/>
          </w:rPr>
          <w:fldChar w:fldCharType="end"/>
        </w:r>
      </w:hyperlink>
    </w:p>
    <w:p w14:paraId="16DDF9C6" w14:textId="400D6513" w:rsidR="009B353B" w:rsidRDefault="009B353B">
      <w:pPr>
        <w:pStyle w:val="21"/>
        <w:tabs>
          <w:tab w:val="right" w:leader="dot" w:pos="8296"/>
        </w:tabs>
        <w:ind w:left="480" w:firstLine="480"/>
        <w:rPr>
          <w:rFonts w:asciiTheme="minorHAnsi" w:eastAsiaTheme="minorEastAsia" w:hAnsiTheme="minorHAnsi"/>
          <w:noProof/>
          <w:sz w:val="21"/>
        </w:rPr>
      </w:pPr>
      <w:hyperlink w:anchor="_Toc491183012" w:history="1">
        <w:r w:rsidRPr="004C29F6">
          <w:rPr>
            <w:rStyle w:val="af3"/>
            <w:noProof/>
          </w:rPr>
          <w:t>文在寅新政府年内将推进修改税法</w:t>
        </w:r>
        <w:r>
          <w:rPr>
            <w:noProof/>
            <w:webHidden/>
          </w:rPr>
          <w:tab/>
        </w:r>
        <w:r>
          <w:rPr>
            <w:noProof/>
            <w:webHidden/>
          </w:rPr>
          <w:fldChar w:fldCharType="begin"/>
        </w:r>
        <w:r>
          <w:rPr>
            <w:noProof/>
            <w:webHidden/>
          </w:rPr>
          <w:instrText xml:space="preserve"> PAGEREF _Toc491183012 \h </w:instrText>
        </w:r>
        <w:r>
          <w:rPr>
            <w:noProof/>
            <w:webHidden/>
          </w:rPr>
        </w:r>
        <w:r>
          <w:rPr>
            <w:noProof/>
            <w:webHidden/>
          </w:rPr>
          <w:fldChar w:fldCharType="separate"/>
        </w:r>
        <w:r>
          <w:rPr>
            <w:noProof/>
            <w:webHidden/>
          </w:rPr>
          <w:t>51</w:t>
        </w:r>
        <w:r>
          <w:rPr>
            <w:noProof/>
            <w:webHidden/>
          </w:rPr>
          <w:fldChar w:fldCharType="end"/>
        </w:r>
      </w:hyperlink>
    </w:p>
    <w:p w14:paraId="5CC3ECD5" w14:textId="5A053117" w:rsidR="009B353B" w:rsidRDefault="009B353B">
      <w:pPr>
        <w:pStyle w:val="11"/>
        <w:tabs>
          <w:tab w:val="right" w:leader="dot" w:pos="8296"/>
        </w:tabs>
        <w:rPr>
          <w:rFonts w:eastAsiaTheme="minorEastAsia"/>
          <w:noProof/>
          <w:sz w:val="21"/>
          <w:szCs w:val="22"/>
        </w:rPr>
      </w:pPr>
      <w:hyperlink w:anchor="_Toc491183013" w:history="1">
        <w:r w:rsidRPr="004C29F6">
          <w:rPr>
            <w:rStyle w:val="af3"/>
            <w:noProof/>
          </w:rPr>
          <w:t>孟加拉国</w:t>
        </w:r>
        <w:r>
          <w:rPr>
            <w:noProof/>
            <w:webHidden/>
          </w:rPr>
          <w:tab/>
        </w:r>
        <w:r>
          <w:rPr>
            <w:noProof/>
            <w:webHidden/>
          </w:rPr>
          <w:fldChar w:fldCharType="begin"/>
        </w:r>
        <w:r>
          <w:rPr>
            <w:noProof/>
            <w:webHidden/>
          </w:rPr>
          <w:instrText xml:space="preserve"> PAGEREF _Toc491183013 \h </w:instrText>
        </w:r>
        <w:r>
          <w:rPr>
            <w:noProof/>
            <w:webHidden/>
          </w:rPr>
        </w:r>
        <w:r>
          <w:rPr>
            <w:noProof/>
            <w:webHidden/>
          </w:rPr>
          <w:fldChar w:fldCharType="separate"/>
        </w:r>
        <w:r>
          <w:rPr>
            <w:noProof/>
            <w:webHidden/>
          </w:rPr>
          <w:t>53</w:t>
        </w:r>
        <w:r>
          <w:rPr>
            <w:noProof/>
            <w:webHidden/>
          </w:rPr>
          <w:fldChar w:fldCharType="end"/>
        </w:r>
      </w:hyperlink>
    </w:p>
    <w:p w14:paraId="6361984B" w14:textId="16A5DA5A" w:rsidR="009B353B" w:rsidRDefault="009B353B">
      <w:pPr>
        <w:pStyle w:val="21"/>
        <w:tabs>
          <w:tab w:val="right" w:leader="dot" w:pos="8296"/>
        </w:tabs>
        <w:ind w:left="480" w:firstLine="480"/>
        <w:rPr>
          <w:rFonts w:asciiTheme="minorHAnsi" w:eastAsiaTheme="minorEastAsia" w:hAnsiTheme="minorHAnsi"/>
          <w:noProof/>
          <w:sz w:val="21"/>
        </w:rPr>
      </w:pPr>
      <w:hyperlink w:anchor="_Toc491183014" w:history="1">
        <w:r w:rsidRPr="004C29F6">
          <w:rPr>
            <w:rStyle w:val="af3"/>
            <w:noProof/>
          </w:rPr>
          <w:t>孟加拉税收委员会要求电力部对消费者征收</w:t>
        </w:r>
        <w:r w:rsidRPr="004C29F6">
          <w:rPr>
            <w:rStyle w:val="af3"/>
            <w:noProof/>
          </w:rPr>
          <w:t>5%</w:t>
        </w:r>
        <w:r w:rsidRPr="004C29F6">
          <w:rPr>
            <w:rStyle w:val="af3"/>
            <w:noProof/>
          </w:rPr>
          <w:t>增值税</w:t>
        </w:r>
        <w:r>
          <w:rPr>
            <w:noProof/>
            <w:webHidden/>
          </w:rPr>
          <w:tab/>
        </w:r>
        <w:r>
          <w:rPr>
            <w:noProof/>
            <w:webHidden/>
          </w:rPr>
          <w:fldChar w:fldCharType="begin"/>
        </w:r>
        <w:r>
          <w:rPr>
            <w:noProof/>
            <w:webHidden/>
          </w:rPr>
          <w:instrText xml:space="preserve"> PAGEREF _Toc491183014 \h </w:instrText>
        </w:r>
        <w:r>
          <w:rPr>
            <w:noProof/>
            <w:webHidden/>
          </w:rPr>
        </w:r>
        <w:r>
          <w:rPr>
            <w:noProof/>
            <w:webHidden/>
          </w:rPr>
          <w:fldChar w:fldCharType="separate"/>
        </w:r>
        <w:r>
          <w:rPr>
            <w:noProof/>
            <w:webHidden/>
          </w:rPr>
          <w:t>53</w:t>
        </w:r>
        <w:r>
          <w:rPr>
            <w:noProof/>
            <w:webHidden/>
          </w:rPr>
          <w:fldChar w:fldCharType="end"/>
        </w:r>
      </w:hyperlink>
    </w:p>
    <w:p w14:paraId="321C6B2F" w14:textId="36E7B1FB" w:rsidR="009B353B" w:rsidRDefault="009B353B">
      <w:pPr>
        <w:pStyle w:val="21"/>
        <w:tabs>
          <w:tab w:val="right" w:leader="dot" w:pos="8296"/>
        </w:tabs>
        <w:ind w:left="480" w:firstLine="480"/>
        <w:rPr>
          <w:rFonts w:asciiTheme="minorHAnsi" w:eastAsiaTheme="minorEastAsia" w:hAnsiTheme="minorHAnsi"/>
          <w:noProof/>
          <w:sz w:val="21"/>
        </w:rPr>
      </w:pPr>
      <w:hyperlink w:anchor="_Toc491183015" w:history="1">
        <w:r w:rsidRPr="004C29F6">
          <w:rPr>
            <w:rStyle w:val="af3"/>
            <w:noProof/>
          </w:rPr>
          <w:t>2018</w:t>
        </w:r>
        <w:r w:rsidRPr="004C29F6">
          <w:rPr>
            <w:rStyle w:val="af3"/>
            <w:noProof/>
          </w:rPr>
          <w:t>财年更多产品享受增值税豁免</w:t>
        </w:r>
        <w:r>
          <w:rPr>
            <w:noProof/>
            <w:webHidden/>
          </w:rPr>
          <w:tab/>
        </w:r>
        <w:r>
          <w:rPr>
            <w:noProof/>
            <w:webHidden/>
          </w:rPr>
          <w:fldChar w:fldCharType="begin"/>
        </w:r>
        <w:r>
          <w:rPr>
            <w:noProof/>
            <w:webHidden/>
          </w:rPr>
          <w:instrText xml:space="preserve"> PAGEREF _Toc491183015 \h </w:instrText>
        </w:r>
        <w:r>
          <w:rPr>
            <w:noProof/>
            <w:webHidden/>
          </w:rPr>
        </w:r>
        <w:r>
          <w:rPr>
            <w:noProof/>
            <w:webHidden/>
          </w:rPr>
          <w:fldChar w:fldCharType="separate"/>
        </w:r>
        <w:r>
          <w:rPr>
            <w:noProof/>
            <w:webHidden/>
          </w:rPr>
          <w:t>53</w:t>
        </w:r>
        <w:r>
          <w:rPr>
            <w:noProof/>
            <w:webHidden/>
          </w:rPr>
          <w:fldChar w:fldCharType="end"/>
        </w:r>
      </w:hyperlink>
    </w:p>
    <w:p w14:paraId="0748C02C" w14:textId="49947DF3" w:rsidR="009B353B" w:rsidRDefault="009B353B">
      <w:pPr>
        <w:pStyle w:val="11"/>
        <w:tabs>
          <w:tab w:val="right" w:leader="dot" w:pos="8296"/>
        </w:tabs>
        <w:rPr>
          <w:rFonts w:eastAsiaTheme="minorEastAsia"/>
          <w:noProof/>
          <w:sz w:val="21"/>
          <w:szCs w:val="22"/>
        </w:rPr>
      </w:pPr>
      <w:hyperlink w:anchor="_Toc491183016" w:history="1">
        <w:r w:rsidRPr="004C29F6">
          <w:rPr>
            <w:rStyle w:val="af3"/>
            <w:noProof/>
          </w:rPr>
          <w:t>沙特阿拉伯</w:t>
        </w:r>
        <w:r>
          <w:rPr>
            <w:noProof/>
            <w:webHidden/>
          </w:rPr>
          <w:tab/>
        </w:r>
        <w:r>
          <w:rPr>
            <w:noProof/>
            <w:webHidden/>
          </w:rPr>
          <w:fldChar w:fldCharType="begin"/>
        </w:r>
        <w:r>
          <w:rPr>
            <w:noProof/>
            <w:webHidden/>
          </w:rPr>
          <w:instrText xml:space="preserve"> PAGEREF _Toc491183016 \h </w:instrText>
        </w:r>
        <w:r>
          <w:rPr>
            <w:noProof/>
            <w:webHidden/>
          </w:rPr>
        </w:r>
        <w:r>
          <w:rPr>
            <w:noProof/>
            <w:webHidden/>
          </w:rPr>
          <w:fldChar w:fldCharType="separate"/>
        </w:r>
        <w:r>
          <w:rPr>
            <w:noProof/>
            <w:webHidden/>
          </w:rPr>
          <w:t>54</w:t>
        </w:r>
        <w:r>
          <w:rPr>
            <w:noProof/>
            <w:webHidden/>
          </w:rPr>
          <w:fldChar w:fldCharType="end"/>
        </w:r>
      </w:hyperlink>
    </w:p>
    <w:p w14:paraId="0D010026" w14:textId="7BAC457E" w:rsidR="009B353B" w:rsidRDefault="009B353B">
      <w:pPr>
        <w:pStyle w:val="21"/>
        <w:tabs>
          <w:tab w:val="right" w:leader="dot" w:pos="8296"/>
        </w:tabs>
        <w:ind w:left="480" w:firstLine="480"/>
        <w:rPr>
          <w:rFonts w:asciiTheme="minorHAnsi" w:eastAsiaTheme="minorEastAsia" w:hAnsiTheme="minorHAnsi"/>
          <w:noProof/>
          <w:sz w:val="21"/>
        </w:rPr>
      </w:pPr>
      <w:hyperlink w:anchor="_Toc491183017" w:history="1">
        <w:r w:rsidRPr="004C29F6">
          <w:rPr>
            <w:rStyle w:val="af3"/>
            <w:noProof/>
          </w:rPr>
          <w:t>沙特阿拉伯《增值税法草案》公开征求意见</w:t>
        </w:r>
        <w:r>
          <w:rPr>
            <w:noProof/>
            <w:webHidden/>
          </w:rPr>
          <w:tab/>
        </w:r>
        <w:r>
          <w:rPr>
            <w:noProof/>
            <w:webHidden/>
          </w:rPr>
          <w:fldChar w:fldCharType="begin"/>
        </w:r>
        <w:r>
          <w:rPr>
            <w:noProof/>
            <w:webHidden/>
          </w:rPr>
          <w:instrText xml:space="preserve"> PAGEREF _Toc491183017 \h </w:instrText>
        </w:r>
        <w:r>
          <w:rPr>
            <w:noProof/>
            <w:webHidden/>
          </w:rPr>
        </w:r>
        <w:r>
          <w:rPr>
            <w:noProof/>
            <w:webHidden/>
          </w:rPr>
          <w:fldChar w:fldCharType="separate"/>
        </w:r>
        <w:r>
          <w:rPr>
            <w:noProof/>
            <w:webHidden/>
          </w:rPr>
          <w:t>54</w:t>
        </w:r>
        <w:r>
          <w:rPr>
            <w:noProof/>
            <w:webHidden/>
          </w:rPr>
          <w:fldChar w:fldCharType="end"/>
        </w:r>
      </w:hyperlink>
    </w:p>
    <w:p w14:paraId="7A6F7310" w14:textId="413A1B82" w:rsidR="009B353B" w:rsidRDefault="009B353B">
      <w:pPr>
        <w:pStyle w:val="11"/>
        <w:tabs>
          <w:tab w:val="right" w:leader="dot" w:pos="8296"/>
        </w:tabs>
        <w:rPr>
          <w:rFonts w:eastAsiaTheme="minorEastAsia"/>
          <w:noProof/>
          <w:sz w:val="21"/>
          <w:szCs w:val="22"/>
        </w:rPr>
      </w:pPr>
      <w:hyperlink w:anchor="_Toc491183018" w:history="1">
        <w:r w:rsidRPr="004C29F6">
          <w:rPr>
            <w:rStyle w:val="af3"/>
            <w:noProof/>
          </w:rPr>
          <w:t>新西兰</w:t>
        </w:r>
        <w:r>
          <w:rPr>
            <w:noProof/>
            <w:webHidden/>
          </w:rPr>
          <w:tab/>
        </w:r>
        <w:r>
          <w:rPr>
            <w:noProof/>
            <w:webHidden/>
          </w:rPr>
          <w:fldChar w:fldCharType="begin"/>
        </w:r>
        <w:r>
          <w:rPr>
            <w:noProof/>
            <w:webHidden/>
          </w:rPr>
          <w:instrText xml:space="preserve"> PAGEREF _Toc491183018 \h </w:instrText>
        </w:r>
        <w:r>
          <w:rPr>
            <w:noProof/>
            <w:webHidden/>
          </w:rPr>
        </w:r>
        <w:r>
          <w:rPr>
            <w:noProof/>
            <w:webHidden/>
          </w:rPr>
          <w:fldChar w:fldCharType="separate"/>
        </w:r>
        <w:r>
          <w:rPr>
            <w:noProof/>
            <w:webHidden/>
          </w:rPr>
          <w:t>55</w:t>
        </w:r>
        <w:r>
          <w:rPr>
            <w:noProof/>
            <w:webHidden/>
          </w:rPr>
          <w:fldChar w:fldCharType="end"/>
        </w:r>
      </w:hyperlink>
    </w:p>
    <w:p w14:paraId="209E3509" w14:textId="25378943" w:rsidR="009B353B" w:rsidRDefault="009B353B">
      <w:pPr>
        <w:pStyle w:val="21"/>
        <w:tabs>
          <w:tab w:val="right" w:leader="dot" w:pos="8296"/>
        </w:tabs>
        <w:ind w:left="480" w:firstLine="480"/>
        <w:rPr>
          <w:rFonts w:asciiTheme="minorHAnsi" w:eastAsiaTheme="minorEastAsia" w:hAnsiTheme="minorHAnsi"/>
          <w:noProof/>
          <w:sz w:val="21"/>
        </w:rPr>
      </w:pPr>
      <w:hyperlink w:anchor="_Toc491183019" w:history="1">
        <w:r w:rsidRPr="004C29F6">
          <w:rPr>
            <w:rStyle w:val="af3"/>
            <w:noProof/>
          </w:rPr>
          <w:t>新西兰企业呼吁降低中小企业所得税税率</w:t>
        </w:r>
        <w:r>
          <w:rPr>
            <w:noProof/>
            <w:webHidden/>
          </w:rPr>
          <w:tab/>
        </w:r>
        <w:r>
          <w:rPr>
            <w:noProof/>
            <w:webHidden/>
          </w:rPr>
          <w:fldChar w:fldCharType="begin"/>
        </w:r>
        <w:r>
          <w:rPr>
            <w:noProof/>
            <w:webHidden/>
          </w:rPr>
          <w:instrText xml:space="preserve"> PAGEREF _Toc491183019 \h </w:instrText>
        </w:r>
        <w:r>
          <w:rPr>
            <w:noProof/>
            <w:webHidden/>
          </w:rPr>
        </w:r>
        <w:r>
          <w:rPr>
            <w:noProof/>
            <w:webHidden/>
          </w:rPr>
          <w:fldChar w:fldCharType="separate"/>
        </w:r>
        <w:r>
          <w:rPr>
            <w:noProof/>
            <w:webHidden/>
          </w:rPr>
          <w:t>55</w:t>
        </w:r>
        <w:r>
          <w:rPr>
            <w:noProof/>
            <w:webHidden/>
          </w:rPr>
          <w:fldChar w:fldCharType="end"/>
        </w:r>
      </w:hyperlink>
    </w:p>
    <w:p w14:paraId="7065566F" w14:textId="36043967" w:rsidR="009B353B" w:rsidRDefault="009B353B">
      <w:pPr>
        <w:pStyle w:val="21"/>
        <w:tabs>
          <w:tab w:val="right" w:leader="dot" w:pos="8296"/>
        </w:tabs>
        <w:ind w:left="480" w:firstLine="480"/>
        <w:rPr>
          <w:rFonts w:asciiTheme="minorHAnsi" w:eastAsiaTheme="minorEastAsia" w:hAnsiTheme="minorHAnsi"/>
          <w:noProof/>
          <w:sz w:val="21"/>
        </w:rPr>
      </w:pPr>
      <w:hyperlink w:anchor="_Toc491183020" w:history="1">
        <w:r w:rsidRPr="004C29F6">
          <w:rPr>
            <w:rStyle w:val="af3"/>
            <w:noProof/>
          </w:rPr>
          <w:t>新西兰政府公布</w:t>
        </w:r>
        <w:r w:rsidRPr="004C29F6">
          <w:rPr>
            <w:rStyle w:val="af3"/>
            <w:noProof/>
          </w:rPr>
          <w:t>2017</w:t>
        </w:r>
        <w:r w:rsidRPr="004C29F6">
          <w:rPr>
            <w:rStyle w:val="af3"/>
            <w:noProof/>
          </w:rPr>
          <w:t>至</w:t>
        </w:r>
        <w:r w:rsidRPr="004C29F6">
          <w:rPr>
            <w:rStyle w:val="af3"/>
            <w:noProof/>
          </w:rPr>
          <w:t>2018</w:t>
        </w:r>
        <w:r w:rsidRPr="004C29F6">
          <w:rPr>
            <w:rStyle w:val="af3"/>
            <w:noProof/>
          </w:rPr>
          <w:t>财年财政预算</w:t>
        </w:r>
        <w:r>
          <w:rPr>
            <w:noProof/>
            <w:webHidden/>
          </w:rPr>
          <w:tab/>
        </w:r>
        <w:r>
          <w:rPr>
            <w:noProof/>
            <w:webHidden/>
          </w:rPr>
          <w:fldChar w:fldCharType="begin"/>
        </w:r>
        <w:r>
          <w:rPr>
            <w:noProof/>
            <w:webHidden/>
          </w:rPr>
          <w:instrText xml:space="preserve"> PAGEREF _Toc491183020 \h </w:instrText>
        </w:r>
        <w:r>
          <w:rPr>
            <w:noProof/>
            <w:webHidden/>
          </w:rPr>
        </w:r>
        <w:r>
          <w:rPr>
            <w:noProof/>
            <w:webHidden/>
          </w:rPr>
          <w:fldChar w:fldCharType="separate"/>
        </w:r>
        <w:r>
          <w:rPr>
            <w:noProof/>
            <w:webHidden/>
          </w:rPr>
          <w:t>55</w:t>
        </w:r>
        <w:r>
          <w:rPr>
            <w:noProof/>
            <w:webHidden/>
          </w:rPr>
          <w:fldChar w:fldCharType="end"/>
        </w:r>
      </w:hyperlink>
    </w:p>
    <w:p w14:paraId="7AB1DB0E" w14:textId="3B43A1DE" w:rsidR="009B353B" w:rsidRDefault="009B353B">
      <w:pPr>
        <w:pStyle w:val="11"/>
        <w:tabs>
          <w:tab w:val="right" w:leader="dot" w:pos="8296"/>
        </w:tabs>
        <w:rPr>
          <w:rFonts w:eastAsiaTheme="minorEastAsia"/>
          <w:noProof/>
          <w:sz w:val="21"/>
          <w:szCs w:val="22"/>
        </w:rPr>
      </w:pPr>
      <w:hyperlink w:anchor="_Toc491183021" w:history="1">
        <w:r w:rsidRPr="004C29F6">
          <w:rPr>
            <w:rStyle w:val="af3"/>
            <w:noProof/>
          </w:rPr>
          <w:t>印度</w:t>
        </w:r>
        <w:r>
          <w:rPr>
            <w:noProof/>
            <w:webHidden/>
          </w:rPr>
          <w:tab/>
        </w:r>
        <w:r>
          <w:rPr>
            <w:noProof/>
            <w:webHidden/>
          </w:rPr>
          <w:fldChar w:fldCharType="begin"/>
        </w:r>
        <w:r>
          <w:rPr>
            <w:noProof/>
            <w:webHidden/>
          </w:rPr>
          <w:instrText xml:space="preserve"> PAGEREF _Toc491183021 \h </w:instrText>
        </w:r>
        <w:r>
          <w:rPr>
            <w:noProof/>
            <w:webHidden/>
          </w:rPr>
        </w:r>
        <w:r>
          <w:rPr>
            <w:noProof/>
            <w:webHidden/>
          </w:rPr>
          <w:fldChar w:fldCharType="separate"/>
        </w:r>
        <w:r>
          <w:rPr>
            <w:noProof/>
            <w:webHidden/>
          </w:rPr>
          <w:t>57</w:t>
        </w:r>
        <w:r>
          <w:rPr>
            <w:noProof/>
            <w:webHidden/>
          </w:rPr>
          <w:fldChar w:fldCharType="end"/>
        </w:r>
      </w:hyperlink>
    </w:p>
    <w:p w14:paraId="142D964F" w14:textId="4ABD2F31" w:rsidR="009B353B" w:rsidRDefault="009B353B">
      <w:pPr>
        <w:pStyle w:val="21"/>
        <w:tabs>
          <w:tab w:val="right" w:leader="dot" w:pos="8296"/>
        </w:tabs>
        <w:ind w:left="480" w:firstLine="480"/>
        <w:rPr>
          <w:rFonts w:asciiTheme="minorHAnsi" w:eastAsiaTheme="minorEastAsia" w:hAnsiTheme="minorHAnsi"/>
          <w:noProof/>
          <w:sz w:val="21"/>
        </w:rPr>
      </w:pPr>
      <w:hyperlink w:anchor="_Toc491183022" w:history="1">
        <w:r w:rsidRPr="004C29F6">
          <w:rPr>
            <w:rStyle w:val="af3"/>
            <w:noProof/>
          </w:rPr>
          <w:t>印度政府发布</w:t>
        </w:r>
        <w:r w:rsidRPr="004C29F6">
          <w:rPr>
            <w:rStyle w:val="af3"/>
            <w:noProof/>
          </w:rPr>
          <w:t>2017</w:t>
        </w:r>
        <w:r w:rsidRPr="004C29F6">
          <w:rPr>
            <w:rStyle w:val="af3"/>
            <w:noProof/>
          </w:rPr>
          <w:t>年货物劳务税</w:t>
        </w:r>
        <w:r w:rsidRPr="004C29F6">
          <w:rPr>
            <w:rStyle w:val="af3"/>
            <w:noProof/>
          </w:rPr>
          <w:t>(GST)</w:t>
        </w:r>
        <w:r w:rsidRPr="004C29F6">
          <w:rPr>
            <w:rStyle w:val="af3"/>
            <w:noProof/>
          </w:rPr>
          <w:t>税率指南</w:t>
        </w:r>
        <w:r>
          <w:rPr>
            <w:noProof/>
            <w:webHidden/>
          </w:rPr>
          <w:tab/>
        </w:r>
        <w:r>
          <w:rPr>
            <w:noProof/>
            <w:webHidden/>
          </w:rPr>
          <w:fldChar w:fldCharType="begin"/>
        </w:r>
        <w:r>
          <w:rPr>
            <w:noProof/>
            <w:webHidden/>
          </w:rPr>
          <w:instrText xml:space="preserve"> PAGEREF _Toc491183022 \h </w:instrText>
        </w:r>
        <w:r>
          <w:rPr>
            <w:noProof/>
            <w:webHidden/>
          </w:rPr>
        </w:r>
        <w:r>
          <w:rPr>
            <w:noProof/>
            <w:webHidden/>
          </w:rPr>
          <w:fldChar w:fldCharType="separate"/>
        </w:r>
        <w:r>
          <w:rPr>
            <w:noProof/>
            <w:webHidden/>
          </w:rPr>
          <w:t>57</w:t>
        </w:r>
        <w:r>
          <w:rPr>
            <w:noProof/>
            <w:webHidden/>
          </w:rPr>
          <w:fldChar w:fldCharType="end"/>
        </w:r>
      </w:hyperlink>
    </w:p>
    <w:p w14:paraId="33EC0FAB" w14:textId="2E57A7C7" w:rsidR="009B353B" w:rsidRDefault="009B353B">
      <w:pPr>
        <w:pStyle w:val="21"/>
        <w:tabs>
          <w:tab w:val="right" w:leader="dot" w:pos="8296"/>
        </w:tabs>
        <w:ind w:left="480" w:firstLine="480"/>
        <w:rPr>
          <w:rFonts w:asciiTheme="minorHAnsi" w:eastAsiaTheme="minorEastAsia" w:hAnsiTheme="minorHAnsi"/>
          <w:noProof/>
          <w:sz w:val="21"/>
        </w:rPr>
      </w:pPr>
      <w:hyperlink w:anchor="_Toc491183023" w:history="1">
        <w:r w:rsidRPr="004C29F6">
          <w:rPr>
            <w:rStyle w:val="af3"/>
            <w:noProof/>
          </w:rPr>
          <w:t>印度对韩国氨纶产品征收反倾销关税</w:t>
        </w:r>
        <w:r>
          <w:rPr>
            <w:noProof/>
            <w:webHidden/>
          </w:rPr>
          <w:tab/>
        </w:r>
        <w:r>
          <w:rPr>
            <w:noProof/>
            <w:webHidden/>
          </w:rPr>
          <w:fldChar w:fldCharType="begin"/>
        </w:r>
        <w:r>
          <w:rPr>
            <w:noProof/>
            <w:webHidden/>
          </w:rPr>
          <w:instrText xml:space="preserve"> PAGEREF _Toc491183023 \h </w:instrText>
        </w:r>
        <w:r>
          <w:rPr>
            <w:noProof/>
            <w:webHidden/>
          </w:rPr>
        </w:r>
        <w:r>
          <w:rPr>
            <w:noProof/>
            <w:webHidden/>
          </w:rPr>
          <w:fldChar w:fldCharType="separate"/>
        </w:r>
        <w:r>
          <w:rPr>
            <w:noProof/>
            <w:webHidden/>
          </w:rPr>
          <w:t>59</w:t>
        </w:r>
        <w:r>
          <w:rPr>
            <w:noProof/>
            <w:webHidden/>
          </w:rPr>
          <w:fldChar w:fldCharType="end"/>
        </w:r>
      </w:hyperlink>
    </w:p>
    <w:p w14:paraId="0221EB17" w14:textId="0EDE3B39" w:rsidR="009B353B" w:rsidRDefault="009B353B">
      <w:pPr>
        <w:pStyle w:val="11"/>
        <w:tabs>
          <w:tab w:val="right" w:leader="dot" w:pos="8296"/>
        </w:tabs>
        <w:rPr>
          <w:rFonts w:eastAsiaTheme="minorEastAsia"/>
          <w:noProof/>
          <w:sz w:val="21"/>
          <w:szCs w:val="22"/>
        </w:rPr>
      </w:pPr>
      <w:hyperlink w:anchor="_Toc491183024" w:history="1">
        <w:r w:rsidRPr="004C29F6">
          <w:rPr>
            <w:rStyle w:val="af3"/>
            <w:noProof/>
          </w:rPr>
          <w:t>中国</w:t>
        </w:r>
        <w:r>
          <w:rPr>
            <w:noProof/>
            <w:webHidden/>
          </w:rPr>
          <w:tab/>
        </w:r>
        <w:r>
          <w:rPr>
            <w:noProof/>
            <w:webHidden/>
          </w:rPr>
          <w:fldChar w:fldCharType="begin"/>
        </w:r>
        <w:r>
          <w:rPr>
            <w:noProof/>
            <w:webHidden/>
          </w:rPr>
          <w:instrText xml:space="preserve"> PAGEREF _Toc491183024 \h </w:instrText>
        </w:r>
        <w:r>
          <w:rPr>
            <w:noProof/>
            <w:webHidden/>
          </w:rPr>
        </w:r>
        <w:r>
          <w:rPr>
            <w:noProof/>
            <w:webHidden/>
          </w:rPr>
          <w:fldChar w:fldCharType="separate"/>
        </w:r>
        <w:r>
          <w:rPr>
            <w:noProof/>
            <w:webHidden/>
          </w:rPr>
          <w:t>59</w:t>
        </w:r>
        <w:r>
          <w:rPr>
            <w:noProof/>
            <w:webHidden/>
          </w:rPr>
          <w:fldChar w:fldCharType="end"/>
        </w:r>
      </w:hyperlink>
    </w:p>
    <w:p w14:paraId="6A448E45" w14:textId="43C85062" w:rsidR="009B353B" w:rsidRDefault="009B353B" w:rsidP="009B353B">
      <w:pPr>
        <w:pStyle w:val="21"/>
        <w:tabs>
          <w:tab w:val="right" w:leader="dot" w:pos="8296"/>
        </w:tabs>
        <w:ind w:leftChars="175" w:firstLineChars="183" w:firstLine="439"/>
        <w:rPr>
          <w:rFonts w:asciiTheme="minorHAnsi" w:eastAsiaTheme="minorEastAsia" w:hAnsiTheme="minorHAnsi"/>
          <w:noProof/>
          <w:sz w:val="21"/>
        </w:rPr>
      </w:pPr>
      <w:hyperlink w:anchor="_Toc491183025" w:history="1">
        <w:r w:rsidRPr="004C29F6">
          <w:rPr>
            <w:rStyle w:val="af3"/>
            <w:rFonts w:ascii="宋体" w:hAnsi="宋体" w:cs="宋体"/>
            <w:noProof/>
            <w:shd w:val="clear" w:color="auto" w:fill="FFFFFF"/>
          </w:rPr>
          <w:t>《</w:t>
        </w:r>
        <w:r w:rsidRPr="004C29F6">
          <w:rPr>
            <w:rStyle w:val="af3"/>
            <w:noProof/>
          </w:rPr>
          <w:t>关于简并增值税税率有关政策的通知》</w:t>
        </w:r>
        <w:r w:rsidRPr="004C29F6">
          <w:rPr>
            <w:rStyle w:val="af3"/>
            <w:noProof/>
          </w:rPr>
          <w:t>(</w:t>
        </w:r>
        <w:r w:rsidRPr="004C29F6">
          <w:rPr>
            <w:rStyle w:val="af3"/>
            <w:noProof/>
          </w:rPr>
          <w:t>财税〔</w:t>
        </w:r>
        <w:r w:rsidRPr="004C29F6">
          <w:rPr>
            <w:rStyle w:val="af3"/>
            <w:noProof/>
          </w:rPr>
          <w:t>2017</w:t>
        </w:r>
        <w:r w:rsidRPr="004C29F6">
          <w:rPr>
            <w:rStyle w:val="af3"/>
            <w:noProof/>
          </w:rPr>
          <w:t>〕</w:t>
        </w:r>
        <w:r w:rsidRPr="004C29F6">
          <w:rPr>
            <w:rStyle w:val="af3"/>
            <w:noProof/>
          </w:rPr>
          <w:t>37</w:t>
        </w:r>
        <w:r w:rsidRPr="004C29F6">
          <w:rPr>
            <w:rStyle w:val="af3"/>
            <w:noProof/>
          </w:rPr>
          <w:t>号</w:t>
        </w:r>
        <w:r w:rsidRPr="004C29F6">
          <w:rPr>
            <w:rStyle w:val="af3"/>
            <w:noProof/>
          </w:rPr>
          <w:t>)</w:t>
        </w:r>
        <w:r>
          <w:rPr>
            <w:noProof/>
            <w:webHidden/>
          </w:rPr>
          <w:tab/>
        </w:r>
        <w:r>
          <w:rPr>
            <w:noProof/>
            <w:webHidden/>
          </w:rPr>
          <w:fldChar w:fldCharType="begin"/>
        </w:r>
        <w:r>
          <w:rPr>
            <w:noProof/>
            <w:webHidden/>
          </w:rPr>
          <w:instrText xml:space="preserve"> PAGEREF _Toc491183025 \h </w:instrText>
        </w:r>
        <w:r>
          <w:rPr>
            <w:noProof/>
            <w:webHidden/>
          </w:rPr>
        </w:r>
        <w:r>
          <w:rPr>
            <w:noProof/>
            <w:webHidden/>
          </w:rPr>
          <w:fldChar w:fldCharType="separate"/>
        </w:r>
        <w:r>
          <w:rPr>
            <w:noProof/>
            <w:webHidden/>
          </w:rPr>
          <w:t>59</w:t>
        </w:r>
        <w:r>
          <w:rPr>
            <w:noProof/>
            <w:webHidden/>
          </w:rPr>
          <w:fldChar w:fldCharType="end"/>
        </w:r>
      </w:hyperlink>
    </w:p>
    <w:p w14:paraId="6312E0C2" w14:textId="6FF119C2" w:rsidR="009B353B" w:rsidRDefault="009B353B">
      <w:pPr>
        <w:pStyle w:val="21"/>
        <w:tabs>
          <w:tab w:val="right" w:leader="dot" w:pos="8296"/>
        </w:tabs>
        <w:ind w:left="480" w:firstLine="480"/>
        <w:rPr>
          <w:rFonts w:asciiTheme="minorHAnsi" w:eastAsiaTheme="minorEastAsia" w:hAnsiTheme="minorHAnsi"/>
          <w:noProof/>
          <w:sz w:val="21"/>
        </w:rPr>
      </w:pPr>
      <w:hyperlink w:anchor="_Toc491183026" w:history="1">
        <w:r w:rsidRPr="004C29F6">
          <w:rPr>
            <w:rStyle w:val="af3"/>
            <w:noProof/>
          </w:rPr>
          <w:t>国家税务总局在沪发布</w:t>
        </w:r>
        <w:r w:rsidRPr="004C29F6">
          <w:rPr>
            <w:rStyle w:val="af3"/>
            <w:noProof/>
          </w:rPr>
          <w:t>40</w:t>
        </w:r>
        <w:r w:rsidRPr="004C29F6">
          <w:rPr>
            <w:rStyle w:val="af3"/>
            <w:noProof/>
          </w:rPr>
          <w:t>份《国别投资税收指南》</w:t>
        </w:r>
        <w:r>
          <w:rPr>
            <w:noProof/>
            <w:webHidden/>
          </w:rPr>
          <w:tab/>
        </w:r>
        <w:r>
          <w:rPr>
            <w:noProof/>
            <w:webHidden/>
          </w:rPr>
          <w:fldChar w:fldCharType="begin"/>
        </w:r>
        <w:r>
          <w:rPr>
            <w:noProof/>
            <w:webHidden/>
          </w:rPr>
          <w:instrText xml:space="preserve"> PAGEREF _Toc491183026 \h </w:instrText>
        </w:r>
        <w:r>
          <w:rPr>
            <w:noProof/>
            <w:webHidden/>
          </w:rPr>
        </w:r>
        <w:r>
          <w:rPr>
            <w:noProof/>
            <w:webHidden/>
          </w:rPr>
          <w:fldChar w:fldCharType="separate"/>
        </w:r>
        <w:r>
          <w:rPr>
            <w:noProof/>
            <w:webHidden/>
          </w:rPr>
          <w:t>60</w:t>
        </w:r>
        <w:r>
          <w:rPr>
            <w:noProof/>
            <w:webHidden/>
          </w:rPr>
          <w:fldChar w:fldCharType="end"/>
        </w:r>
      </w:hyperlink>
    </w:p>
    <w:p w14:paraId="66454E56" w14:textId="3F6F6D07" w:rsidR="009B353B" w:rsidRDefault="009B353B">
      <w:pPr>
        <w:pStyle w:val="21"/>
        <w:tabs>
          <w:tab w:val="right" w:leader="dot" w:pos="8296"/>
        </w:tabs>
        <w:ind w:left="480" w:firstLine="480"/>
        <w:rPr>
          <w:rFonts w:asciiTheme="minorHAnsi" w:eastAsiaTheme="minorEastAsia" w:hAnsiTheme="minorHAnsi"/>
          <w:noProof/>
          <w:sz w:val="21"/>
        </w:rPr>
      </w:pPr>
      <w:hyperlink w:anchor="_Toc491183027" w:history="1">
        <w:r w:rsidRPr="004C29F6">
          <w:rPr>
            <w:rStyle w:val="af3"/>
            <w:noProof/>
          </w:rPr>
          <w:t>水资源税试点年内将扩围</w:t>
        </w:r>
        <w:r>
          <w:rPr>
            <w:noProof/>
            <w:webHidden/>
          </w:rPr>
          <w:tab/>
        </w:r>
        <w:r>
          <w:rPr>
            <w:noProof/>
            <w:webHidden/>
          </w:rPr>
          <w:fldChar w:fldCharType="begin"/>
        </w:r>
        <w:r>
          <w:rPr>
            <w:noProof/>
            <w:webHidden/>
          </w:rPr>
          <w:instrText xml:space="preserve"> PAGEREF _Toc491183027 \h </w:instrText>
        </w:r>
        <w:r>
          <w:rPr>
            <w:noProof/>
            <w:webHidden/>
          </w:rPr>
        </w:r>
        <w:r>
          <w:rPr>
            <w:noProof/>
            <w:webHidden/>
          </w:rPr>
          <w:fldChar w:fldCharType="separate"/>
        </w:r>
        <w:r>
          <w:rPr>
            <w:noProof/>
            <w:webHidden/>
          </w:rPr>
          <w:t>61</w:t>
        </w:r>
        <w:r>
          <w:rPr>
            <w:noProof/>
            <w:webHidden/>
          </w:rPr>
          <w:fldChar w:fldCharType="end"/>
        </w:r>
      </w:hyperlink>
    </w:p>
    <w:p w14:paraId="0BDB2D9C" w14:textId="04ABCE9F" w:rsidR="009B353B" w:rsidRDefault="009B353B">
      <w:pPr>
        <w:pStyle w:val="21"/>
        <w:tabs>
          <w:tab w:val="right" w:leader="dot" w:pos="8296"/>
        </w:tabs>
        <w:ind w:left="480" w:firstLine="480"/>
        <w:rPr>
          <w:rFonts w:asciiTheme="minorHAnsi" w:eastAsiaTheme="minorEastAsia" w:hAnsiTheme="minorHAnsi"/>
          <w:noProof/>
          <w:sz w:val="21"/>
        </w:rPr>
      </w:pPr>
      <w:hyperlink w:anchor="_Toc491183028" w:history="1">
        <w:r w:rsidRPr="004C29F6">
          <w:rPr>
            <w:rStyle w:val="af3"/>
            <w:noProof/>
          </w:rPr>
          <w:t>中国版</w:t>
        </w:r>
        <w:r w:rsidRPr="004C29F6">
          <w:rPr>
            <w:rStyle w:val="af3"/>
            <w:noProof/>
          </w:rPr>
          <w:t>CRS</w:t>
        </w:r>
        <w:r w:rsidRPr="004C29F6">
          <w:rPr>
            <w:rStyle w:val="af3"/>
            <w:noProof/>
          </w:rPr>
          <w:t>落地：阻击海外逃避税</w:t>
        </w:r>
        <w:r>
          <w:rPr>
            <w:noProof/>
            <w:webHidden/>
          </w:rPr>
          <w:tab/>
        </w:r>
        <w:r>
          <w:rPr>
            <w:noProof/>
            <w:webHidden/>
          </w:rPr>
          <w:fldChar w:fldCharType="begin"/>
        </w:r>
        <w:r>
          <w:rPr>
            <w:noProof/>
            <w:webHidden/>
          </w:rPr>
          <w:instrText xml:space="preserve"> PAGEREF _Toc491183028 \h </w:instrText>
        </w:r>
        <w:r>
          <w:rPr>
            <w:noProof/>
            <w:webHidden/>
          </w:rPr>
        </w:r>
        <w:r>
          <w:rPr>
            <w:noProof/>
            <w:webHidden/>
          </w:rPr>
          <w:fldChar w:fldCharType="separate"/>
        </w:r>
        <w:r>
          <w:rPr>
            <w:noProof/>
            <w:webHidden/>
          </w:rPr>
          <w:t>62</w:t>
        </w:r>
        <w:r>
          <w:rPr>
            <w:noProof/>
            <w:webHidden/>
          </w:rPr>
          <w:fldChar w:fldCharType="end"/>
        </w:r>
      </w:hyperlink>
    </w:p>
    <w:p w14:paraId="72717084" w14:textId="4B7AA0BA" w:rsidR="009B353B" w:rsidRDefault="009B353B">
      <w:pPr>
        <w:pStyle w:val="21"/>
        <w:tabs>
          <w:tab w:val="right" w:leader="dot" w:pos="8296"/>
        </w:tabs>
        <w:ind w:left="480" w:firstLine="480"/>
        <w:rPr>
          <w:rFonts w:asciiTheme="minorHAnsi" w:eastAsiaTheme="minorEastAsia" w:hAnsiTheme="minorHAnsi"/>
          <w:noProof/>
          <w:sz w:val="21"/>
        </w:rPr>
      </w:pPr>
      <w:hyperlink w:anchor="_Toc491183029" w:history="1">
        <w:bookmarkStart w:id="0" w:name="_GoBack"/>
        <w:bookmarkEnd w:id="0"/>
        <w:r w:rsidRPr="004C29F6">
          <w:rPr>
            <w:rStyle w:val="af3"/>
            <w:rFonts w:ascii="宋体" w:hAnsi="宋体" w:cs="宋体"/>
            <w:noProof/>
            <w:shd w:val="clear" w:color="auto" w:fill="FFFFFF"/>
          </w:rPr>
          <w:t>烟叶税法、船舶吨税法列入全国人大2017年立法工作计划</w:t>
        </w:r>
        <w:r>
          <w:rPr>
            <w:noProof/>
            <w:webHidden/>
          </w:rPr>
          <w:tab/>
        </w:r>
        <w:r>
          <w:rPr>
            <w:noProof/>
            <w:webHidden/>
          </w:rPr>
          <w:fldChar w:fldCharType="begin"/>
        </w:r>
        <w:r>
          <w:rPr>
            <w:noProof/>
            <w:webHidden/>
          </w:rPr>
          <w:instrText xml:space="preserve"> PAGEREF _Toc491183029 \h </w:instrText>
        </w:r>
        <w:r>
          <w:rPr>
            <w:noProof/>
            <w:webHidden/>
          </w:rPr>
        </w:r>
        <w:r>
          <w:rPr>
            <w:noProof/>
            <w:webHidden/>
          </w:rPr>
          <w:fldChar w:fldCharType="separate"/>
        </w:r>
        <w:r>
          <w:rPr>
            <w:noProof/>
            <w:webHidden/>
          </w:rPr>
          <w:t>63</w:t>
        </w:r>
        <w:r>
          <w:rPr>
            <w:noProof/>
            <w:webHidden/>
          </w:rPr>
          <w:fldChar w:fldCharType="end"/>
        </w:r>
      </w:hyperlink>
    </w:p>
    <w:p w14:paraId="5ADABE63" w14:textId="29B2A99A" w:rsidR="00DC022A" w:rsidRDefault="00A23D5E" w:rsidP="009A07BD">
      <w:pPr>
        <w:pStyle w:val="1"/>
        <w:jc w:val="both"/>
      </w:pPr>
      <w:r>
        <w:lastRenderedPageBreak/>
        <w:fldChar w:fldCharType="end"/>
      </w:r>
    </w:p>
    <w:p w14:paraId="14C6C5FE" w14:textId="77777777" w:rsidR="00BA33D7" w:rsidRDefault="00BA33D7" w:rsidP="00BA33D7">
      <w:pPr>
        <w:pStyle w:val="1"/>
      </w:pPr>
      <w:bookmarkStart w:id="1" w:name="_Toc491182950"/>
      <w:r>
        <w:rPr>
          <w:rFonts w:hint="eastAsia"/>
        </w:rPr>
        <w:t>1</w:t>
      </w:r>
      <w:r>
        <w:t xml:space="preserve"> </w:t>
      </w:r>
      <w:r>
        <w:rPr>
          <w:rFonts w:hint="eastAsia"/>
        </w:rPr>
        <w:t>波兰</w:t>
      </w:r>
      <w:bookmarkEnd w:id="1"/>
    </w:p>
    <w:p w14:paraId="28A65593" w14:textId="77777777" w:rsidR="00F86EEF" w:rsidRPr="00F86EEF" w:rsidRDefault="00F86EEF" w:rsidP="00F86EEF">
      <w:pPr>
        <w:ind w:firstLine="480"/>
      </w:pPr>
    </w:p>
    <w:p w14:paraId="102DBA01" w14:textId="77777777" w:rsidR="00BA33D7" w:rsidRDefault="00BA33D7" w:rsidP="00BA33D7">
      <w:pPr>
        <w:pStyle w:val="2"/>
        <w:numPr>
          <w:ilvl w:val="1"/>
          <w:numId w:val="1"/>
        </w:numPr>
      </w:pPr>
      <w:bookmarkStart w:id="2" w:name="_Toc491182951"/>
      <w:r w:rsidRPr="00BA33D7">
        <w:rPr>
          <w:rFonts w:hint="eastAsia"/>
        </w:rPr>
        <w:t>使用软件工具验证提交的增值税申报单</w:t>
      </w:r>
      <w:bookmarkEnd w:id="2"/>
    </w:p>
    <w:p w14:paraId="4545646C" w14:textId="77777777" w:rsidR="00BA33D7" w:rsidRDefault="00BA33D7" w:rsidP="00BA33D7">
      <w:pPr>
        <w:pStyle w:val="a3"/>
      </w:pPr>
      <w:r>
        <w:rPr>
          <w:rFonts w:hint="eastAsia"/>
        </w:rPr>
        <w:t>1.1.1</w:t>
      </w:r>
      <w:r>
        <w:t xml:space="preserve"> </w:t>
      </w:r>
      <w:r>
        <w:rPr>
          <w:rFonts w:hint="eastAsia"/>
        </w:rPr>
        <w:t>内容</w:t>
      </w:r>
      <w:r w:rsidR="0001597B">
        <w:rPr>
          <w:rStyle w:val="aa"/>
        </w:rPr>
        <w:footnoteReference w:id="1"/>
      </w:r>
    </w:p>
    <w:p w14:paraId="122A5595" w14:textId="77777777" w:rsidR="00BA33D7" w:rsidRDefault="00BA33D7" w:rsidP="00BA33D7">
      <w:pPr>
        <w:ind w:firstLine="480"/>
      </w:pPr>
      <w:r w:rsidRPr="00BA33D7">
        <w:rPr>
          <w:rFonts w:hint="eastAsia"/>
        </w:rPr>
        <w:t>2017</w:t>
      </w:r>
      <w:r w:rsidRPr="00BA33D7">
        <w:rPr>
          <w:rFonts w:hint="eastAsia"/>
        </w:rPr>
        <w:t>年</w:t>
      </w:r>
      <w:r w:rsidRPr="00BA33D7">
        <w:rPr>
          <w:rFonts w:hint="eastAsia"/>
        </w:rPr>
        <w:t>4</w:t>
      </w:r>
      <w:r w:rsidRPr="00BA33D7">
        <w:rPr>
          <w:rFonts w:hint="eastAsia"/>
        </w:rPr>
        <w:t>月</w:t>
      </w:r>
      <w:r w:rsidRPr="00BA33D7">
        <w:rPr>
          <w:rFonts w:hint="eastAsia"/>
        </w:rPr>
        <w:t>26</w:t>
      </w:r>
      <w:r w:rsidRPr="00BA33D7">
        <w:rPr>
          <w:rFonts w:hint="eastAsia"/>
        </w:rPr>
        <w:t>日，波兰财政部发布了关于使用称为“</w:t>
      </w:r>
      <w:r w:rsidRPr="00BA33D7">
        <w:rPr>
          <w:rFonts w:hint="eastAsia"/>
        </w:rPr>
        <w:t>JPK_VAT</w:t>
      </w:r>
      <w:r w:rsidRPr="00BA33D7">
        <w:rPr>
          <w:rFonts w:hint="eastAsia"/>
        </w:rPr>
        <w:t>验证”的软件工具提交的增值税</w:t>
      </w:r>
      <w:r>
        <w:rPr>
          <w:rFonts w:hint="eastAsia"/>
        </w:rPr>
        <w:t>退税</w:t>
      </w:r>
      <w:r w:rsidRPr="00BA33D7">
        <w:rPr>
          <w:rFonts w:hint="eastAsia"/>
        </w:rPr>
        <w:t>的验证信息。</w:t>
      </w:r>
    </w:p>
    <w:p w14:paraId="7D220081" w14:textId="77777777" w:rsidR="00BA33D7" w:rsidRDefault="00BA33D7" w:rsidP="00BA33D7">
      <w:pPr>
        <w:ind w:firstLine="480"/>
      </w:pPr>
      <w:r>
        <w:rPr>
          <w:rFonts w:hint="eastAsia"/>
        </w:rPr>
        <w:t>被</w:t>
      </w:r>
      <w:r w:rsidRPr="00BA33D7">
        <w:rPr>
          <w:rFonts w:hint="eastAsia"/>
        </w:rPr>
        <w:t>发现</w:t>
      </w:r>
      <w:r>
        <w:rPr>
          <w:rFonts w:hint="eastAsia"/>
        </w:rPr>
        <w:t>提交</w:t>
      </w:r>
      <w:r w:rsidRPr="00BA33D7">
        <w:rPr>
          <w:rFonts w:hint="eastAsia"/>
        </w:rPr>
        <w:t>文件不正确的纳税人将收到一封电子邮件，要求</w:t>
      </w:r>
      <w:r>
        <w:rPr>
          <w:rFonts w:hint="eastAsia"/>
        </w:rPr>
        <w:t>纳税人进行验证，并在必要时更正增值税退税单</w:t>
      </w:r>
      <w:r w:rsidRPr="00BA33D7">
        <w:rPr>
          <w:rFonts w:hint="eastAsia"/>
        </w:rPr>
        <w:t>或</w:t>
      </w:r>
      <w:r w:rsidRPr="00BA33D7">
        <w:rPr>
          <w:rFonts w:hint="eastAsia"/>
        </w:rPr>
        <w:t>JPK_VAT</w:t>
      </w:r>
      <w:r w:rsidRPr="00BA33D7">
        <w:rPr>
          <w:rFonts w:hint="eastAsia"/>
        </w:rPr>
        <w:t>档案。电子邮件不会包含任何</w:t>
      </w:r>
      <w:r>
        <w:rPr>
          <w:rFonts w:hint="eastAsia"/>
        </w:rPr>
        <w:t>要求纳税的</w:t>
      </w:r>
      <w:r w:rsidRPr="00BA33D7">
        <w:rPr>
          <w:rFonts w:hint="eastAsia"/>
        </w:rPr>
        <w:t>附件或付款请求。</w:t>
      </w:r>
    </w:p>
    <w:p w14:paraId="1C7A4ABA" w14:textId="77777777" w:rsidR="009C2435" w:rsidRDefault="009C2435" w:rsidP="009C2435">
      <w:pPr>
        <w:ind w:firstLine="480"/>
      </w:pPr>
      <w:r>
        <w:rPr>
          <w:rFonts w:hint="eastAsia"/>
        </w:rPr>
        <w:t>财政部认定可能出现的错误是：</w:t>
      </w:r>
      <w:r>
        <w:rPr>
          <w:rFonts w:hint="eastAsia"/>
        </w:rPr>
        <w:t xml:space="preserve"> </w:t>
      </w:r>
    </w:p>
    <w:p w14:paraId="1A9190C6" w14:textId="77777777" w:rsidR="009C2435" w:rsidRDefault="009C2435" w:rsidP="009C2435">
      <w:pPr>
        <w:pStyle w:val="a7"/>
        <w:numPr>
          <w:ilvl w:val="0"/>
          <w:numId w:val="2"/>
        </w:numPr>
        <w:ind w:firstLineChars="0"/>
      </w:pPr>
      <w:r>
        <w:rPr>
          <w:rFonts w:hint="eastAsia"/>
        </w:rPr>
        <w:t>纳税人提交的</w:t>
      </w:r>
      <w:r>
        <w:rPr>
          <w:rFonts w:hint="eastAsia"/>
        </w:rPr>
        <w:t>JPK_VAT</w:t>
      </w:r>
      <w:r>
        <w:rPr>
          <w:rFonts w:hint="eastAsia"/>
        </w:rPr>
        <w:t>文件和增值税退税存在同一期间提交的差异；</w:t>
      </w:r>
    </w:p>
    <w:p w14:paraId="5D6BAF2E" w14:textId="77777777" w:rsidR="009C2435" w:rsidRDefault="009C2435" w:rsidP="009C2435">
      <w:pPr>
        <w:pStyle w:val="a7"/>
        <w:numPr>
          <w:ilvl w:val="0"/>
          <w:numId w:val="2"/>
        </w:numPr>
        <w:ind w:firstLineChars="0"/>
      </w:pPr>
      <w:r>
        <w:rPr>
          <w:rFonts w:hint="eastAsia"/>
        </w:rPr>
        <w:t>纳税人提交的</w:t>
      </w:r>
      <w:r>
        <w:rPr>
          <w:rFonts w:hint="eastAsia"/>
        </w:rPr>
        <w:t>JPK_VAT</w:t>
      </w:r>
      <w:r>
        <w:rPr>
          <w:rFonts w:hint="eastAsia"/>
        </w:rPr>
        <w:t>档案中存在与交易方提交的交易价值的差异；</w:t>
      </w:r>
    </w:p>
    <w:p w14:paraId="072C5AD8" w14:textId="77777777" w:rsidR="009C2435" w:rsidRDefault="009C2435" w:rsidP="009C2435">
      <w:pPr>
        <w:pStyle w:val="a7"/>
        <w:numPr>
          <w:ilvl w:val="0"/>
          <w:numId w:val="2"/>
        </w:numPr>
        <w:ind w:firstLineChars="0"/>
      </w:pPr>
      <w:r>
        <w:rPr>
          <w:rFonts w:hint="eastAsia"/>
        </w:rPr>
        <w:t>当增值税发票是未注册的活跃纳税人的实体公司发行时，却将增值税发票列入</w:t>
      </w:r>
      <w:r>
        <w:rPr>
          <w:rFonts w:hint="eastAsia"/>
        </w:rPr>
        <w:t>JPK_VAT</w:t>
      </w:r>
      <w:r>
        <w:rPr>
          <w:rFonts w:hint="eastAsia"/>
        </w:rPr>
        <w:t>档案的进项增值税采购登记册的实例。</w:t>
      </w:r>
    </w:p>
    <w:p w14:paraId="4BA5CFDC" w14:textId="77777777" w:rsidR="009C2435" w:rsidRDefault="009C2435" w:rsidP="009C2435">
      <w:pPr>
        <w:ind w:firstLine="480"/>
      </w:pPr>
      <w:r w:rsidRPr="009C2435">
        <w:rPr>
          <w:rFonts w:hint="eastAsia"/>
        </w:rPr>
        <w:t>任何明确的差异</w:t>
      </w:r>
      <w:r>
        <w:rPr>
          <w:rFonts w:hint="eastAsia"/>
        </w:rPr>
        <w:t>有</w:t>
      </w:r>
      <w:r w:rsidRPr="009C2435">
        <w:rPr>
          <w:rFonts w:hint="eastAsia"/>
        </w:rPr>
        <w:t>可能不是</w:t>
      </w:r>
      <w:r>
        <w:rPr>
          <w:rFonts w:hint="eastAsia"/>
        </w:rPr>
        <w:t>由</w:t>
      </w:r>
      <w:r w:rsidRPr="009C2435">
        <w:rPr>
          <w:rFonts w:hint="eastAsia"/>
        </w:rPr>
        <w:t>纳税人</w:t>
      </w:r>
      <w:r>
        <w:rPr>
          <w:rFonts w:hint="eastAsia"/>
        </w:rPr>
        <w:t>造成的</w:t>
      </w:r>
      <w:r w:rsidRPr="009C2435">
        <w:rPr>
          <w:rFonts w:hint="eastAsia"/>
        </w:rPr>
        <w:t>，</w:t>
      </w:r>
      <w:r>
        <w:rPr>
          <w:rFonts w:hint="eastAsia"/>
        </w:rPr>
        <w:t>而</w:t>
      </w:r>
      <w:r w:rsidRPr="009C2435">
        <w:rPr>
          <w:rFonts w:hint="eastAsia"/>
        </w:rPr>
        <w:t>是由于交易</w:t>
      </w:r>
      <w:r>
        <w:rPr>
          <w:rFonts w:hint="eastAsia"/>
        </w:rPr>
        <w:t>方</w:t>
      </w:r>
      <w:r w:rsidRPr="009C2435">
        <w:rPr>
          <w:rFonts w:hint="eastAsia"/>
        </w:rPr>
        <w:t>推迟购买进项增值税扣减发票造成的。</w:t>
      </w:r>
    </w:p>
    <w:p w14:paraId="3323F806" w14:textId="77777777" w:rsidR="009C2435" w:rsidRDefault="006B7786" w:rsidP="00176ABA">
      <w:pPr>
        <w:pStyle w:val="a3"/>
      </w:pPr>
      <w:r>
        <w:rPr>
          <w:rFonts w:hint="eastAsia"/>
        </w:rPr>
        <w:t>1.1.2</w:t>
      </w:r>
      <w:r>
        <w:t xml:space="preserve"> </w:t>
      </w:r>
      <w:r>
        <w:rPr>
          <w:rFonts w:hint="eastAsia"/>
        </w:rPr>
        <w:t>背景与评价</w:t>
      </w:r>
    </w:p>
    <w:p w14:paraId="05EED480" w14:textId="77777777" w:rsidR="00176ABA" w:rsidRDefault="00176ABA" w:rsidP="00176ABA">
      <w:pPr>
        <w:pStyle w:val="a5"/>
      </w:pPr>
      <w:r>
        <w:rPr>
          <w:rFonts w:hint="eastAsia"/>
        </w:rPr>
        <w:t>1.1.2.1</w:t>
      </w:r>
      <w:r>
        <w:t xml:space="preserve"> </w:t>
      </w:r>
      <w:r>
        <w:rPr>
          <w:rFonts w:hint="eastAsia"/>
        </w:rPr>
        <w:t>背景</w:t>
      </w:r>
      <w:r w:rsidR="00EC55A2">
        <w:rPr>
          <w:rStyle w:val="aa"/>
        </w:rPr>
        <w:footnoteReference w:id="2"/>
      </w:r>
    </w:p>
    <w:p w14:paraId="365AEF91" w14:textId="77777777" w:rsidR="00EC55A2" w:rsidRPr="00EC55A2" w:rsidRDefault="00EC55A2" w:rsidP="00EC55A2">
      <w:pPr>
        <w:ind w:firstLine="480"/>
      </w:pPr>
      <w:r>
        <w:rPr>
          <w:rFonts w:hint="eastAsia"/>
        </w:rPr>
        <w:t>波通社</w:t>
      </w:r>
      <w:r w:rsidR="00FC6CFE">
        <w:rPr>
          <w:rFonts w:hint="eastAsia"/>
        </w:rPr>
        <w:t>4</w:t>
      </w:r>
      <w:r w:rsidR="00FC6CFE">
        <w:rPr>
          <w:rFonts w:hint="eastAsia"/>
        </w:rPr>
        <w:t>月</w:t>
      </w:r>
      <w:r>
        <w:rPr>
          <w:rFonts w:hint="eastAsia"/>
        </w:rPr>
        <w:t>13</w:t>
      </w:r>
      <w:r>
        <w:rPr>
          <w:rFonts w:hint="eastAsia"/>
        </w:rPr>
        <w:t>日消息，波兰副财长莱斯泽克·斯基巴（</w:t>
      </w:r>
      <w:r>
        <w:rPr>
          <w:rFonts w:hint="eastAsia"/>
        </w:rPr>
        <w:t>Leszek Skiba</w:t>
      </w:r>
      <w:r>
        <w:rPr>
          <w:rFonts w:hint="eastAsia"/>
        </w:rPr>
        <w:t>）周三表示，</w:t>
      </w:r>
      <w:r>
        <w:rPr>
          <w:rFonts w:hint="eastAsia"/>
        </w:rPr>
        <w:t>2017</w:t>
      </w:r>
      <w:r>
        <w:rPr>
          <w:rFonts w:hint="eastAsia"/>
        </w:rPr>
        <w:t>年第一季度波兰源自增值税的国家预算收入比</w:t>
      </w:r>
      <w:r>
        <w:rPr>
          <w:rFonts w:hint="eastAsia"/>
        </w:rPr>
        <w:t>2016</w:t>
      </w:r>
      <w:r>
        <w:rPr>
          <w:rFonts w:hint="eastAsia"/>
        </w:rPr>
        <w:t>年同期高出</w:t>
      </w:r>
      <w:r>
        <w:rPr>
          <w:rFonts w:hint="eastAsia"/>
        </w:rPr>
        <w:t>40</w:t>
      </w:r>
      <w:r>
        <w:rPr>
          <w:rFonts w:hint="eastAsia"/>
        </w:rPr>
        <w:t>％。</w:t>
      </w:r>
      <w:r>
        <w:rPr>
          <w:rFonts w:hint="eastAsia"/>
        </w:rPr>
        <w:t xml:space="preserve"> </w:t>
      </w:r>
    </w:p>
    <w:p w14:paraId="59A568F0" w14:textId="77777777" w:rsidR="00EC55A2" w:rsidRDefault="00EC55A2" w:rsidP="00FC6CFE">
      <w:pPr>
        <w:ind w:firstLineChars="0" w:firstLine="0"/>
      </w:pPr>
      <w:r>
        <w:rPr>
          <w:rFonts w:hint="eastAsia"/>
        </w:rPr>
        <w:t>但</w:t>
      </w:r>
      <w:r>
        <w:rPr>
          <w:rFonts w:hint="eastAsia"/>
        </w:rPr>
        <w:t>Skiba</w:t>
      </w:r>
      <w:r>
        <w:rPr>
          <w:rFonts w:hint="eastAsia"/>
        </w:rPr>
        <w:t>同时表示，</w:t>
      </w:r>
      <w:r>
        <w:rPr>
          <w:rFonts w:hint="eastAsia"/>
        </w:rPr>
        <w:t>2017</w:t>
      </w:r>
      <w:r>
        <w:rPr>
          <w:rFonts w:hint="eastAsia"/>
        </w:rPr>
        <w:t>年一季度的国家收入大幅增长表明，即使增值税收入在未来几个月内增幅减小，也可能实现</w:t>
      </w:r>
      <w:r>
        <w:rPr>
          <w:rFonts w:hint="eastAsia"/>
        </w:rPr>
        <w:t>11</w:t>
      </w:r>
      <w:r>
        <w:rPr>
          <w:rFonts w:hint="eastAsia"/>
        </w:rPr>
        <w:t>％的增长率。</w:t>
      </w:r>
    </w:p>
    <w:p w14:paraId="39B7A22B" w14:textId="77777777" w:rsidR="00EC55A2" w:rsidRDefault="00EC55A2" w:rsidP="00EC55A2">
      <w:pPr>
        <w:ind w:firstLine="480"/>
      </w:pPr>
      <w:r>
        <w:rPr>
          <w:rFonts w:hint="eastAsia"/>
        </w:rPr>
        <w:t>波兰政府常务委员会主席</w:t>
      </w:r>
      <w:r>
        <w:rPr>
          <w:rFonts w:hint="eastAsia"/>
        </w:rPr>
        <w:t>Henryk Kowalczyk</w:t>
      </w:r>
      <w:r>
        <w:rPr>
          <w:rFonts w:hint="eastAsia"/>
        </w:rPr>
        <w:t>积极评价波兰经济条件，并强调国际评级机构最近提升了对波兰的预测。“波兰属于发展最快的欧盟国家之一，有着亮眼的</w:t>
      </w:r>
      <w:r>
        <w:rPr>
          <w:rFonts w:hint="eastAsia"/>
        </w:rPr>
        <w:t>GDP</w:t>
      </w:r>
      <w:r>
        <w:rPr>
          <w:rFonts w:hint="eastAsia"/>
        </w:rPr>
        <w:t>数据，发展前景良好。”</w:t>
      </w:r>
    </w:p>
    <w:p w14:paraId="54D52370" w14:textId="77777777" w:rsidR="00FC6CFE" w:rsidRDefault="00FC6CFE" w:rsidP="00EC55A2">
      <w:pPr>
        <w:ind w:firstLine="480"/>
      </w:pPr>
      <w:r>
        <w:rPr>
          <w:rFonts w:hint="eastAsia"/>
        </w:rPr>
        <w:t>在波兰增值税税收收入实现较好增长的同时，</w:t>
      </w:r>
      <w:r w:rsidR="00F86EEF">
        <w:rPr>
          <w:rFonts w:hint="eastAsia"/>
        </w:rPr>
        <w:t>波兰</w:t>
      </w:r>
      <w:r>
        <w:rPr>
          <w:rFonts w:hint="eastAsia"/>
        </w:rPr>
        <w:t>在征税方面还存在一定的</w:t>
      </w:r>
      <w:r>
        <w:rPr>
          <w:rFonts w:hint="eastAsia"/>
        </w:rPr>
        <w:lastRenderedPageBreak/>
        <w:t>不足。据</w:t>
      </w:r>
      <w:r w:rsidRPr="00FC6CFE">
        <w:rPr>
          <w:rFonts w:hint="eastAsia"/>
        </w:rPr>
        <w:t>5</w:t>
      </w:r>
      <w:r w:rsidRPr="00FC6CFE">
        <w:rPr>
          <w:rFonts w:hint="eastAsia"/>
        </w:rPr>
        <w:t>月</w:t>
      </w:r>
      <w:r w:rsidRPr="00FC6CFE">
        <w:rPr>
          <w:rFonts w:hint="eastAsia"/>
        </w:rPr>
        <w:t>31</w:t>
      </w:r>
      <w:r w:rsidRPr="00FC6CFE">
        <w:rPr>
          <w:rFonts w:hint="eastAsia"/>
        </w:rPr>
        <w:t>日波通社消息</w:t>
      </w:r>
      <w:r>
        <w:rPr>
          <w:rStyle w:val="aa"/>
        </w:rPr>
        <w:footnoteReference w:id="3"/>
      </w:r>
      <w:r w:rsidRPr="00FC6CFE">
        <w:rPr>
          <w:rFonts w:hint="eastAsia"/>
        </w:rPr>
        <w:t>，波兰财政部表示，马佐夫舍省征税机构查获大型增值税欺诈案，涉及</w:t>
      </w:r>
      <w:r w:rsidRPr="00FC6CFE">
        <w:rPr>
          <w:rFonts w:hint="eastAsia"/>
        </w:rPr>
        <w:t>170</w:t>
      </w:r>
      <w:r w:rsidRPr="00FC6CFE">
        <w:rPr>
          <w:rFonts w:hint="eastAsia"/>
        </w:rPr>
        <w:t>个波兰企业和</w:t>
      </w:r>
      <w:r w:rsidRPr="00FC6CFE">
        <w:rPr>
          <w:rFonts w:hint="eastAsia"/>
        </w:rPr>
        <w:t>55</w:t>
      </w:r>
      <w:r w:rsidRPr="00FC6CFE">
        <w:rPr>
          <w:rFonts w:hint="eastAsia"/>
        </w:rPr>
        <w:t>个外资实体，偷逃税额达</w:t>
      </w:r>
      <w:r w:rsidRPr="00FC6CFE">
        <w:rPr>
          <w:rFonts w:hint="eastAsia"/>
        </w:rPr>
        <w:t>2600</w:t>
      </w:r>
      <w:r w:rsidRPr="00FC6CFE">
        <w:rPr>
          <w:rFonts w:hint="eastAsia"/>
        </w:rPr>
        <w:t>万欧元。外资涉案企业来自塞浦路斯、斯洛文尼亚、拉脱维亚、匈牙利、比利时、斯洛伐克、保加利亚、捷克、爱沙尼亚、德国等国家。</w:t>
      </w:r>
    </w:p>
    <w:p w14:paraId="0FBD5509" w14:textId="77777777" w:rsidR="00FC6CFE" w:rsidRPr="00FC6CFE" w:rsidRDefault="00FC6CFE" w:rsidP="00910EDB">
      <w:pPr>
        <w:ind w:firstLine="480"/>
      </w:pPr>
      <w:r w:rsidRPr="00FC6CFE">
        <w:rPr>
          <w:rFonts w:hint="eastAsia"/>
        </w:rPr>
        <w:t>莫拉维茨基在新闻稿中表示“发现这样一个庞大而有组织的欺诈网络证明我们打击偷逃税行为的效率和恢复国家权威的决心”。</w:t>
      </w:r>
      <w:r>
        <w:rPr>
          <w:rFonts w:hint="eastAsia"/>
        </w:rPr>
        <w:t>偷逃税案件反映波兰当局还需进一步加强税收监管和改进征税方式。</w:t>
      </w:r>
    </w:p>
    <w:p w14:paraId="6D73E979" w14:textId="77777777" w:rsidR="00176ABA" w:rsidRDefault="00176ABA" w:rsidP="00176ABA">
      <w:pPr>
        <w:pStyle w:val="a5"/>
      </w:pPr>
      <w:r>
        <w:rPr>
          <w:rFonts w:hint="eastAsia"/>
        </w:rPr>
        <w:t>1.1.2.2</w:t>
      </w:r>
      <w:r>
        <w:t xml:space="preserve"> </w:t>
      </w:r>
      <w:r>
        <w:rPr>
          <w:rFonts w:hint="eastAsia"/>
        </w:rPr>
        <w:t>评价</w:t>
      </w:r>
    </w:p>
    <w:p w14:paraId="12D0B16F" w14:textId="77777777" w:rsidR="00176ABA" w:rsidRDefault="00176ABA" w:rsidP="00176ABA">
      <w:pPr>
        <w:ind w:firstLine="480"/>
      </w:pPr>
      <w:r>
        <w:rPr>
          <w:rFonts w:hint="eastAsia"/>
        </w:rPr>
        <w:t>根据波兰财政部公布的新的增值税申方式</w:t>
      </w:r>
      <w:r w:rsidR="0001597B">
        <w:rPr>
          <w:rFonts w:hint="eastAsia"/>
        </w:rPr>
        <w:t>，邮件中不包含任何需要缴税的文件或者是请求。因此，如何确保收到的邮件中不包含任何需要缴税的文件或者是请求具有非常重要的意义。</w:t>
      </w:r>
      <w:r w:rsidR="00910EDB">
        <w:rPr>
          <w:rFonts w:hint="eastAsia"/>
        </w:rPr>
        <w:t>并且如何更好做到邮件监控，还需要</w:t>
      </w:r>
      <w:r w:rsidR="00910EDB">
        <w:rPr>
          <w:rFonts w:hint="eastAsia"/>
        </w:rPr>
        <w:t>IT</w:t>
      </w:r>
      <w:r w:rsidR="00910EDB">
        <w:rPr>
          <w:rFonts w:hint="eastAsia"/>
        </w:rPr>
        <w:t>部门的配合。</w:t>
      </w:r>
    </w:p>
    <w:p w14:paraId="6B33A725" w14:textId="77777777" w:rsidR="00073B21" w:rsidRDefault="00073B21" w:rsidP="00176ABA">
      <w:pPr>
        <w:ind w:firstLine="480"/>
      </w:pPr>
    </w:p>
    <w:p w14:paraId="37A01CA5" w14:textId="77777777" w:rsidR="00073B21" w:rsidRDefault="00073B21" w:rsidP="00073B21">
      <w:pPr>
        <w:pStyle w:val="1"/>
        <w:numPr>
          <w:ilvl w:val="0"/>
          <w:numId w:val="1"/>
        </w:numPr>
      </w:pPr>
      <w:bookmarkStart w:id="3" w:name="_Toc491182952"/>
      <w:r>
        <w:rPr>
          <w:rFonts w:hint="eastAsia"/>
        </w:rPr>
        <w:t>比利时</w:t>
      </w:r>
      <w:bookmarkEnd w:id="3"/>
    </w:p>
    <w:p w14:paraId="1477B67E" w14:textId="77777777" w:rsidR="00F86EEF" w:rsidRDefault="00F86EEF" w:rsidP="00073B21">
      <w:pPr>
        <w:pStyle w:val="2"/>
      </w:pPr>
    </w:p>
    <w:p w14:paraId="4FA0BD5D" w14:textId="77777777" w:rsidR="00073B21" w:rsidRDefault="00073B21" w:rsidP="00073B21">
      <w:pPr>
        <w:pStyle w:val="2"/>
      </w:pPr>
      <w:bookmarkStart w:id="4" w:name="_Toc491182953"/>
      <w:r>
        <w:rPr>
          <w:rFonts w:hint="eastAsia"/>
        </w:rPr>
        <w:t>2.1</w:t>
      </w:r>
      <w:r w:rsidRPr="00073B21">
        <w:rPr>
          <w:rFonts w:hint="eastAsia"/>
        </w:rPr>
        <w:t>关于欧盟家长子公司指令（</w:t>
      </w:r>
      <w:r w:rsidRPr="00073B21">
        <w:rPr>
          <w:rFonts w:hint="eastAsia"/>
        </w:rPr>
        <w:t>C 39/16</w:t>
      </w:r>
      <w:r w:rsidRPr="00073B21">
        <w:rPr>
          <w:rFonts w:hint="eastAsia"/>
        </w:rPr>
        <w:t>）的适用情况</w:t>
      </w:r>
      <w:bookmarkEnd w:id="4"/>
    </w:p>
    <w:p w14:paraId="648D7E76" w14:textId="77777777" w:rsidR="00073B21" w:rsidRDefault="00073B21" w:rsidP="00073B21">
      <w:pPr>
        <w:pStyle w:val="a3"/>
      </w:pPr>
      <w:r>
        <w:rPr>
          <w:rFonts w:hint="eastAsia"/>
        </w:rPr>
        <w:t>2.1.1</w:t>
      </w:r>
      <w:r>
        <w:t xml:space="preserve"> </w:t>
      </w:r>
      <w:r>
        <w:rPr>
          <w:rFonts w:hint="eastAsia"/>
        </w:rPr>
        <w:t>内容</w:t>
      </w:r>
      <w:r w:rsidR="002A42CE">
        <w:rPr>
          <w:rStyle w:val="aa"/>
        </w:rPr>
        <w:footnoteReference w:id="4"/>
      </w:r>
    </w:p>
    <w:p w14:paraId="2339615E" w14:textId="77777777" w:rsidR="002A42CE" w:rsidRPr="002A42CE" w:rsidRDefault="002A42CE" w:rsidP="00073B21">
      <w:pPr>
        <w:ind w:firstLine="480"/>
      </w:pPr>
      <w:r w:rsidRPr="002A42CE">
        <w:rPr>
          <w:rFonts w:hint="eastAsia"/>
        </w:rPr>
        <w:t>欧盟家长子公司指令</w:t>
      </w:r>
      <w:r>
        <w:rPr>
          <w:rFonts w:hint="eastAsia"/>
        </w:rPr>
        <w:t>——</w:t>
      </w:r>
      <w:r w:rsidRPr="002A42CE">
        <w:rPr>
          <w:rFonts w:hint="eastAsia"/>
        </w:rPr>
        <w:t>免除股息</w:t>
      </w:r>
      <w:r>
        <w:rPr>
          <w:rFonts w:hint="eastAsia"/>
        </w:rPr>
        <w:t>——</w:t>
      </w:r>
      <w:r w:rsidRPr="002A42CE">
        <w:rPr>
          <w:rFonts w:hint="eastAsia"/>
        </w:rPr>
        <w:t>与股权相关的成本</w:t>
      </w:r>
      <w:r>
        <w:rPr>
          <w:rFonts w:hint="eastAsia"/>
        </w:rPr>
        <w:t>——</w:t>
      </w:r>
      <w:r w:rsidRPr="002A42CE">
        <w:rPr>
          <w:rFonts w:hint="eastAsia"/>
        </w:rPr>
        <w:t>逃税或避税</w:t>
      </w:r>
    </w:p>
    <w:p w14:paraId="6B590739" w14:textId="77777777" w:rsidR="00073B21" w:rsidRDefault="00073B21" w:rsidP="00073B21">
      <w:pPr>
        <w:ind w:firstLine="480"/>
      </w:pPr>
      <w:r w:rsidRPr="00073B21">
        <w:rPr>
          <w:rFonts w:hint="eastAsia"/>
        </w:rPr>
        <w:t>2017</w:t>
      </w:r>
      <w:r w:rsidRPr="00073B21">
        <w:rPr>
          <w:rFonts w:hint="eastAsia"/>
        </w:rPr>
        <w:t>年</w:t>
      </w:r>
      <w:r w:rsidRPr="00073B21">
        <w:rPr>
          <w:rFonts w:hint="eastAsia"/>
        </w:rPr>
        <w:t>4</w:t>
      </w:r>
      <w:r w:rsidRPr="00073B21">
        <w:rPr>
          <w:rFonts w:hint="eastAsia"/>
        </w:rPr>
        <w:t>月</w:t>
      </w:r>
      <w:r w:rsidRPr="00073B21">
        <w:rPr>
          <w:rFonts w:hint="eastAsia"/>
        </w:rPr>
        <w:t>27</w:t>
      </w:r>
      <w:r w:rsidRPr="00073B21">
        <w:rPr>
          <w:rFonts w:hint="eastAsia"/>
        </w:rPr>
        <w:t>日，欧洲联盟法院</w:t>
      </w:r>
      <w:r w:rsidR="00313AF6" w:rsidRPr="00313AF6">
        <w:rPr>
          <w:rFonts w:hint="eastAsia"/>
        </w:rPr>
        <w:t>律政司法部长科奇科</w:t>
      </w:r>
      <w:r w:rsidR="00313AF6">
        <w:rPr>
          <w:rFonts w:hint="eastAsia"/>
        </w:rPr>
        <w:t>（</w:t>
      </w:r>
      <w:r w:rsidR="00313AF6">
        <w:rPr>
          <w:rStyle w:val="apple-converted-space"/>
          <w:rFonts w:ascii="Arial" w:hAnsi="Arial" w:cs="Arial"/>
          <w:color w:val="333333"/>
          <w:sz w:val="21"/>
          <w:szCs w:val="21"/>
          <w:shd w:val="clear" w:color="auto" w:fill="FFFFFF"/>
        </w:rPr>
        <w:t> </w:t>
      </w:r>
      <w:r w:rsidR="00313AF6">
        <w:rPr>
          <w:rFonts w:ascii="Arial" w:hAnsi="Arial" w:cs="Arial"/>
          <w:color w:val="333333"/>
          <w:sz w:val="21"/>
          <w:szCs w:val="21"/>
          <w:shd w:val="clear" w:color="auto" w:fill="FFFFFF"/>
        </w:rPr>
        <w:t>Kokott</w:t>
      </w:r>
      <w:r w:rsidR="00313AF6">
        <w:rPr>
          <w:rStyle w:val="apple-converted-space"/>
          <w:rFonts w:ascii="Arial" w:hAnsi="Arial" w:cs="Arial"/>
          <w:color w:val="333333"/>
          <w:sz w:val="21"/>
          <w:szCs w:val="21"/>
          <w:shd w:val="clear" w:color="auto" w:fill="FFFFFF"/>
        </w:rPr>
        <w:t> </w:t>
      </w:r>
      <w:r w:rsidR="00313AF6">
        <w:rPr>
          <w:rStyle w:val="apple-converted-space"/>
          <w:rFonts w:ascii="Arial" w:hAnsi="Arial" w:cs="Arial" w:hint="eastAsia"/>
          <w:color w:val="333333"/>
          <w:sz w:val="21"/>
          <w:szCs w:val="21"/>
          <w:shd w:val="clear" w:color="auto" w:fill="FFFFFF"/>
        </w:rPr>
        <w:t>）</w:t>
      </w:r>
      <w:r w:rsidRPr="00073B21">
        <w:rPr>
          <w:rFonts w:hint="eastAsia"/>
        </w:rPr>
        <w:t>在</w:t>
      </w:r>
      <w:r w:rsidRPr="00073B21">
        <w:rPr>
          <w:rFonts w:hint="eastAsia"/>
        </w:rPr>
        <w:t>Argenta Spaarbank NV v Belgische Staat</w:t>
      </w:r>
      <w:r w:rsidRPr="00073B21">
        <w:rPr>
          <w:rFonts w:hint="eastAsia"/>
        </w:rPr>
        <w:t>案（</w:t>
      </w:r>
      <w:r w:rsidRPr="00073B21">
        <w:rPr>
          <w:rFonts w:hint="eastAsia"/>
        </w:rPr>
        <w:t>C-39/16</w:t>
      </w:r>
      <w:r w:rsidR="002A42CE">
        <w:rPr>
          <w:rFonts w:hint="eastAsia"/>
        </w:rPr>
        <w:t>）发表了意见。科奇科表示该案涉及比利时的规定，若</w:t>
      </w:r>
      <w:r w:rsidR="002A42CE" w:rsidRPr="002A42CE">
        <w:rPr>
          <w:rFonts w:hint="eastAsia"/>
        </w:rPr>
        <w:t>纳税人</w:t>
      </w:r>
      <w:r w:rsidR="002A42CE">
        <w:rPr>
          <w:rFonts w:hint="eastAsia"/>
        </w:rPr>
        <w:t>在一年内获得了股息分红豁免，则</w:t>
      </w:r>
      <w:r w:rsidR="002A42CE" w:rsidRPr="002A42CE">
        <w:rPr>
          <w:rFonts w:hint="eastAsia"/>
        </w:rPr>
        <w:t>在同一纳税年度内</w:t>
      </w:r>
      <w:r w:rsidR="002A42CE">
        <w:rPr>
          <w:rFonts w:hint="eastAsia"/>
        </w:rPr>
        <w:t>，不能获得免除扣除利息额</w:t>
      </w:r>
      <w:r w:rsidR="002A42CE" w:rsidRPr="002A42CE">
        <w:rPr>
          <w:rFonts w:hint="eastAsia"/>
        </w:rPr>
        <w:t>，</w:t>
      </w:r>
      <w:r w:rsidR="002A42CE">
        <w:rPr>
          <w:rFonts w:hint="eastAsia"/>
        </w:rPr>
        <w:t>进一步表明</w:t>
      </w:r>
      <w:r w:rsidR="002A42CE" w:rsidRPr="002A42CE">
        <w:rPr>
          <w:rFonts w:hint="eastAsia"/>
        </w:rPr>
        <w:t>这些规则是否符合欧盟“家长辅助指令”。</w:t>
      </w:r>
    </w:p>
    <w:p w14:paraId="5176F8C3" w14:textId="77777777" w:rsidR="002A42CE" w:rsidRDefault="002A42CE" w:rsidP="002A42CE">
      <w:pPr>
        <w:pStyle w:val="a3"/>
      </w:pPr>
      <w:r>
        <w:rPr>
          <w:rFonts w:hint="eastAsia"/>
        </w:rPr>
        <w:t>2.1.2</w:t>
      </w:r>
      <w:r>
        <w:t xml:space="preserve"> </w:t>
      </w:r>
      <w:r>
        <w:rPr>
          <w:rFonts w:hint="eastAsia"/>
        </w:rPr>
        <w:t>背景与评价</w:t>
      </w:r>
      <w:r w:rsidR="00F354D3">
        <w:rPr>
          <w:rStyle w:val="aa"/>
        </w:rPr>
        <w:footnoteReference w:id="5"/>
      </w:r>
    </w:p>
    <w:p w14:paraId="5C322FC6" w14:textId="77777777" w:rsidR="002A42CE" w:rsidRDefault="002A42CE" w:rsidP="002A42CE">
      <w:pPr>
        <w:pStyle w:val="a5"/>
      </w:pPr>
      <w:r>
        <w:rPr>
          <w:rFonts w:hint="eastAsia"/>
        </w:rPr>
        <w:t>2.1.2.1</w:t>
      </w:r>
      <w:r>
        <w:t xml:space="preserve"> </w:t>
      </w:r>
      <w:r>
        <w:rPr>
          <w:rFonts w:hint="eastAsia"/>
        </w:rPr>
        <w:t>背景</w:t>
      </w:r>
    </w:p>
    <w:p w14:paraId="0C5F9E18" w14:textId="77777777" w:rsidR="002A42CE" w:rsidRDefault="002A42CE" w:rsidP="0013768A">
      <w:pPr>
        <w:ind w:firstLine="480"/>
      </w:pPr>
      <w:r>
        <w:rPr>
          <w:rFonts w:hint="eastAsia"/>
        </w:rPr>
        <w:t>根据实施“欧盟母子公司指令”规定的国内立法，</w:t>
      </w:r>
      <w:r w:rsidR="006058D8" w:rsidRPr="006058D8">
        <w:rPr>
          <w:rFonts w:hint="eastAsia"/>
        </w:rPr>
        <w:t>只要在发行时，</w:t>
      </w:r>
      <w:r w:rsidR="006058D8">
        <w:rPr>
          <w:rFonts w:hint="eastAsia"/>
        </w:rPr>
        <w:t>比利时</w:t>
      </w:r>
      <w:r w:rsidR="006058D8" w:rsidRPr="006058D8">
        <w:rPr>
          <w:rFonts w:hint="eastAsia"/>
        </w:rPr>
        <w:t>母公司至少占配发公司的</w:t>
      </w:r>
      <w:r w:rsidR="006058D8" w:rsidRPr="006058D8">
        <w:rPr>
          <w:rFonts w:hint="eastAsia"/>
        </w:rPr>
        <w:t>5</w:t>
      </w:r>
      <w:r w:rsidR="006058D8">
        <w:rPr>
          <w:rFonts w:hint="eastAsia"/>
        </w:rPr>
        <w:t>％的资本，</w:t>
      </w:r>
      <w:r>
        <w:rPr>
          <w:rFonts w:hint="eastAsia"/>
        </w:rPr>
        <w:t>比利时公司从外国子公司获得的股息达到</w:t>
      </w:r>
      <w:r>
        <w:rPr>
          <w:rFonts w:hint="eastAsia"/>
        </w:rPr>
        <w:t>95</w:t>
      </w:r>
      <w:r>
        <w:rPr>
          <w:rFonts w:hint="eastAsia"/>
        </w:rPr>
        <w:t>％以上的免税额。但是，根据“比利时所得税法”的另一条规定，如果公司</w:t>
      </w:r>
      <w:r w:rsidR="0013768A">
        <w:rPr>
          <w:rFonts w:hint="eastAsia"/>
        </w:rPr>
        <w:t>在持有分配到的股本不到一年的时间内</w:t>
      </w:r>
      <w:r>
        <w:rPr>
          <w:rFonts w:hint="eastAsia"/>
        </w:rPr>
        <w:t>收到股份股利，该公司在同一税期内</w:t>
      </w:r>
      <w:r w:rsidR="0013768A">
        <w:rPr>
          <w:rFonts w:hint="eastAsia"/>
        </w:rPr>
        <w:t>不能享有</w:t>
      </w:r>
      <w:r>
        <w:rPr>
          <w:rFonts w:hint="eastAsia"/>
        </w:rPr>
        <w:t>所</w:t>
      </w:r>
      <w:r>
        <w:rPr>
          <w:rFonts w:hint="eastAsia"/>
        </w:rPr>
        <w:lastRenderedPageBreak/>
        <w:t>拥有的利息</w:t>
      </w:r>
      <w:r w:rsidR="0013768A">
        <w:rPr>
          <w:rFonts w:hint="eastAsia"/>
        </w:rPr>
        <w:t>扣除额</w:t>
      </w:r>
      <w:r>
        <w:rPr>
          <w:rFonts w:hint="eastAsia"/>
        </w:rPr>
        <w:t>。</w:t>
      </w:r>
      <w:r w:rsidR="0013768A">
        <w:rPr>
          <w:rFonts w:hint="eastAsia"/>
        </w:rPr>
        <w:t>现行法规中</w:t>
      </w:r>
      <w:r>
        <w:rPr>
          <w:rFonts w:hint="eastAsia"/>
        </w:rPr>
        <w:t>没有要求所支付的利息</w:t>
      </w:r>
      <w:r w:rsidR="0013768A">
        <w:rPr>
          <w:rFonts w:hint="eastAsia"/>
        </w:rPr>
        <w:t>需要</w:t>
      </w:r>
      <w:r>
        <w:rPr>
          <w:rFonts w:hint="eastAsia"/>
        </w:rPr>
        <w:t>与获得免税股利的持有量有关。如果公司</w:t>
      </w:r>
      <w:r w:rsidR="0013768A">
        <w:rPr>
          <w:rFonts w:hint="eastAsia"/>
        </w:rPr>
        <w:t>声明有</w:t>
      </w:r>
      <w:r>
        <w:rPr>
          <w:rFonts w:hint="eastAsia"/>
        </w:rPr>
        <w:t>较高的利息支出，</w:t>
      </w:r>
      <w:r w:rsidR="0013768A">
        <w:rPr>
          <w:rFonts w:hint="eastAsia"/>
        </w:rPr>
        <w:t>即使两者之间没有因果关系，股息减免也将被取消</w:t>
      </w:r>
      <w:r>
        <w:rPr>
          <w:rFonts w:hint="eastAsia"/>
        </w:rPr>
        <w:t>。</w:t>
      </w:r>
    </w:p>
    <w:p w14:paraId="4B40A60E" w14:textId="77777777" w:rsidR="002A42CE" w:rsidRDefault="002A42CE" w:rsidP="002A42CE">
      <w:pPr>
        <w:ind w:firstLine="480"/>
      </w:pPr>
      <w:r>
        <w:rPr>
          <w:rFonts w:hint="eastAsia"/>
        </w:rPr>
        <w:t>根据这些规定，比利时税务机关不允许</w:t>
      </w:r>
      <w:r w:rsidR="0013768A">
        <w:rPr>
          <w:rFonts w:hint="eastAsia"/>
        </w:rPr>
        <w:t>比利时信贷机构</w:t>
      </w:r>
      <w:r w:rsidR="0013768A">
        <w:rPr>
          <w:rFonts w:hint="eastAsia"/>
        </w:rPr>
        <w:t>Argenta Spaarbank</w:t>
      </w:r>
      <w:r>
        <w:rPr>
          <w:rFonts w:hint="eastAsia"/>
        </w:rPr>
        <w:t>在</w:t>
      </w:r>
      <w:r>
        <w:rPr>
          <w:rFonts w:hint="eastAsia"/>
        </w:rPr>
        <w:t>2000</w:t>
      </w:r>
      <w:r w:rsidR="0025429A">
        <w:rPr>
          <w:rFonts w:hint="eastAsia"/>
        </w:rPr>
        <w:t>年到</w:t>
      </w:r>
      <w:r>
        <w:rPr>
          <w:rFonts w:hint="eastAsia"/>
        </w:rPr>
        <w:t>2001</w:t>
      </w:r>
      <w:r w:rsidR="0025429A">
        <w:rPr>
          <w:rFonts w:hint="eastAsia"/>
        </w:rPr>
        <w:t>年的税收年度内扣除支付的利息，理由是在同一税收年度内，公司在持有分配到的股本不到一年的时间内收到股份股利</w:t>
      </w:r>
      <w:r>
        <w:rPr>
          <w:rFonts w:hint="eastAsia"/>
        </w:rPr>
        <w:t>。</w:t>
      </w:r>
      <w:r>
        <w:rPr>
          <w:rFonts w:hint="eastAsia"/>
        </w:rPr>
        <w:t>Argenta Spaarbank</w:t>
      </w:r>
      <w:r>
        <w:rPr>
          <w:rFonts w:hint="eastAsia"/>
        </w:rPr>
        <w:t>对税务评估提出异议，认为该规则仅适用于利息与（部分）豁免股息之间存在因果关系的情况。</w:t>
      </w:r>
    </w:p>
    <w:p w14:paraId="0A2F4ECA" w14:textId="77777777" w:rsidR="00073B21" w:rsidRDefault="0025429A" w:rsidP="00176ABA">
      <w:pPr>
        <w:ind w:firstLine="480"/>
      </w:pPr>
      <w:r w:rsidRPr="0025429A">
        <w:rPr>
          <w:rFonts w:hint="eastAsia"/>
        </w:rPr>
        <w:t>提交给欧洲法院的问题是，有争议的比利时规则是否符合“指令”第</w:t>
      </w:r>
      <w:r w:rsidRPr="0025429A">
        <w:rPr>
          <w:rFonts w:hint="eastAsia"/>
        </w:rPr>
        <w:t>4</w:t>
      </w:r>
      <w:r w:rsidRPr="0025429A">
        <w:rPr>
          <w:rFonts w:hint="eastAsia"/>
        </w:rPr>
        <w:t>条</w:t>
      </w:r>
      <w:r>
        <w:rPr>
          <w:rFonts w:hint="eastAsia"/>
        </w:rPr>
        <w:t>中的第</w:t>
      </w:r>
      <w:r w:rsidR="00773AD0">
        <w:rPr>
          <w:rFonts w:hint="eastAsia"/>
        </w:rPr>
        <w:t>（</w:t>
      </w:r>
      <w:r w:rsidR="00773AD0">
        <w:rPr>
          <w:rFonts w:hint="eastAsia"/>
        </w:rPr>
        <w:t>2</w:t>
      </w:r>
      <w:r w:rsidR="00773AD0">
        <w:rPr>
          <w:rFonts w:hint="eastAsia"/>
        </w:rPr>
        <w:t>）款</w:t>
      </w:r>
      <w:r>
        <w:rPr>
          <w:rFonts w:hint="eastAsia"/>
        </w:rPr>
        <w:t>规定：</w:t>
      </w:r>
      <w:r w:rsidR="00093264">
        <w:rPr>
          <w:rFonts w:hint="eastAsia"/>
        </w:rPr>
        <w:t>允许母公司所在成员国</w:t>
      </w:r>
      <w:r w:rsidRPr="0025429A">
        <w:rPr>
          <w:rFonts w:hint="eastAsia"/>
        </w:rPr>
        <w:t>拒绝扣除</w:t>
      </w:r>
      <w:r>
        <w:rPr>
          <w:rFonts w:hint="eastAsia"/>
        </w:rPr>
        <w:t>因持有</w:t>
      </w:r>
      <w:r w:rsidRPr="0025429A">
        <w:rPr>
          <w:rFonts w:hint="eastAsia"/>
        </w:rPr>
        <w:t>在另一个成员国设立的附属机构</w:t>
      </w:r>
      <w:r w:rsidR="00093264">
        <w:rPr>
          <w:rFonts w:hint="eastAsia"/>
        </w:rPr>
        <w:t>股份而产生</w:t>
      </w:r>
      <w:r w:rsidRPr="0025429A">
        <w:rPr>
          <w:rFonts w:hint="eastAsia"/>
        </w:rPr>
        <w:t>的费用，另一方面则是“指令”第</w:t>
      </w:r>
      <w:r w:rsidRPr="0025429A">
        <w:rPr>
          <w:rFonts w:hint="eastAsia"/>
        </w:rPr>
        <w:t>1</w:t>
      </w:r>
      <w:r w:rsidRPr="0025429A">
        <w:rPr>
          <w:rFonts w:hint="eastAsia"/>
        </w:rPr>
        <w:t>条</w:t>
      </w:r>
      <w:r>
        <w:rPr>
          <w:rFonts w:hint="eastAsia"/>
        </w:rPr>
        <w:t>中的第</w:t>
      </w:r>
      <w:r w:rsidR="00773AD0">
        <w:rPr>
          <w:rFonts w:hint="eastAsia"/>
        </w:rPr>
        <w:t>（</w:t>
      </w:r>
      <w:r w:rsidR="00773AD0">
        <w:rPr>
          <w:rFonts w:hint="eastAsia"/>
        </w:rPr>
        <w:t>2</w:t>
      </w:r>
      <w:r w:rsidR="00773AD0">
        <w:rPr>
          <w:rFonts w:hint="eastAsia"/>
        </w:rPr>
        <w:t>）款</w:t>
      </w:r>
      <w:r w:rsidRPr="0025429A">
        <w:rPr>
          <w:rFonts w:hint="eastAsia"/>
        </w:rPr>
        <w:t>，成员国可能</w:t>
      </w:r>
      <w:r>
        <w:rPr>
          <w:rFonts w:hint="eastAsia"/>
        </w:rPr>
        <w:t>拒绝保证</w:t>
      </w:r>
      <w:r w:rsidRPr="0025429A">
        <w:rPr>
          <w:rFonts w:hint="eastAsia"/>
        </w:rPr>
        <w:t>防止逃税和滥用而</w:t>
      </w:r>
      <w:r>
        <w:rPr>
          <w:rFonts w:hint="eastAsia"/>
        </w:rPr>
        <w:t>产生</w:t>
      </w:r>
      <w:r w:rsidRPr="0025429A">
        <w:rPr>
          <w:rFonts w:hint="eastAsia"/>
        </w:rPr>
        <w:t>的利益。</w:t>
      </w:r>
    </w:p>
    <w:p w14:paraId="53EE5DD8" w14:textId="77777777" w:rsidR="00093264" w:rsidRDefault="00093264" w:rsidP="00093264">
      <w:pPr>
        <w:pStyle w:val="a5"/>
      </w:pPr>
      <w:r>
        <w:rPr>
          <w:rFonts w:hint="eastAsia"/>
        </w:rPr>
        <w:t>2.1.2.2</w:t>
      </w:r>
      <w:r>
        <w:t xml:space="preserve"> </w:t>
      </w:r>
      <w:r>
        <w:rPr>
          <w:rFonts w:hint="eastAsia"/>
        </w:rPr>
        <w:t>评价</w:t>
      </w:r>
    </w:p>
    <w:p w14:paraId="7A9305BA" w14:textId="77777777" w:rsidR="00093264" w:rsidRDefault="008C3A10" w:rsidP="00093264">
      <w:pPr>
        <w:ind w:firstLine="480"/>
      </w:pPr>
      <w:r w:rsidRPr="008C3A10">
        <w:rPr>
          <w:rFonts w:hint="eastAsia"/>
        </w:rPr>
        <w:t>尽管</w:t>
      </w:r>
      <w:r w:rsidRPr="008C3A10">
        <w:rPr>
          <w:rFonts w:hint="eastAsia"/>
        </w:rPr>
        <w:t>Argenta Spaarbank</w:t>
      </w:r>
      <w:r w:rsidRPr="008C3A10">
        <w:rPr>
          <w:rFonts w:hint="eastAsia"/>
        </w:rPr>
        <w:t>可以被视为该指令意义上的母公司，但在比利时信用机构的法律中</w:t>
      </w:r>
      <w:r w:rsidR="00773AD0">
        <w:rPr>
          <w:rFonts w:hint="eastAsia"/>
        </w:rPr>
        <w:t>明确规定</w:t>
      </w:r>
      <w:r w:rsidRPr="008C3A10">
        <w:rPr>
          <w:rFonts w:hint="eastAsia"/>
        </w:rPr>
        <w:t>阈值要求，</w:t>
      </w:r>
      <w:r w:rsidR="00773AD0">
        <w:rPr>
          <w:rFonts w:hint="eastAsia"/>
        </w:rPr>
        <w:t>另一方面</w:t>
      </w:r>
      <w:r w:rsidRPr="008C3A10">
        <w:rPr>
          <w:rFonts w:hint="eastAsia"/>
        </w:rPr>
        <w:t>因为</w:t>
      </w:r>
      <w:r w:rsidRPr="008C3A10">
        <w:rPr>
          <w:rFonts w:hint="eastAsia"/>
        </w:rPr>
        <w:t xml:space="preserve"> Argenta Spaarbank</w:t>
      </w:r>
      <w:r w:rsidRPr="008C3A10">
        <w:rPr>
          <w:rFonts w:hint="eastAsia"/>
        </w:rPr>
        <w:t>没有达到比利时在调整指令</w:t>
      </w:r>
      <w:r w:rsidR="00773AD0">
        <w:rPr>
          <w:rFonts w:hint="eastAsia"/>
        </w:rPr>
        <w:t>中</w:t>
      </w:r>
      <w:r w:rsidRPr="008C3A10">
        <w:rPr>
          <w:rFonts w:hint="eastAsia"/>
        </w:rPr>
        <w:t>提出的一年期限</w:t>
      </w:r>
      <w:r w:rsidR="00773AD0">
        <w:rPr>
          <w:rFonts w:hint="eastAsia"/>
        </w:rPr>
        <w:t>的规定，</w:t>
      </w:r>
      <w:r w:rsidRPr="008C3A10">
        <w:rPr>
          <w:rFonts w:hint="eastAsia"/>
        </w:rPr>
        <w:t xml:space="preserve"> </w:t>
      </w:r>
      <w:r w:rsidR="00773AD0" w:rsidRPr="008C3A10">
        <w:rPr>
          <w:rFonts w:hint="eastAsia"/>
        </w:rPr>
        <w:t>因此该指令不适用</w:t>
      </w:r>
      <w:r w:rsidR="00773AD0">
        <w:rPr>
          <w:rFonts w:hint="eastAsia"/>
        </w:rPr>
        <w:t>。</w:t>
      </w:r>
      <w:r w:rsidRPr="008C3A10">
        <w:rPr>
          <w:rFonts w:hint="eastAsia"/>
        </w:rPr>
        <w:t>本指令第</w:t>
      </w:r>
      <w:r w:rsidRPr="008C3A10">
        <w:rPr>
          <w:rFonts w:hint="eastAsia"/>
        </w:rPr>
        <w:t>3</w:t>
      </w:r>
      <w:r w:rsidRPr="008C3A10">
        <w:rPr>
          <w:rFonts w:hint="eastAsia"/>
        </w:rPr>
        <w:t>条</w:t>
      </w:r>
      <w:r w:rsidR="00773AD0">
        <w:rPr>
          <w:rFonts w:hint="eastAsia"/>
        </w:rPr>
        <w:t>第（</w:t>
      </w:r>
      <w:r w:rsidR="00773AD0">
        <w:rPr>
          <w:rFonts w:hint="eastAsia"/>
        </w:rPr>
        <w:t>2</w:t>
      </w:r>
      <w:r w:rsidR="00773AD0">
        <w:rPr>
          <w:rFonts w:hint="eastAsia"/>
        </w:rPr>
        <w:t>）款中授予的期权不适用于持有不少于两年的股份股利</w:t>
      </w:r>
      <w:r w:rsidRPr="008C3A10">
        <w:rPr>
          <w:rFonts w:hint="eastAsia"/>
        </w:rPr>
        <w:t>，</w:t>
      </w:r>
      <w:r w:rsidR="00773AD0">
        <w:rPr>
          <w:rFonts w:hint="eastAsia"/>
        </w:rPr>
        <w:t>并且该条款</w:t>
      </w:r>
      <w:r w:rsidRPr="008C3A10">
        <w:rPr>
          <w:rFonts w:hint="eastAsia"/>
        </w:rPr>
        <w:t>不受时间限制，即其转入国内法的时间是无关紧要的。</w:t>
      </w:r>
      <w:r w:rsidR="00773AD0">
        <w:rPr>
          <w:rFonts w:hint="eastAsia"/>
        </w:rPr>
        <w:t>此项规定并不排除比利时的规定，但是在不符合持有期限的情况下，该项条例能够有效地禁止免除股息收入。</w:t>
      </w:r>
    </w:p>
    <w:p w14:paraId="754F9DBD" w14:textId="77777777" w:rsidR="00F354D3" w:rsidRDefault="00F354D3" w:rsidP="00F354D3">
      <w:pPr>
        <w:ind w:firstLine="480"/>
      </w:pPr>
      <w:r>
        <w:rPr>
          <w:rFonts w:hint="eastAsia"/>
        </w:rPr>
        <w:t>指令</w:t>
      </w:r>
      <w:r w:rsidR="00773AD0" w:rsidRPr="00773AD0">
        <w:rPr>
          <w:rFonts w:hint="eastAsia"/>
        </w:rPr>
        <w:t>第</w:t>
      </w:r>
      <w:r w:rsidR="00773AD0" w:rsidRPr="00773AD0">
        <w:rPr>
          <w:rFonts w:hint="eastAsia"/>
        </w:rPr>
        <w:t>4</w:t>
      </w:r>
      <w:r w:rsidR="00773AD0" w:rsidRPr="00773AD0">
        <w:rPr>
          <w:rFonts w:hint="eastAsia"/>
        </w:rPr>
        <w:t>条第（</w:t>
      </w:r>
      <w:r w:rsidR="00773AD0" w:rsidRPr="00773AD0">
        <w:rPr>
          <w:rFonts w:hint="eastAsia"/>
        </w:rPr>
        <w:t>2</w:t>
      </w:r>
      <w:r w:rsidR="00773AD0" w:rsidRPr="00773AD0">
        <w:rPr>
          <w:rFonts w:hint="eastAsia"/>
        </w:rPr>
        <w:t>）款是对该指令第</w:t>
      </w:r>
      <w:r w:rsidR="00773AD0" w:rsidRPr="00773AD0">
        <w:rPr>
          <w:rFonts w:hint="eastAsia"/>
        </w:rPr>
        <w:t>4</w:t>
      </w:r>
      <w:r w:rsidR="00773AD0" w:rsidRPr="00773AD0">
        <w:rPr>
          <w:rFonts w:hint="eastAsia"/>
        </w:rPr>
        <w:t>条第（</w:t>
      </w:r>
      <w:r w:rsidR="00773AD0" w:rsidRPr="00773AD0">
        <w:rPr>
          <w:rFonts w:hint="eastAsia"/>
        </w:rPr>
        <w:t>1</w:t>
      </w:r>
      <w:r w:rsidR="00773AD0" w:rsidRPr="00773AD0">
        <w:rPr>
          <w:rFonts w:hint="eastAsia"/>
        </w:rPr>
        <w:t>）款所载</w:t>
      </w:r>
      <w:r>
        <w:rPr>
          <w:rFonts w:hint="eastAsia"/>
        </w:rPr>
        <w:t>的一般规则的例外规定，成员国应向其提供豁免合格子公司的股利收入或者给</w:t>
      </w:r>
      <w:r w:rsidR="00773AD0" w:rsidRPr="00773AD0">
        <w:rPr>
          <w:rFonts w:hint="eastAsia"/>
        </w:rPr>
        <w:t>子公司</w:t>
      </w:r>
      <w:r>
        <w:rPr>
          <w:rFonts w:hint="eastAsia"/>
        </w:rPr>
        <w:t>提供一定的税收抵免额度，这是一个相对</w:t>
      </w:r>
      <w:r w:rsidR="00773AD0" w:rsidRPr="00773AD0">
        <w:rPr>
          <w:rFonts w:hint="eastAsia"/>
        </w:rPr>
        <w:t>狭义</w:t>
      </w:r>
      <w:r>
        <w:rPr>
          <w:rFonts w:hint="eastAsia"/>
        </w:rPr>
        <w:t>的</w:t>
      </w:r>
      <w:r w:rsidR="00773AD0" w:rsidRPr="00773AD0">
        <w:rPr>
          <w:rFonts w:hint="eastAsia"/>
        </w:rPr>
        <w:t>解释。</w:t>
      </w:r>
      <w:r>
        <w:rPr>
          <w:rFonts w:hint="eastAsia"/>
        </w:rPr>
        <w:t>欧盟税收中心认为会员国在行使欧盟家长辅助指令方面存在可选择的权利，特别是根据指令第</w:t>
      </w:r>
      <w:r>
        <w:rPr>
          <w:rFonts w:hint="eastAsia"/>
        </w:rPr>
        <w:t>3</w:t>
      </w:r>
      <w:r>
        <w:rPr>
          <w:rFonts w:hint="eastAsia"/>
        </w:rPr>
        <w:t>条第（</w:t>
      </w:r>
      <w:r>
        <w:rPr>
          <w:rFonts w:hint="eastAsia"/>
        </w:rPr>
        <w:t>2</w:t>
      </w:r>
      <w:r>
        <w:rPr>
          <w:rFonts w:hint="eastAsia"/>
        </w:rPr>
        <w:t>）款的规定可以被视为不可扣除的成本的性质。</w:t>
      </w:r>
    </w:p>
    <w:p w14:paraId="0A634E87" w14:textId="77777777" w:rsidR="00944C57" w:rsidRDefault="00944C57" w:rsidP="00F354D3">
      <w:pPr>
        <w:ind w:firstLine="480"/>
      </w:pPr>
    </w:p>
    <w:p w14:paraId="1EC8560E" w14:textId="77777777" w:rsidR="00773AD0" w:rsidRDefault="00F354D3" w:rsidP="00F354D3">
      <w:pPr>
        <w:pStyle w:val="1"/>
      </w:pPr>
      <w:bookmarkStart w:id="5" w:name="_Toc491182954"/>
      <w:r>
        <w:rPr>
          <w:rFonts w:hint="eastAsia"/>
        </w:rPr>
        <w:t>3</w:t>
      </w:r>
      <w:r>
        <w:t xml:space="preserve"> </w:t>
      </w:r>
      <w:r>
        <w:rPr>
          <w:rFonts w:hint="eastAsia"/>
        </w:rPr>
        <w:t>瑞典</w:t>
      </w:r>
      <w:bookmarkEnd w:id="5"/>
    </w:p>
    <w:p w14:paraId="069A15BB" w14:textId="77777777" w:rsidR="00944C57" w:rsidRPr="00944C57" w:rsidRDefault="00944C57" w:rsidP="00944C57">
      <w:pPr>
        <w:ind w:firstLine="480"/>
      </w:pPr>
    </w:p>
    <w:p w14:paraId="604054B7" w14:textId="77777777" w:rsidR="00F354D3" w:rsidRDefault="00F354D3" w:rsidP="00F354D3">
      <w:pPr>
        <w:pStyle w:val="2"/>
      </w:pPr>
      <w:bookmarkStart w:id="6" w:name="_Toc491182955"/>
      <w:r>
        <w:rPr>
          <w:rFonts w:hint="eastAsia"/>
        </w:rPr>
        <w:lastRenderedPageBreak/>
        <w:t>3.1</w:t>
      </w:r>
      <w:r>
        <w:t xml:space="preserve"> </w:t>
      </w:r>
      <w:r>
        <w:rPr>
          <w:rFonts w:hint="eastAsia"/>
        </w:rPr>
        <w:t>某些化学品的税收自</w:t>
      </w:r>
      <w:r>
        <w:rPr>
          <w:rFonts w:hint="eastAsia"/>
        </w:rPr>
        <w:t>2017</w:t>
      </w:r>
      <w:r>
        <w:rPr>
          <w:rFonts w:hint="eastAsia"/>
        </w:rPr>
        <w:t>年</w:t>
      </w:r>
      <w:r>
        <w:rPr>
          <w:rFonts w:hint="eastAsia"/>
        </w:rPr>
        <w:t>7</w:t>
      </w:r>
      <w:r>
        <w:rPr>
          <w:rFonts w:hint="eastAsia"/>
        </w:rPr>
        <w:t>月</w:t>
      </w:r>
      <w:r>
        <w:rPr>
          <w:rFonts w:hint="eastAsia"/>
        </w:rPr>
        <w:t>1</w:t>
      </w:r>
      <w:r>
        <w:rPr>
          <w:rFonts w:hint="eastAsia"/>
        </w:rPr>
        <w:t>日起生效</w:t>
      </w:r>
      <w:bookmarkEnd w:id="6"/>
    </w:p>
    <w:p w14:paraId="1EFEC9A6" w14:textId="77777777" w:rsidR="00F354D3" w:rsidRDefault="00F354D3" w:rsidP="00F354D3">
      <w:pPr>
        <w:pStyle w:val="a3"/>
      </w:pPr>
      <w:r>
        <w:rPr>
          <w:rFonts w:hint="eastAsia"/>
        </w:rPr>
        <w:t>3.1.1</w:t>
      </w:r>
      <w:r>
        <w:t xml:space="preserve"> </w:t>
      </w:r>
      <w:r>
        <w:rPr>
          <w:rFonts w:hint="eastAsia"/>
        </w:rPr>
        <w:t>内容</w:t>
      </w:r>
      <w:r w:rsidR="00944C57">
        <w:rPr>
          <w:rStyle w:val="aa"/>
        </w:rPr>
        <w:footnoteReference w:id="6"/>
      </w:r>
    </w:p>
    <w:p w14:paraId="2F8A9EA0" w14:textId="77777777" w:rsidR="008A722B" w:rsidRDefault="008A722B" w:rsidP="008A722B">
      <w:pPr>
        <w:ind w:firstLine="480"/>
      </w:pPr>
      <w:r>
        <w:rPr>
          <w:rFonts w:hint="eastAsia"/>
        </w:rPr>
        <w:t>化学税关于某些电子产品征收化学物质税费的要求</w:t>
      </w:r>
      <w:r w:rsidRPr="00ED23EE">
        <w:rPr>
          <w:rFonts w:hint="eastAsia"/>
        </w:rPr>
        <w:t>。该法令将于</w:t>
      </w:r>
      <w:r w:rsidRPr="00ED23EE">
        <w:rPr>
          <w:rFonts w:hint="eastAsia"/>
        </w:rPr>
        <w:t>2017</w:t>
      </w:r>
      <w:r w:rsidRPr="00ED23EE">
        <w:rPr>
          <w:rFonts w:hint="eastAsia"/>
        </w:rPr>
        <w:t>年</w:t>
      </w:r>
      <w:r w:rsidRPr="00ED23EE">
        <w:rPr>
          <w:rFonts w:hint="eastAsia"/>
        </w:rPr>
        <w:t>4</w:t>
      </w:r>
      <w:r w:rsidRPr="00ED23EE">
        <w:rPr>
          <w:rFonts w:hint="eastAsia"/>
        </w:rPr>
        <w:t>月</w:t>
      </w:r>
      <w:r w:rsidRPr="00ED23EE">
        <w:rPr>
          <w:rFonts w:hint="eastAsia"/>
        </w:rPr>
        <w:t>1</w:t>
      </w:r>
      <w:r w:rsidRPr="00ED23EE">
        <w:rPr>
          <w:rFonts w:hint="eastAsia"/>
        </w:rPr>
        <w:t>日正式实施，并将于</w:t>
      </w:r>
      <w:r w:rsidRPr="00ED23EE">
        <w:rPr>
          <w:rFonts w:hint="eastAsia"/>
        </w:rPr>
        <w:t>2017</w:t>
      </w:r>
      <w:r w:rsidRPr="00ED23EE">
        <w:rPr>
          <w:rFonts w:hint="eastAsia"/>
        </w:rPr>
        <w:t>年</w:t>
      </w:r>
      <w:r w:rsidRPr="00ED23EE">
        <w:rPr>
          <w:rFonts w:hint="eastAsia"/>
        </w:rPr>
        <w:t>7</w:t>
      </w:r>
      <w:r w:rsidRPr="00ED23EE">
        <w:rPr>
          <w:rFonts w:hint="eastAsia"/>
        </w:rPr>
        <w:t>月</w:t>
      </w:r>
      <w:r w:rsidRPr="00ED23EE">
        <w:rPr>
          <w:rFonts w:hint="eastAsia"/>
        </w:rPr>
        <w:t>1</w:t>
      </w:r>
      <w:r w:rsidRPr="00ED23EE">
        <w:rPr>
          <w:rFonts w:hint="eastAsia"/>
        </w:rPr>
        <w:t>日开始对进入瑞典市场的受控产品收取税费。此法令要求调查产品中特定有害物质的含有情况，根据有害物质的含有程度，企业可申请</w:t>
      </w:r>
      <w:r w:rsidRPr="00ED23EE">
        <w:rPr>
          <w:rFonts w:hint="eastAsia"/>
        </w:rPr>
        <w:t>50%</w:t>
      </w:r>
      <w:r w:rsidRPr="00ED23EE">
        <w:rPr>
          <w:rFonts w:hint="eastAsia"/>
        </w:rPr>
        <w:t>或</w:t>
      </w:r>
      <w:r w:rsidRPr="00ED23EE">
        <w:rPr>
          <w:rFonts w:hint="eastAsia"/>
        </w:rPr>
        <w:t>90%</w:t>
      </w:r>
      <w:r w:rsidRPr="00ED23EE">
        <w:rPr>
          <w:rFonts w:hint="eastAsia"/>
        </w:rPr>
        <w:t>税费减少的折扣。法令要求调查的有害物质多达</w:t>
      </w:r>
      <w:r w:rsidRPr="00ED23EE">
        <w:rPr>
          <w:rFonts w:hint="eastAsia"/>
        </w:rPr>
        <w:t>140</w:t>
      </w:r>
      <w:r w:rsidRPr="00ED23EE">
        <w:rPr>
          <w:rFonts w:hint="eastAsia"/>
        </w:rPr>
        <w:t>余种，这些物质主要为阻燃剂类化学物质，包括：溴系、氯系和磷系阻燃剂，这些物质中都含有氯、溴或者磷三种元素中的一种或两种。</w:t>
      </w:r>
    </w:p>
    <w:p w14:paraId="73F4383D" w14:textId="77777777" w:rsidR="0053341D" w:rsidRDefault="0053341D" w:rsidP="008A722B">
      <w:pPr>
        <w:ind w:firstLine="480"/>
      </w:pPr>
      <w:r w:rsidRPr="00F354D3">
        <w:rPr>
          <w:rFonts w:hint="eastAsia"/>
        </w:rPr>
        <w:t>化学税将适用于两类产品：</w:t>
      </w:r>
    </w:p>
    <w:p w14:paraId="7B1E6D60" w14:textId="77777777" w:rsidR="0053341D" w:rsidRDefault="0053341D" w:rsidP="0053341D">
      <w:pPr>
        <w:ind w:firstLine="480"/>
      </w:pPr>
      <w:r w:rsidRPr="00F354D3">
        <w:rPr>
          <w:rFonts w:hint="eastAsia"/>
        </w:rPr>
        <w:t>（</w:t>
      </w:r>
      <w:r w:rsidRPr="00F354D3">
        <w:rPr>
          <w:rFonts w:hint="eastAsia"/>
        </w:rPr>
        <w:t>1</w:t>
      </w:r>
      <w:r>
        <w:rPr>
          <w:rFonts w:hint="eastAsia"/>
        </w:rPr>
        <w:t>）“白色家电”；</w:t>
      </w:r>
    </w:p>
    <w:p w14:paraId="5956E765" w14:textId="77777777" w:rsidR="0053341D" w:rsidRDefault="0053341D" w:rsidP="0053341D">
      <w:pPr>
        <w:ind w:firstLine="480"/>
      </w:pPr>
      <w:r w:rsidRPr="00F354D3">
        <w:rPr>
          <w:rFonts w:hint="eastAsia"/>
        </w:rPr>
        <w:t>（</w:t>
      </w:r>
      <w:r w:rsidRPr="00F354D3">
        <w:rPr>
          <w:rFonts w:hint="eastAsia"/>
        </w:rPr>
        <w:t>2</w:t>
      </w:r>
      <w:r w:rsidRPr="00F354D3">
        <w:rPr>
          <w:rFonts w:hint="eastAsia"/>
        </w:rPr>
        <w:t>）其他电器产品（如电脑，平板电脑，电视机，电话机，游戏机和路由器）。</w:t>
      </w:r>
    </w:p>
    <w:p w14:paraId="75F800B4" w14:textId="77777777" w:rsidR="008A722B" w:rsidRPr="008A722B" w:rsidRDefault="008A722B" w:rsidP="008A722B">
      <w:pPr>
        <w:ind w:firstLine="480"/>
      </w:pPr>
      <w:r w:rsidRPr="008A722B">
        <w:rPr>
          <w:rFonts w:hint="eastAsia"/>
        </w:rPr>
        <w:t>法规规定，冰箱、冰柜、洗碗机、洗衣机等白色家电类产品的征税标准为</w:t>
      </w:r>
      <w:r w:rsidRPr="008A722B">
        <w:rPr>
          <w:rFonts w:hint="eastAsia"/>
        </w:rPr>
        <w:t>8</w:t>
      </w:r>
      <w:r w:rsidRPr="008A722B">
        <w:rPr>
          <w:rFonts w:hint="eastAsia"/>
        </w:rPr>
        <w:t>克朗</w:t>
      </w:r>
      <w:r w:rsidRPr="008A722B">
        <w:rPr>
          <w:rFonts w:hint="eastAsia"/>
        </w:rPr>
        <w:t>/</w:t>
      </w:r>
      <w:r w:rsidRPr="008A722B">
        <w:rPr>
          <w:rFonts w:hint="eastAsia"/>
        </w:rPr>
        <w:t>千克</w:t>
      </w:r>
      <w:r>
        <w:rPr>
          <w:rFonts w:hint="eastAsia"/>
        </w:rPr>
        <w:t>（</w:t>
      </w:r>
      <w:r w:rsidRPr="008A722B">
        <w:rPr>
          <w:rFonts w:hint="eastAsia"/>
        </w:rPr>
        <w:t>人民币约</w:t>
      </w:r>
      <w:r w:rsidRPr="008A722B">
        <w:rPr>
          <w:rFonts w:hint="eastAsia"/>
        </w:rPr>
        <w:t>6.3</w:t>
      </w:r>
      <w:r w:rsidRPr="008A722B">
        <w:rPr>
          <w:rFonts w:hint="eastAsia"/>
        </w:rPr>
        <w:t>元</w:t>
      </w:r>
      <w:r w:rsidRPr="008A722B">
        <w:rPr>
          <w:rFonts w:hint="eastAsia"/>
        </w:rPr>
        <w:t>/</w:t>
      </w:r>
      <w:r w:rsidRPr="008A722B">
        <w:rPr>
          <w:rFonts w:hint="eastAsia"/>
        </w:rPr>
        <w:t>千克</w:t>
      </w:r>
      <w:r>
        <w:rPr>
          <w:rFonts w:hint="eastAsia"/>
        </w:rPr>
        <w:t>）</w:t>
      </w:r>
      <w:r w:rsidRPr="008A722B">
        <w:rPr>
          <w:rFonts w:hint="eastAsia"/>
        </w:rPr>
        <w:t>，电话机、录音机等其他电子产品的征税标准为</w:t>
      </w:r>
      <w:r w:rsidRPr="008A722B">
        <w:rPr>
          <w:rFonts w:hint="eastAsia"/>
        </w:rPr>
        <w:t>120</w:t>
      </w:r>
      <w:r w:rsidRPr="008A722B">
        <w:rPr>
          <w:rFonts w:hint="eastAsia"/>
        </w:rPr>
        <w:t>克朗</w:t>
      </w:r>
      <w:r w:rsidRPr="008A722B">
        <w:rPr>
          <w:rFonts w:hint="eastAsia"/>
        </w:rPr>
        <w:t>/</w:t>
      </w:r>
      <w:r w:rsidRPr="008A722B">
        <w:rPr>
          <w:rFonts w:hint="eastAsia"/>
        </w:rPr>
        <w:t>千克</w:t>
      </w:r>
      <w:r>
        <w:rPr>
          <w:rFonts w:hint="eastAsia"/>
        </w:rPr>
        <w:t>（</w:t>
      </w:r>
      <w:r w:rsidRPr="008A722B">
        <w:rPr>
          <w:rFonts w:hint="eastAsia"/>
        </w:rPr>
        <w:t>人民币约</w:t>
      </w:r>
      <w:r w:rsidRPr="008A722B">
        <w:rPr>
          <w:rFonts w:hint="eastAsia"/>
        </w:rPr>
        <w:t>93.8</w:t>
      </w:r>
      <w:r w:rsidRPr="008A722B">
        <w:rPr>
          <w:rFonts w:hint="eastAsia"/>
        </w:rPr>
        <w:t>元</w:t>
      </w:r>
      <w:r w:rsidRPr="008A722B">
        <w:rPr>
          <w:rFonts w:hint="eastAsia"/>
        </w:rPr>
        <w:t>/</w:t>
      </w:r>
      <w:r w:rsidRPr="008A722B">
        <w:rPr>
          <w:rFonts w:hint="eastAsia"/>
        </w:rPr>
        <w:t>千克</w:t>
      </w:r>
      <w:r>
        <w:rPr>
          <w:rFonts w:hint="eastAsia"/>
        </w:rPr>
        <w:t>）</w:t>
      </w:r>
      <w:r w:rsidRPr="008A722B">
        <w:rPr>
          <w:rFonts w:hint="eastAsia"/>
        </w:rPr>
        <w:t>，每个产品最高征税不超过</w:t>
      </w:r>
      <w:r w:rsidRPr="008A722B">
        <w:rPr>
          <w:rFonts w:hint="eastAsia"/>
        </w:rPr>
        <w:t>320</w:t>
      </w:r>
      <w:r w:rsidRPr="008A722B">
        <w:rPr>
          <w:rFonts w:hint="eastAsia"/>
        </w:rPr>
        <w:t>克朗</w:t>
      </w:r>
      <w:r w:rsidRPr="008A722B">
        <w:rPr>
          <w:rFonts w:hint="eastAsia"/>
        </w:rPr>
        <w:t>/</w:t>
      </w:r>
      <w:r w:rsidRPr="008A722B">
        <w:rPr>
          <w:rFonts w:hint="eastAsia"/>
        </w:rPr>
        <w:t>产品</w:t>
      </w:r>
      <w:r>
        <w:rPr>
          <w:rFonts w:hint="eastAsia"/>
        </w:rPr>
        <w:t>（</w:t>
      </w:r>
      <w:r w:rsidRPr="008A722B">
        <w:rPr>
          <w:rFonts w:hint="eastAsia"/>
        </w:rPr>
        <w:t>人民币约</w:t>
      </w:r>
      <w:r w:rsidRPr="008A722B">
        <w:rPr>
          <w:rFonts w:hint="eastAsia"/>
        </w:rPr>
        <w:t>250.2</w:t>
      </w:r>
      <w:r w:rsidRPr="008A722B">
        <w:rPr>
          <w:rFonts w:hint="eastAsia"/>
        </w:rPr>
        <w:t>元</w:t>
      </w:r>
      <w:r w:rsidRPr="008A722B">
        <w:rPr>
          <w:rFonts w:hint="eastAsia"/>
        </w:rPr>
        <w:t>/</w:t>
      </w:r>
      <w:r w:rsidRPr="008A722B">
        <w:rPr>
          <w:rFonts w:hint="eastAsia"/>
        </w:rPr>
        <w:t>产品</w:t>
      </w:r>
      <w:r>
        <w:rPr>
          <w:rFonts w:hint="eastAsia"/>
        </w:rPr>
        <w:t>）</w:t>
      </w:r>
      <w:r w:rsidRPr="008A722B">
        <w:rPr>
          <w:rFonts w:hint="eastAsia"/>
        </w:rPr>
        <w:t>，产品重量的计算不包括产品包装和说明书的重量，应为产品净重。</w:t>
      </w:r>
      <w:r>
        <w:rPr>
          <w:rStyle w:val="aa"/>
        </w:rPr>
        <w:footnoteReference w:id="7"/>
      </w:r>
    </w:p>
    <w:p w14:paraId="463FF2A0" w14:textId="77777777" w:rsidR="008E15E6" w:rsidRDefault="008E15E6" w:rsidP="00F354D3">
      <w:pPr>
        <w:ind w:firstLine="480"/>
      </w:pPr>
      <w:r w:rsidRPr="008E15E6">
        <w:rPr>
          <w:rFonts w:hint="eastAsia"/>
        </w:rPr>
        <w:t>每件产品的最高税额为</w:t>
      </w:r>
      <w:r w:rsidRPr="008E15E6">
        <w:rPr>
          <w:rFonts w:hint="eastAsia"/>
        </w:rPr>
        <w:t>320</w:t>
      </w:r>
      <w:r w:rsidRPr="008E15E6">
        <w:rPr>
          <w:rFonts w:hint="eastAsia"/>
        </w:rPr>
        <w:t>瑞典克朗，政府预计每年将收取</w:t>
      </w:r>
      <w:r w:rsidRPr="008E15E6">
        <w:rPr>
          <w:rFonts w:hint="eastAsia"/>
        </w:rPr>
        <w:t>20</w:t>
      </w:r>
      <w:r w:rsidRPr="008E15E6">
        <w:rPr>
          <w:rFonts w:hint="eastAsia"/>
        </w:rPr>
        <w:t>亿瑞典克朗的税收。所有带入瑞典的电子产品都需填写六页的税单，并在五日内缴纳税款。伊莱克斯是受新税法影响最大的公司之一。</w:t>
      </w:r>
      <w:r w:rsidR="0053341D">
        <w:rPr>
          <w:rStyle w:val="aa"/>
        </w:rPr>
        <w:footnoteReference w:id="8"/>
      </w:r>
    </w:p>
    <w:p w14:paraId="1E4BBA12" w14:textId="77777777" w:rsidR="0053341D" w:rsidRDefault="0053341D" w:rsidP="0053341D">
      <w:pPr>
        <w:pStyle w:val="a3"/>
      </w:pPr>
      <w:r>
        <w:rPr>
          <w:rFonts w:hint="eastAsia"/>
        </w:rPr>
        <w:t>3.1.2</w:t>
      </w:r>
      <w:r>
        <w:t xml:space="preserve"> </w:t>
      </w:r>
      <w:r>
        <w:rPr>
          <w:rFonts w:hint="eastAsia"/>
        </w:rPr>
        <w:t>背景与评价</w:t>
      </w:r>
      <w:r>
        <w:rPr>
          <w:rStyle w:val="aa"/>
        </w:rPr>
        <w:footnoteReference w:id="9"/>
      </w:r>
    </w:p>
    <w:p w14:paraId="5A2E0520" w14:textId="77777777" w:rsidR="0053341D" w:rsidRDefault="0053341D" w:rsidP="0053341D">
      <w:pPr>
        <w:ind w:firstLine="480"/>
      </w:pPr>
      <w:r w:rsidRPr="0053341D">
        <w:rPr>
          <w:rFonts w:hint="eastAsia"/>
        </w:rPr>
        <w:t>据《瑞典日报》</w:t>
      </w:r>
      <w:r w:rsidRPr="0053341D">
        <w:rPr>
          <w:rFonts w:hint="eastAsia"/>
        </w:rPr>
        <w:t>5</w:t>
      </w:r>
      <w:r w:rsidRPr="0053341D">
        <w:rPr>
          <w:rFonts w:hint="eastAsia"/>
        </w:rPr>
        <w:t>月</w:t>
      </w:r>
      <w:r w:rsidRPr="0053341D">
        <w:rPr>
          <w:rFonts w:hint="eastAsia"/>
        </w:rPr>
        <w:t>4</w:t>
      </w:r>
      <w:r w:rsidRPr="0053341D">
        <w:rPr>
          <w:rFonts w:hint="eastAsia"/>
        </w:rPr>
        <w:t>日报道，温和党春季预算的根本意见包括雇用更多劳动力及普遍改善社会安全。温和党正在筹划一个</w:t>
      </w:r>
      <w:r w:rsidRPr="0053341D">
        <w:rPr>
          <w:rFonts w:hint="eastAsia"/>
        </w:rPr>
        <w:t>370</w:t>
      </w:r>
      <w:r w:rsidRPr="0053341D">
        <w:rPr>
          <w:rFonts w:hint="eastAsia"/>
        </w:rPr>
        <w:t>亿瑞典克朗的改革方案，希望到</w:t>
      </w:r>
      <w:r w:rsidRPr="0053341D">
        <w:rPr>
          <w:rFonts w:hint="eastAsia"/>
        </w:rPr>
        <w:t>2025</w:t>
      </w:r>
      <w:r w:rsidRPr="0053341D">
        <w:rPr>
          <w:rFonts w:hint="eastAsia"/>
        </w:rPr>
        <w:t>年创造</w:t>
      </w:r>
      <w:r w:rsidRPr="0053341D">
        <w:rPr>
          <w:rFonts w:hint="eastAsia"/>
        </w:rPr>
        <w:t>50</w:t>
      </w:r>
      <w:r w:rsidRPr="0053341D">
        <w:rPr>
          <w:rFonts w:hint="eastAsia"/>
        </w:rPr>
        <w:t>万个工作岗位，因此建议针对低收入者减税</w:t>
      </w:r>
      <w:r w:rsidRPr="0053341D">
        <w:rPr>
          <w:rFonts w:hint="eastAsia"/>
        </w:rPr>
        <w:t>220</w:t>
      </w:r>
      <w:r w:rsidRPr="0053341D">
        <w:rPr>
          <w:rFonts w:hint="eastAsia"/>
        </w:rPr>
        <w:t>亿瑞典克朗。温和党财政发言人</w:t>
      </w:r>
      <w:r w:rsidRPr="0053341D">
        <w:rPr>
          <w:rFonts w:hint="eastAsia"/>
        </w:rPr>
        <w:t>Ulf Kristersson</w:t>
      </w:r>
      <w:r w:rsidRPr="0053341D">
        <w:rPr>
          <w:rFonts w:hint="eastAsia"/>
        </w:rPr>
        <w:t>表示：“我们的总体任务是领导瑞典人民从拿补贴走向自食其力。”其目标是到</w:t>
      </w:r>
      <w:r w:rsidRPr="0053341D">
        <w:rPr>
          <w:rFonts w:hint="eastAsia"/>
        </w:rPr>
        <w:t>2025</w:t>
      </w:r>
      <w:r w:rsidRPr="0053341D">
        <w:rPr>
          <w:rFonts w:hint="eastAsia"/>
        </w:rPr>
        <w:t>年，打破瑞典出生人口和非瑞典出生人口</w:t>
      </w:r>
      <w:r w:rsidRPr="0053341D">
        <w:rPr>
          <w:rFonts w:hint="eastAsia"/>
        </w:rPr>
        <w:lastRenderedPageBreak/>
        <w:t>之间的差距，其中非瑞典出生妇女是优先关注的对象。</w:t>
      </w:r>
    </w:p>
    <w:p w14:paraId="32878C7E" w14:textId="77777777" w:rsidR="00F13D0C" w:rsidRDefault="00F13D0C" w:rsidP="00F13D0C">
      <w:pPr>
        <w:pStyle w:val="2"/>
      </w:pPr>
      <w:bookmarkStart w:id="7" w:name="_Toc491182956"/>
      <w:r>
        <w:t>3.</w:t>
      </w:r>
      <w:r>
        <w:rPr>
          <w:rFonts w:hint="eastAsia"/>
        </w:rPr>
        <w:t>2</w:t>
      </w:r>
      <w:r>
        <w:t xml:space="preserve"> </w:t>
      </w:r>
      <w:r>
        <w:rPr>
          <w:rFonts w:hint="eastAsia"/>
        </w:rPr>
        <w:t>瑞典环境税收持续增长</w:t>
      </w:r>
      <w:r>
        <w:rPr>
          <w:rStyle w:val="aa"/>
        </w:rPr>
        <w:footnoteReference w:id="10"/>
      </w:r>
      <w:bookmarkEnd w:id="7"/>
    </w:p>
    <w:p w14:paraId="15259EE2" w14:textId="77777777" w:rsidR="00F13D0C" w:rsidRDefault="00F13D0C" w:rsidP="00F13D0C">
      <w:pPr>
        <w:pStyle w:val="a3"/>
      </w:pPr>
      <w:r>
        <w:t>3.</w:t>
      </w:r>
      <w:r>
        <w:rPr>
          <w:rFonts w:hint="eastAsia"/>
        </w:rPr>
        <w:t>2</w:t>
      </w:r>
      <w:r>
        <w:t xml:space="preserve">.1 </w:t>
      </w:r>
      <w:r>
        <w:rPr>
          <w:rFonts w:hint="eastAsia"/>
        </w:rPr>
        <w:t>内容</w:t>
      </w:r>
    </w:p>
    <w:p w14:paraId="5F4D0729" w14:textId="77777777" w:rsidR="00F13D0C" w:rsidRDefault="00F13D0C" w:rsidP="00F13D0C">
      <w:pPr>
        <w:ind w:firstLine="480"/>
      </w:pPr>
      <w:r>
        <w:rPr>
          <w:rFonts w:hint="eastAsia"/>
        </w:rPr>
        <w:t>据瑞典统计局</w:t>
      </w:r>
      <w:r>
        <w:t>5</w:t>
      </w:r>
      <w:r>
        <w:rPr>
          <w:rFonts w:hint="eastAsia"/>
        </w:rPr>
        <w:t>月</w:t>
      </w:r>
      <w:r>
        <w:t>18</w:t>
      </w:r>
      <w:r>
        <w:rPr>
          <w:rFonts w:hint="eastAsia"/>
        </w:rPr>
        <w:t>日发布，</w:t>
      </w:r>
      <w:r>
        <w:t>2016</w:t>
      </w:r>
      <w:r>
        <w:rPr>
          <w:rFonts w:hint="eastAsia"/>
        </w:rPr>
        <w:t>年瑞典环境税收为</w:t>
      </w:r>
      <w:r>
        <w:t>980</w:t>
      </w:r>
      <w:r>
        <w:rPr>
          <w:rFonts w:hint="eastAsia"/>
        </w:rPr>
        <w:t>亿克朗，比</w:t>
      </w:r>
      <w:r>
        <w:t>2015</w:t>
      </w:r>
      <w:r>
        <w:rPr>
          <w:rFonts w:hint="eastAsia"/>
        </w:rPr>
        <w:t>年增加</w:t>
      </w:r>
      <w:r>
        <w:t>50</w:t>
      </w:r>
      <w:r>
        <w:rPr>
          <w:rFonts w:hint="eastAsia"/>
        </w:rPr>
        <w:t>亿克朗，但与其它税收相比，环境税在税收总额中的份额轻微下降。这已是连续第二年环境税收达到历史新高，其主要贡献来自于能源税。</w:t>
      </w:r>
      <w:r>
        <w:t>2016</w:t>
      </w:r>
      <w:r>
        <w:rPr>
          <w:rFonts w:hint="eastAsia"/>
        </w:rPr>
        <w:t>年环境激励补贴几乎达到</w:t>
      </w:r>
      <w:r>
        <w:t>74</w:t>
      </w:r>
      <w:r>
        <w:rPr>
          <w:rFonts w:hint="eastAsia"/>
        </w:rPr>
        <w:t>亿克朗，比</w:t>
      </w:r>
      <w:r>
        <w:t>2015</w:t>
      </w:r>
      <w:r>
        <w:rPr>
          <w:rFonts w:hint="eastAsia"/>
        </w:rPr>
        <w:t>年增加了</w:t>
      </w:r>
      <w:r>
        <w:t>19%</w:t>
      </w:r>
      <w:r>
        <w:rPr>
          <w:rFonts w:hint="eastAsia"/>
        </w:rPr>
        <w:t>。</w:t>
      </w:r>
    </w:p>
    <w:p w14:paraId="29189F8A" w14:textId="77777777" w:rsidR="00F13D0C" w:rsidRDefault="00F13D0C" w:rsidP="00F13D0C">
      <w:pPr>
        <w:pStyle w:val="2"/>
      </w:pPr>
      <w:bookmarkStart w:id="8" w:name="_Toc491182957"/>
      <w:r>
        <w:t xml:space="preserve">3.3 </w:t>
      </w:r>
      <w:r>
        <w:rPr>
          <w:rFonts w:hint="eastAsia"/>
        </w:rPr>
        <w:t>瑞典公布</w:t>
      </w:r>
      <w:r>
        <w:t>2018</w:t>
      </w:r>
      <w:r>
        <w:rPr>
          <w:rFonts w:hint="eastAsia"/>
        </w:rPr>
        <w:t>年消费税征管措施调整计划</w:t>
      </w:r>
      <w:bookmarkEnd w:id="8"/>
    </w:p>
    <w:p w14:paraId="30AD3D56" w14:textId="77777777" w:rsidR="00F13D0C" w:rsidRDefault="00F13D0C" w:rsidP="00F13D0C">
      <w:pPr>
        <w:pStyle w:val="a3"/>
      </w:pPr>
      <w:r>
        <w:t xml:space="preserve">3.3.1 </w:t>
      </w:r>
      <w:r>
        <w:rPr>
          <w:rFonts w:hint="eastAsia"/>
        </w:rPr>
        <w:t>内容</w:t>
      </w:r>
      <w:r>
        <w:rPr>
          <w:rStyle w:val="aa"/>
        </w:rPr>
        <w:footnoteReference w:id="11"/>
      </w:r>
    </w:p>
    <w:p w14:paraId="0116DBAC" w14:textId="77777777" w:rsidR="00F13D0C" w:rsidRPr="0053341D" w:rsidRDefault="00F13D0C" w:rsidP="00F13D0C">
      <w:pPr>
        <w:ind w:firstLine="480"/>
      </w:pPr>
      <w:r>
        <w:t>2017</w:t>
      </w:r>
      <w:r>
        <w:rPr>
          <w:rFonts w:hint="eastAsia"/>
        </w:rPr>
        <w:t>年</w:t>
      </w:r>
      <w:r>
        <w:t>5</w:t>
      </w:r>
      <w:r>
        <w:rPr>
          <w:rFonts w:hint="eastAsia"/>
        </w:rPr>
        <w:t>月</w:t>
      </w:r>
      <w:r>
        <w:t>24</w:t>
      </w:r>
      <w:r>
        <w:rPr>
          <w:rFonts w:hint="eastAsia"/>
        </w:rPr>
        <w:t>日，</w:t>
      </w:r>
      <w:r>
        <w:rPr>
          <w:rFonts w:hint="eastAsia"/>
          <w:bCs/>
        </w:rPr>
        <w:t>瑞典</w:t>
      </w:r>
      <w:r>
        <w:rPr>
          <w:rFonts w:hint="eastAsia"/>
        </w:rPr>
        <w:t>财政部公布</w:t>
      </w:r>
      <w:r>
        <w:t>2018</w:t>
      </w:r>
      <w:r>
        <w:rPr>
          <w:rFonts w:hint="eastAsia"/>
        </w:rPr>
        <w:t>年消费税征管措施调整计划，主要内容包括：调整消费税申报义务；</w:t>
      </w:r>
      <w:r w:rsidR="006C67A6">
        <w:rPr>
          <w:rFonts w:hint="eastAsia"/>
        </w:rPr>
        <w:t>修订消费税退税程序；修订烟、酒、能源产品运输的税收监管程序等。</w:t>
      </w:r>
    </w:p>
    <w:p w14:paraId="64F5F746" w14:textId="77777777" w:rsidR="00944C57" w:rsidRDefault="00944C57" w:rsidP="00F354D3">
      <w:pPr>
        <w:ind w:firstLine="480"/>
      </w:pPr>
    </w:p>
    <w:p w14:paraId="4B1C3590" w14:textId="77777777" w:rsidR="00944C57" w:rsidRDefault="00944C57" w:rsidP="00944C57">
      <w:pPr>
        <w:pStyle w:val="1"/>
      </w:pPr>
      <w:bookmarkStart w:id="9" w:name="_Toc491182958"/>
      <w:r>
        <w:rPr>
          <w:rFonts w:hint="eastAsia"/>
        </w:rPr>
        <w:t>4</w:t>
      </w:r>
      <w:r>
        <w:t xml:space="preserve"> </w:t>
      </w:r>
      <w:r>
        <w:rPr>
          <w:rFonts w:hint="eastAsia"/>
        </w:rPr>
        <w:t>意大利</w:t>
      </w:r>
      <w:bookmarkEnd w:id="9"/>
    </w:p>
    <w:p w14:paraId="143FA14B" w14:textId="77777777" w:rsidR="00944C57" w:rsidRDefault="00944C57" w:rsidP="00944C57">
      <w:pPr>
        <w:pStyle w:val="2"/>
      </w:pPr>
    </w:p>
    <w:p w14:paraId="681B74C3" w14:textId="77777777" w:rsidR="00944C57" w:rsidRDefault="00944C57" w:rsidP="00944C57">
      <w:pPr>
        <w:pStyle w:val="2"/>
      </w:pPr>
      <w:bookmarkStart w:id="10" w:name="_Toc491182959"/>
      <w:r>
        <w:rPr>
          <w:rFonts w:hint="eastAsia"/>
        </w:rPr>
        <w:t>4.1</w:t>
      </w:r>
      <w:r>
        <w:t xml:space="preserve"> </w:t>
      </w:r>
      <w:r>
        <w:rPr>
          <w:rFonts w:hint="eastAsia"/>
        </w:rPr>
        <w:t>新的专利创新制度不包含商标权</w:t>
      </w:r>
      <w:bookmarkEnd w:id="10"/>
    </w:p>
    <w:p w14:paraId="005B57BA" w14:textId="77777777" w:rsidR="00944C57" w:rsidRDefault="00944C57" w:rsidP="00944C57">
      <w:pPr>
        <w:pStyle w:val="a3"/>
      </w:pPr>
      <w:r>
        <w:rPr>
          <w:rFonts w:hint="eastAsia"/>
        </w:rPr>
        <w:t>4.1.1</w:t>
      </w:r>
      <w:r>
        <w:t xml:space="preserve"> </w:t>
      </w:r>
      <w:r>
        <w:rPr>
          <w:rFonts w:hint="eastAsia"/>
        </w:rPr>
        <w:t>内容</w:t>
      </w:r>
      <w:r>
        <w:rPr>
          <w:rStyle w:val="aa"/>
        </w:rPr>
        <w:footnoteReference w:id="12"/>
      </w:r>
    </w:p>
    <w:p w14:paraId="4B4129DA" w14:textId="77777777" w:rsidR="00944C57" w:rsidRDefault="006E66BB" w:rsidP="00944C57">
      <w:pPr>
        <w:ind w:firstLine="480"/>
      </w:pPr>
      <w:r>
        <w:rPr>
          <w:rFonts w:hint="eastAsia"/>
        </w:rPr>
        <w:t>意大利</w:t>
      </w:r>
      <w:r w:rsidR="00944C57">
        <w:rPr>
          <w:rFonts w:hint="eastAsia"/>
        </w:rPr>
        <w:t>最近新出台的法令修正了意大利专利创新制度，</w:t>
      </w:r>
      <w:r w:rsidR="0082084F">
        <w:rPr>
          <w:rFonts w:hint="eastAsia"/>
        </w:rPr>
        <w:t>修改的方面是</w:t>
      </w:r>
      <w:r w:rsidR="00944C57">
        <w:rPr>
          <w:rFonts w:hint="eastAsia"/>
        </w:rPr>
        <w:t>将商标从符合资格的无形资产清单中排除，</w:t>
      </w:r>
      <w:r w:rsidR="0082084F">
        <w:rPr>
          <w:rFonts w:hint="eastAsia"/>
        </w:rPr>
        <w:t>而</w:t>
      </w:r>
      <w:r w:rsidR="00944C57">
        <w:rPr>
          <w:rFonts w:hint="eastAsia"/>
        </w:rPr>
        <w:t>这些无形资产</w:t>
      </w:r>
      <w:r w:rsidR="0082084F">
        <w:rPr>
          <w:rFonts w:hint="eastAsia"/>
        </w:rPr>
        <w:t>在专利创新制度下可能可以申请税收优惠。</w:t>
      </w:r>
    </w:p>
    <w:p w14:paraId="1DEF5B47" w14:textId="77777777" w:rsidR="00944C57" w:rsidRDefault="00944C57" w:rsidP="00944C57">
      <w:pPr>
        <w:ind w:firstLine="480"/>
      </w:pPr>
      <w:r>
        <w:rPr>
          <w:rFonts w:hint="eastAsia"/>
        </w:rPr>
        <w:t>在意大利专利</w:t>
      </w:r>
      <w:r w:rsidR="0082084F">
        <w:rPr>
          <w:rFonts w:hint="eastAsia"/>
        </w:rPr>
        <w:t>创新</w:t>
      </w:r>
      <w:r>
        <w:rPr>
          <w:rFonts w:hint="eastAsia"/>
        </w:rPr>
        <w:t>制度下，归属于使用“合格知识产权”的收入百分比不包括在</w:t>
      </w:r>
      <w:r w:rsidR="0082084F">
        <w:rPr>
          <w:rFonts w:hint="eastAsia"/>
        </w:rPr>
        <w:t>纳税</w:t>
      </w:r>
      <w:r>
        <w:rPr>
          <w:rFonts w:hint="eastAsia"/>
        </w:rPr>
        <w:t>税基中。</w:t>
      </w:r>
    </w:p>
    <w:p w14:paraId="028D74CF" w14:textId="77777777" w:rsidR="00944C57" w:rsidRDefault="0082084F" w:rsidP="00944C57">
      <w:pPr>
        <w:ind w:firstLine="480"/>
      </w:pPr>
      <w:r>
        <w:rPr>
          <w:rFonts w:hint="eastAsia"/>
        </w:rPr>
        <w:t>2017</w:t>
      </w:r>
      <w:r>
        <w:rPr>
          <w:rFonts w:hint="eastAsia"/>
        </w:rPr>
        <w:t>年</w:t>
      </w:r>
      <w:r>
        <w:rPr>
          <w:rFonts w:hint="eastAsia"/>
        </w:rPr>
        <w:t>4</w:t>
      </w:r>
      <w:r>
        <w:rPr>
          <w:rFonts w:hint="eastAsia"/>
        </w:rPr>
        <w:t>月</w:t>
      </w:r>
      <w:r>
        <w:rPr>
          <w:rFonts w:hint="eastAsia"/>
        </w:rPr>
        <w:t>24</w:t>
      </w:r>
      <w:r>
        <w:rPr>
          <w:rFonts w:hint="eastAsia"/>
        </w:rPr>
        <w:t>日，出台了新的</w:t>
      </w:r>
      <w:r w:rsidR="00944C57">
        <w:rPr>
          <w:rFonts w:hint="eastAsia"/>
        </w:rPr>
        <w:t>修正案</w:t>
      </w:r>
      <w:r>
        <w:rPr>
          <w:rFonts w:hint="eastAsia"/>
        </w:rPr>
        <w:t>。其中</w:t>
      </w:r>
      <w:r w:rsidR="00944C57">
        <w:rPr>
          <w:rFonts w:hint="eastAsia"/>
        </w:rPr>
        <w:t>法令第</w:t>
      </w:r>
      <w:r w:rsidR="00944C57">
        <w:rPr>
          <w:rFonts w:hint="eastAsia"/>
        </w:rPr>
        <w:t>50</w:t>
      </w:r>
      <w:r>
        <w:rPr>
          <w:rFonts w:hint="eastAsia"/>
        </w:rPr>
        <w:t>条将商标（包括已经注册或者正在申请注册的集体品牌）从</w:t>
      </w:r>
      <w:r w:rsidR="00944C57">
        <w:rPr>
          <w:rFonts w:hint="eastAsia"/>
        </w:rPr>
        <w:t>被确定为合格知识产权的项目清单中删除。</w:t>
      </w:r>
      <w:r>
        <w:rPr>
          <w:rFonts w:hint="eastAsia"/>
        </w:rPr>
        <w:t>修正法令出台后，符合专利创新制度的知识产权有以下几种</w:t>
      </w:r>
      <w:r w:rsidR="00944C57">
        <w:rPr>
          <w:rFonts w:hint="eastAsia"/>
        </w:rPr>
        <w:t>：</w:t>
      </w:r>
    </w:p>
    <w:p w14:paraId="07C6DDA7" w14:textId="77777777" w:rsidR="00944C57" w:rsidRDefault="00944C57" w:rsidP="00944C57">
      <w:pPr>
        <w:pStyle w:val="a7"/>
        <w:numPr>
          <w:ilvl w:val="0"/>
          <w:numId w:val="3"/>
        </w:numPr>
        <w:ind w:firstLineChars="0"/>
      </w:pPr>
      <w:r>
        <w:rPr>
          <w:rFonts w:hint="eastAsia"/>
        </w:rPr>
        <w:t>受版权保护的软件；</w:t>
      </w:r>
    </w:p>
    <w:p w14:paraId="733208D6" w14:textId="77777777" w:rsidR="00944C57" w:rsidRDefault="00944C57" w:rsidP="00944C57">
      <w:pPr>
        <w:pStyle w:val="a7"/>
        <w:numPr>
          <w:ilvl w:val="0"/>
          <w:numId w:val="3"/>
        </w:numPr>
        <w:ind w:firstLineChars="0"/>
      </w:pPr>
      <w:r>
        <w:rPr>
          <w:rFonts w:hint="eastAsia"/>
        </w:rPr>
        <w:t>专利；</w:t>
      </w:r>
    </w:p>
    <w:p w14:paraId="618A0147" w14:textId="77777777" w:rsidR="00944C57" w:rsidRDefault="00944C57" w:rsidP="00944C57">
      <w:pPr>
        <w:pStyle w:val="a7"/>
        <w:numPr>
          <w:ilvl w:val="0"/>
          <w:numId w:val="3"/>
        </w:numPr>
        <w:ind w:firstLineChars="0"/>
      </w:pPr>
      <w:r>
        <w:rPr>
          <w:rFonts w:hint="eastAsia"/>
        </w:rPr>
        <w:lastRenderedPageBreak/>
        <w:t>具有法律保护</w:t>
      </w:r>
      <w:r w:rsidR="0082084F">
        <w:rPr>
          <w:rFonts w:hint="eastAsia"/>
        </w:rPr>
        <w:t>效力</w:t>
      </w:r>
      <w:r w:rsidR="003E5BEE">
        <w:rPr>
          <w:rFonts w:hint="eastAsia"/>
        </w:rPr>
        <w:t>的设计和模型</w:t>
      </w:r>
      <w:r>
        <w:rPr>
          <w:rFonts w:hint="eastAsia"/>
        </w:rPr>
        <w:t>；</w:t>
      </w:r>
    </w:p>
    <w:p w14:paraId="065FE1FB" w14:textId="77777777" w:rsidR="00944C57" w:rsidRDefault="003E5BEE" w:rsidP="00944C57">
      <w:pPr>
        <w:pStyle w:val="a7"/>
        <w:numPr>
          <w:ilvl w:val="0"/>
          <w:numId w:val="3"/>
        </w:numPr>
        <w:ind w:firstLineChars="0"/>
      </w:pPr>
      <w:r>
        <w:rPr>
          <w:rFonts w:hint="eastAsia"/>
        </w:rPr>
        <w:t>合法保护的流程、秘密公式、工业、商业或科学知识（</w:t>
      </w:r>
      <w:r w:rsidR="00944C57">
        <w:rPr>
          <w:rFonts w:hint="eastAsia"/>
        </w:rPr>
        <w:t>包括技术诀窍</w:t>
      </w:r>
      <w:r>
        <w:rPr>
          <w:rFonts w:hint="eastAsia"/>
        </w:rPr>
        <w:t>）</w:t>
      </w:r>
      <w:r w:rsidR="00944C57">
        <w:rPr>
          <w:rFonts w:hint="eastAsia"/>
        </w:rPr>
        <w:t>。</w:t>
      </w:r>
    </w:p>
    <w:p w14:paraId="276CFDDA" w14:textId="77777777" w:rsidR="00944C57" w:rsidRDefault="00944C57" w:rsidP="00944C57">
      <w:pPr>
        <w:ind w:firstLine="480"/>
      </w:pPr>
      <w:r>
        <w:rPr>
          <w:rFonts w:hint="eastAsia"/>
        </w:rPr>
        <w:t>该修正案适用于</w:t>
      </w:r>
      <w:r>
        <w:rPr>
          <w:rFonts w:hint="eastAsia"/>
        </w:rPr>
        <w:t>2016</w:t>
      </w:r>
      <w:r>
        <w:rPr>
          <w:rFonts w:hint="eastAsia"/>
        </w:rPr>
        <w:t>年</w:t>
      </w:r>
      <w:r>
        <w:rPr>
          <w:rFonts w:hint="eastAsia"/>
        </w:rPr>
        <w:t>12</w:t>
      </w:r>
      <w:r>
        <w:rPr>
          <w:rFonts w:hint="eastAsia"/>
        </w:rPr>
        <w:t>月</w:t>
      </w:r>
      <w:r>
        <w:rPr>
          <w:rFonts w:hint="eastAsia"/>
        </w:rPr>
        <w:t>31</w:t>
      </w:r>
      <w:r>
        <w:rPr>
          <w:rFonts w:hint="eastAsia"/>
        </w:rPr>
        <w:t>日以后行使的期权</w:t>
      </w:r>
      <w:r w:rsidR="003E5BEE">
        <w:rPr>
          <w:rFonts w:hint="eastAsia"/>
        </w:rPr>
        <w:t>，例如，对于按照公历纳税年度纳税的纳税人而言。</w:t>
      </w:r>
      <w:r>
        <w:rPr>
          <w:rFonts w:hint="eastAsia"/>
        </w:rPr>
        <w:t>截至</w:t>
      </w:r>
      <w:r>
        <w:rPr>
          <w:rFonts w:hint="eastAsia"/>
        </w:rPr>
        <w:t>2017</w:t>
      </w:r>
      <w:r>
        <w:rPr>
          <w:rFonts w:hint="eastAsia"/>
        </w:rPr>
        <w:t>年，</w:t>
      </w:r>
      <w:r w:rsidR="003E5BEE">
        <w:rPr>
          <w:rFonts w:hint="eastAsia"/>
        </w:rPr>
        <w:t>商标权不可以申请专利创新制度的税收优惠。如果</w:t>
      </w:r>
      <w:r>
        <w:rPr>
          <w:rFonts w:hint="eastAsia"/>
        </w:rPr>
        <w:t>纳税人在</w:t>
      </w:r>
      <w:r>
        <w:rPr>
          <w:rFonts w:hint="eastAsia"/>
        </w:rPr>
        <w:t>2015</w:t>
      </w:r>
      <w:r>
        <w:rPr>
          <w:rFonts w:hint="eastAsia"/>
        </w:rPr>
        <w:t>年</w:t>
      </w:r>
      <w:r>
        <w:rPr>
          <w:rFonts w:hint="eastAsia"/>
        </w:rPr>
        <w:t>12</w:t>
      </w:r>
      <w:r>
        <w:rPr>
          <w:rFonts w:hint="eastAsia"/>
        </w:rPr>
        <w:t>月</w:t>
      </w:r>
      <w:r>
        <w:rPr>
          <w:rFonts w:hint="eastAsia"/>
        </w:rPr>
        <w:t>31</w:t>
      </w:r>
      <w:r>
        <w:rPr>
          <w:rFonts w:hint="eastAsia"/>
        </w:rPr>
        <w:t>日</w:t>
      </w:r>
      <w:r w:rsidR="003E5BEE">
        <w:rPr>
          <w:rFonts w:hint="eastAsia"/>
        </w:rPr>
        <w:t>或者</w:t>
      </w:r>
      <w:r w:rsidR="003E5BEE">
        <w:rPr>
          <w:rFonts w:hint="eastAsia"/>
        </w:rPr>
        <w:t>2016</w:t>
      </w:r>
      <w:r w:rsidR="003E5BEE">
        <w:rPr>
          <w:rFonts w:hint="eastAsia"/>
        </w:rPr>
        <w:t>年</w:t>
      </w:r>
      <w:r w:rsidR="003E5BEE">
        <w:rPr>
          <w:rFonts w:hint="eastAsia"/>
        </w:rPr>
        <w:t>12</w:t>
      </w:r>
      <w:r w:rsidR="003E5BEE">
        <w:rPr>
          <w:rFonts w:hint="eastAsia"/>
        </w:rPr>
        <w:t>月</w:t>
      </w:r>
      <w:r w:rsidR="003E5BEE">
        <w:rPr>
          <w:rFonts w:hint="eastAsia"/>
        </w:rPr>
        <w:t>31</w:t>
      </w:r>
      <w:r w:rsidR="003E5BEE">
        <w:rPr>
          <w:rFonts w:hint="eastAsia"/>
        </w:rPr>
        <w:t>日的纳税年度</w:t>
      </w:r>
      <w:r w:rsidR="00255C98">
        <w:rPr>
          <w:rFonts w:hint="eastAsia"/>
        </w:rPr>
        <w:t>中</w:t>
      </w:r>
      <w:r w:rsidR="003E5BEE">
        <w:rPr>
          <w:rFonts w:hint="eastAsia"/>
        </w:rPr>
        <w:t>行使了“正在进行中”的期权，则到</w:t>
      </w:r>
      <w:r>
        <w:rPr>
          <w:rFonts w:hint="eastAsia"/>
        </w:rPr>
        <w:t>2021</w:t>
      </w:r>
      <w:r>
        <w:rPr>
          <w:rFonts w:hint="eastAsia"/>
        </w:rPr>
        <w:t>年</w:t>
      </w:r>
      <w:r>
        <w:rPr>
          <w:rFonts w:hint="eastAsia"/>
        </w:rPr>
        <w:t>6</w:t>
      </w:r>
      <w:r>
        <w:rPr>
          <w:rFonts w:hint="eastAsia"/>
        </w:rPr>
        <w:t>月</w:t>
      </w:r>
      <w:r>
        <w:rPr>
          <w:rFonts w:hint="eastAsia"/>
        </w:rPr>
        <w:t>30</w:t>
      </w:r>
      <w:r>
        <w:rPr>
          <w:rFonts w:hint="eastAsia"/>
        </w:rPr>
        <w:t>日</w:t>
      </w:r>
      <w:r w:rsidR="003E5BEE">
        <w:rPr>
          <w:rFonts w:hint="eastAsia"/>
        </w:rPr>
        <w:t>商标权仍有可能从专利创新制度中受益</w:t>
      </w:r>
      <w:r>
        <w:rPr>
          <w:rFonts w:hint="eastAsia"/>
        </w:rPr>
        <w:t>。</w:t>
      </w:r>
    </w:p>
    <w:p w14:paraId="1B53595B" w14:textId="77777777" w:rsidR="00AD01EA" w:rsidRDefault="008A722B" w:rsidP="008A722B">
      <w:pPr>
        <w:pStyle w:val="a3"/>
      </w:pPr>
      <w:r>
        <w:rPr>
          <w:rFonts w:hint="eastAsia"/>
        </w:rPr>
        <w:t>4.1.2</w:t>
      </w:r>
      <w:r>
        <w:t xml:space="preserve"> </w:t>
      </w:r>
      <w:r>
        <w:rPr>
          <w:rFonts w:hint="eastAsia"/>
        </w:rPr>
        <w:t>背景与评价</w:t>
      </w:r>
      <w:r>
        <w:rPr>
          <w:rStyle w:val="aa"/>
        </w:rPr>
        <w:footnoteReference w:id="13"/>
      </w:r>
    </w:p>
    <w:p w14:paraId="6797C4A2" w14:textId="77777777" w:rsidR="008A722B" w:rsidRDefault="008A722B" w:rsidP="008A722B">
      <w:pPr>
        <w:ind w:firstLine="480"/>
      </w:pPr>
      <w:r>
        <w:rPr>
          <w:rFonts w:hint="eastAsia"/>
        </w:rPr>
        <w:t>意大利遵守所有主要的知识产权国际条约，同时作为欧盟成员国，意大利不断修订其国内法律，以符合欧盟有关知识产权的规定。近年来，意大利加强了对知识产权的保护：在全国</w:t>
      </w:r>
      <w:r>
        <w:rPr>
          <w:rFonts w:hint="eastAsia"/>
        </w:rPr>
        <w:t>12</w:t>
      </w:r>
      <w:r>
        <w:rPr>
          <w:rFonts w:hint="eastAsia"/>
        </w:rPr>
        <w:t>个城市建立了知识产权法庭，成立了“反伪造委员会”，专门负责协调处理有关反盗版和假冒商品工作，鼓励企业采用统一“意大利制造”的标识等。其主管部门为经济发展部下属的意大利专利与商标管理局。</w:t>
      </w:r>
    </w:p>
    <w:p w14:paraId="445F6D1E" w14:textId="77777777" w:rsidR="008A722B" w:rsidRDefault="008A722B" w:rsidP="008A722B">
      <w:pPr>
        <w:ind w:firstLine="480"/>
      </w:pPr>
      <w:r w:rsidRPr="008A722B">
        <w:rPr>
          <w:rFonts w:hint="eastAsia"/>
        </w:rPr>
        <w:t>意大利对知识产权保护较严格，对侵权行为的处罚较严厉。根据意大利第</w:t>
      </w:r>
      <w:r w:rsidRPr="008A722B">
        <w:rPr>
          <w:rFonts w:hint="eastAsia"/>
        </w:rPr>
        <w:t>168/2003</w:t>
      </w:r>
      <w:r w:rsidRPr="008A722B">
        <w:rPr>
          <w:rFonts w:hint="eastAsia"/>
        </w:rPr>
        <w:t>号法律规定，意法院设有专门的工业产权侵权争端法庭。知识产权持有人如认为其权利受到侵害，在提供初步证据的情况下，可要求该专门法庭采取紧急预防措施。</w:t>
      </w:r>
    </w:p>
    <w:p w14:paraId="1BE9F1D1" w14:textId="77777777" w:rsidR="00F30475" w:rsidRPr="00F30475" w:rsidRDefault="00F30475" w:rsidP="008A722B">
      <w:pPr>
        <w:ind w:firstLine="480"/>
      </w:pPr>
      <w:r>
        <w:rPr>
          <w:rFonts w:hint="eastAsia"/>
        </w:rPr>
        <w:t>故意大利此次提出的修正法案也是意大利积极改善本国知识产权税法条例的举措。</w:t>
      </w:r>
    </w:p>
    <w:p w14:paraId="78EE9133" w14:textId="77777777" w:rsidR="008A722B" w:rsidRPr="008A722B" w:rsidRDefault="008A722B" w:rsidP="008A722B">
      <w:pPr>
        <w:ind w:firstLine="480"/>
      </w:pPr>
    </w:p>
    <w:p w14:paraId="73454D28" w14:textId="77777777" w:rsidR="00AD01EA" w:rsidRDefault="00AD01EA" w:rsidP="00AD01EA">
      <w:pPr>
        <w:pStyle w:val="1"/>
      </w:pPr>
      <w:bookmarkStart w:id="11" w:name="_Toc491182960"/>
      <w:r>
        <w:rPr>
          <w:rFonts w:hint="eastAsia"/>
        </w:rPr>
        <w:t>5</w:t>
      </w:r>
      <w:r>
        <w:t xml:space="preserve"> </w:t>
      </w:r>
      <w:r>
        <w:rPr>
          <w:rFonts w:hint="eastAsia"/>
        </w:rPr>
        <w:t>德国</w:t>
      </w:r>
      <w:bookmarkEnd w:id="11"/>
    </w:p>
    <w:p w14:paraId="44ADECA5" w14:textId="77777777" w:rsidR="00AD01EA" w:rsidRDefault="00AD01EA" w:rsidP="00944C57">
      <w:pPr>
        <w:ind w:firstLine="480"/>
      </w:pPr>
    </w:p>
    <w:p w14:paraId="5F5C4C2F" w14:textId="77777777" w:rsidR="00AD01EA" w:rsidRDefault="00AD01EA" w:rsidP="00AD01EA">
      <w:pPr>
        <w:pStyle w:val="2"/>
      </w:pPr>
      <w:bookmarkStart w:id="12" w:name="_Toc491182961"/>
      <w:r>
        <w:rPr>
          <w:rFonts w:hint="eastAsia"/>
        </w:rPr>
        <w:t>5.1</w:t>
      </w:r>
      <w:r>
        <w:t xml:space="preserve"> </w:t>
      </w:r>
      <w:r>
        <w:rPr>
          <w:rFonts w:hint="eastAsia"/>
        </w:rPr>
        <w:t>适用于纳税人的约束裁决</w:t>
      </w:r>
      <w:bookmarkEnd w:id="12"/>
    </w:p>
    <w:p w14:paraId="72E38388" w14:textId="77777777" w:rsidR="00AD01EA" w:rsidRDefault="00AD01EA" w:rsidP="00AD01EA">
      <w:pPr>
        <w:pStyle w:val="a3"/>
      </w:pPr>
      <w:r>
        <w:rPr>
          <w:rFonts w:hint="eastAsia"/>
        </w:rPr>
        <w:t>5.1.1</w:t>
      </w:r>
      <w:r>
        <w:t xml:space="preserve"> </w:t>
      </w:r>
      <w:r>
        <w:rPr>
          <w:rFonts w:hint="eastAsia"/>
        </w:rPr>
        <w:t>内容</w:t>
      </w:r>
      <w:r>
        <w:rPr>
          <w:rStyle w:val="aa"/>
        </w:rPr>
        <w:footnoteReference w:id="14"/>
      </w:r>
    </w:p>
    <w:p w14:paraId="1D39FE28" w14:textId="77777777" w:rsidR="00AD01EA" w:rsidRDefault="00AD01EA" w:rsidP="00AD01EA">
      <w:pPr>
        <w:ind w:firstLine="480"/>
      </w:pPr>
      <w:r w:rsidRPr="00AD01EA">
        <w:rPr>
          <w:rFonts w:hint="eastAsia"/>
        </w:rPr>
        <w:t>2017</w:t>
      </w:r>
      <w:r w:rsidRPr="00AD01EA">
        <w:rPr>
          <w:rFonts w:hint="eastAsia"/>
        </w:rPr>
        <w:t>年</w:t>
      </w:r>
      <w:r w:rsidRPr="00AD01EA">
        <w:rPr>
          <w:rFonts w:hint="eastAsia"/>
        </w:rPr>
        <w:t>3</w:t>
      </w:r>
      <w:r w:rsidRPr="00AD01EA">
        <w:rPr>
          <w:rFonts w:hint="eastAsia"/>
        </w:rPr>
        <w:t>月底联邦财政部发布了一项法案草案，该法案将修订有关发布具有约束力的裁决的规定。该提案将旨在当具有约束力的裁决影响到几个纳税人</w:t>
      </w:r>
      <w:r>
        <w:rPr>
          <w:rFonts w:hint="eastAsia"/>
        </w:rPr>
        <w:t>澄清规则，例如，</w:t>
      </w:r>
      <w:r w:rsidR="00B56944">
        <w:rPr>
          <w:rFonts w:hint="eastAsia"/>
        </w:rPr>
        <w:t>一个税收组织</w:t>
      </w:r>
      <w:r w:rsidRPr="00AD01EA">
        <w:rPr>
          <w:rFonts w:hint="eastAsia"/>
        </w:rPr>
        <w:t>或统一评估合伙伙伴利益的情况。</w:t>
      </w:r>
    </w:p>
    <w:p w14:paraId="54D800D9" w14:textId="77777777" w:rsidR="00AD01EA" w:rsidRDefault="00B56944" w:rsidP="00AD01EA">
      <w:pPr>
        <w:ind w:firstLine="480"/>
      </w:pPr>
      <w:r>
        <w:rPr>
          <w:rFonts w:hint="eastAsia"/>
        </w:rPr>
        <w:lastRenderedPageBreak/>
        <w:t>根据现行条例，纳税人可以向主管税务机关，就尚未实现的事项寻求</w:t>
      </w:r>
      <w:r w:rsidR="00AD01EA">
        <w:rPr>
          <w:rFonts w:hint="eastAsia"/>
        </w:rPr>
        <w:t>有约束力的裁决。当需要对实际实现的事情进行法律评估时，税务机关</w:t>
      </w:r>
      <w:r>
        <w:rPr>
          <w:rFonts w:hint="eastAsia"/>
        </w:rPr>
        <w:t>会</w:t>
      </w:r>
      <w:r w:rsidR="00AD01EA">
        <w:rPr>
          <w:rFonts w:hint="eastAsia"/>
        </w:rPr>
        <w:t>受到裁决的约束。</w:t>
      </w:r>
      <w:r>
        <w:rPr>
          <w:rFonts w:hint="eastAsia"/>
        </w:rPr>
        <w:t>有约束力的规定还有用户使用费的问题。</w:t>
      </w:r>
      <w:r w:rsidR="00AD01EA">
        <w:rPr>
          <w:rFonts w:hint="eastAsia"/>
        </w:rPr>
        <w:t xml:space="preserve"> </w:t>
      </w:r>
    </w:p>
    <w:p w14:paraId="7DA56722" w14:textId="77777777" w:rsidR="00AD01EA" w:rsidRDefault="00B56944" w:rsidP="00AD01EA">
      <w:pPr>
        <w:ind w:firstLine="480"/>
      </w:pPr>
      <w:r>
        <w:rPr>
          <w:rFonts w:hint="eastAsia"/>
        </w:rPr>
        <w:t>联邦财政局被授权发布关于何时可以向</w:t>
      </w:r>
      <w:r w:rsidR="00AD01EA">
        <w:rPr>
          <w:rFonts w:hint="eastAsia"/>
        </w:rPr>
        <w:t>多方签发相同的约束性裁决的规则。</w:t>
      </w:r>
      <w:r w:rsidR="00FD3EE3">
        <w:rPr>
          <w:rFonts w:hint="eastAsia"/>
        </w:rPr>
        <w:t>财政局现在已经通过出版部长草案，草案中解释了</w:t>
      </w:r>
      <w:r w:rsidR="00AD01EA">
        <w:rPr>
          <w:rFonts w:hint="eastAsia"/>
        </w:rPr>
        <w:t>授权</w:t>
      </w:r>
      <w:r w:rsidR="00FD3EE3">
        <w:rPr>
          <w:rFonts w:hint="eastAsia"/>
        </w:rPr>
        <w:t>的相关内容</w:t>
      </w:r>
      <w:r w:rsidR="00C12488">
        <w:rPr>
          <w:rFonts w:hint="eastAsia"/>
        </w:rPr>
        <w:t>。根据法案草案，</w:t>
      </w:r>
      <w:r w:rsidR="00935F4B">
        <w:rPr>
          <w:rFonts w:hint="eastAsia"/>
        </w:rPr>
        <w:t>具有约束力的裁定应该是</w:t>
      </w:r>
      <w:r w:rsidR="00C12488">
        <w:rPr>
          <w:rFonts w:hint="eastAsia"/>
        </w:rPr>
        <w:t>所有申请</w:t>
      </w:r>
      <w:r w:rsidR="00935F4B">
        <w:rPr>
          <w:rFonts w:hint="eastAsia"/>
        </w:rPr>
        <w:t>纳税人</w:t>
      </w:r>
      <w:r w:rsidR="00AD01EA">
        <w:rPr>
          <w:rFonts w:hint="eastAsia"/>
        </w:rPr>
        <w:t>联合要求</w:t>
      </w:r>
      <w:r w:rsidR="00935F4B">
        <w:rPr>
          <w:rFonts w:hint="eastAsia"/>
        </w:rPr>
        <w:t>的</w:t>
      </w:r>
      <w:r w:rsidR="00AD01EA">
        <w:rPr>
          <w:rFonts w:hint="eastAsia"/>
        </w:rPr>
        <w:t>，</w:t>
      </w:r>
      <w:r w:rsidR="00935F4B">
        <w:rPr>
          <w:rFonts w:hint="eastAsia"/>
        </w:rPr>
        <w:t>并且该裁定将以</w:t>
      </w:r>
      <w:r w:rsidR="00AD01EA">
        <w:rPr>
          <w:rFonts w:hint="eastAsia"/>
        </w:rPr>
        <w:t>相同的方式向所涉纳税人征收：</w:t>
      </w:r>
    </w:p>
    <w:p w14:paraId="4D728F8B" w14:textId="77777777" w:rsidR="00AD01EA" w:rsidRDefault="00AD01EA" w:rsidP="00935F4B">
      <w:pPr>
        <w:pStyle w:val="a7"/>
        <w:numPr>
          <w:ilvl w:val="0"/>
          <w:numId w:val="4"/>
        </w:numPr>
        <w:ind w:firstLineChars="0"/>
      </w:pPr>
      <w:r>
        <w:rPr>
          <w:rFonts w:hint="eastAsia"/>
        </w:rPr>
        <w:t>有约束力的裁决涉及到税务目的的几个方面的问题（例如，统一评估</w:t>
      </w:r>
      <w:r w:rsidR="00935F4B">
        <w:rPr>
          <w:rFonts w:hint="eastAsia"/>
        </w:rPr>
        <w:t>对所有合作伙伴有效的合伙企业的利润）；</w:t>
      </w:r>
    </w:p>
    <w:p w14:paraId="3EF99BA4" w14:textId="77777777" w:rsidR="00AD01EA" w:rsidRDefault="00AD01EA" w:rsidP="00B74531">
      <w:pPr>
        <w:pStyle w:val="a7"/>
        <w:numPr>
          <w:ilvl w:val="0"/>
          <w:numId w:val="4"/>
        </w:numPr>
        <w:ind w:firstLineChars="0"/>
      </w:pPr>
      <w:r>
        <w:rPr>
          <w:rFonts w:hint="eastAsia"/>
        </w:rPr>
        <w:t>有约束力的裁定涉及企业所得税，增值税或房地产转让税目的税务集团。</w:t>
      </w:r>
    </w:p>
    <w:p w14:paraId="08D4BBBF" w14:textId="77777777" w:rsidR="00AD01EA" w:rsidRDefault="00B74531" w:rsidP="00AD01EA">
      <w:pPr>
        <w:ind w:firstLine="480"/>
      </w:pPr>
      <w:r>
        <w:rPr>
          <w:rFonts w:hint="eastAsia"/>
        </w:rPr>
        <w:t>部长草案在</w:t>
      </w:r>
      <w:r w:rsidR="00AD01EA">
        <w:rPr>
          <w:rFonts w:hint="eastAsia"/>
        </w:rPr>
        <w:t>联邦议院批准才能生效。</w:t>
      </w:r>
    </w:p>
    <w:p w14:paraId="643347B4" w14:textId="77777777" w:rsidR="00B74531" w:rsidRDefault="00B74531" w:rsidP="00203C69">
      <w:pPr>
        <w:pStyle w:val="a3"/>
      </w:pPr>
      <w:r>
        <w:rPr>
          <w:rFonts w:hint="eastAsia"/>
        </w:rPr>
        <w:t>5.1.2</w:t>
      </w:r>
      <w:r>
        <w:t xml:space="preserve"> </w:t>
      </w:r>
      <w:r>
        <w:rPr>
          <w:rFonts w:hint="eastAsia"/>
        </w:rPr>
        <w:t>背景与评价</w:t>
      </w:r>
      <w:r w:rsidR="00DA1334">
        <w:rPr>
          <w:rStyle w:val="aa"/>
        </w:rPr>
        <w:footnoteReference w:id="15"/>
      </w:r>
    </w:p>
    <w:p w14:paraId="1E52C2DF" w14:textId="77777777" w:rsidR="00B74531" w:rsidRPr="00B74531" w:rsidRDefault="00DD6348" w:rsidP="00B74531">
      <w:pPr>
        <w:ind w:firstLine="480"/>
      </w:pPr>
      <w:r>
        <w:rPr>
          <w:rFonts w:hint="eastAsia"/>
        </w:rPr>
        <w:t>在</w:t>
      </w:r>
      <w:r>
        <w:rPr>
          <w:rFonts w:hint="eastAsia"/>
        </w:rPr>
        <w:t>2017</w:t>
      </w:r>
      <w:r>
        <w:rPr>
          <w:rFonts w:hint="eastAsia"/>
        </w:rPr>
        <w:t>年</w:t>
      </w:r>
      <w:r>
        <w:rPr>
          <w:rFonts w:hint="eastAsia"/>
        </w:rPr>
        <w:t>3</w:t>
      </w:r>
      <w:r>
        <w:rPr>
          <w:rFonts w:hint="eastAsia"/>
        </w:rPr>
        <w:t>月</w:t>
      </w:r>
      <w:r>
        <w:rPr>
          <w:rFonts w:hint="eastAsia"/>
        </w:rPr>
        <w:t>31</w:t>
      </w:r>
      <w:r>
        <w:rPr>
          <w:rFonts w:hint="eastAsia"/>
        </w:rPr>
        <w:t>日，联邦财政局公布了税法修正案的第四版草案。此次新的税法修正案补充了发布具有约束力裁定的相关规定。</w:t>
      </w:r>
    </w:p>
    <w:p w14:paraId="680AAFDD" w14:textId="77777777" w:rsidR="00B74531" w:rsidRDefault="00417C0A" w:rsidP="00B74531">
      <w:pPr>
        <w:ind w:firstLine="480"/>
      </w:pPr>
      <w:r>
        <w:rPr>
          <w:rFonts w:hint="eastAsia"/>
        </w:rPr>
        <w:t>纳税人可能就未解决事项向税务当局寻求具有约束力的</w:t>
      </w:r>
      <w:r w:rsidR="008C3F6D">
        <w:rPr>
          <w:rFonts w:hint="eastAsia"/>
        </w:rPr>
        <w:t>裁定。但是，目前存在的一个争议</w:t>
      </w:r>
      <w:r w:rsidR="00CD68D2">
        <w:rPr>
          <w:rFonts w:hint="eastAsia"/>
        </w:rPr>
        <w:t>是，当一个具有约束力的裁定影响到多方主体时，如何进行，一些具体事项还不够明确。</w:t>
      </w:r>
    </w:p>
    <w:p w14:paraId="7D099CBB" w14:textId="77777777" w:rsidR="00CD68D2" w:rsidRDefault="00CD68D2" w:rsidP="00B74531">
      <w:pPr>
        <w:ind w:firstLine="480"/>
      </w:pPr>
    </w:p>
    <w:p w14:paraId="74CE9DE7" w14:textId="77777777" w:rsidR="006201C1" w:rsidRDefault="006201C1" w:rsidP="006201C1">
      <w:pPr>
        <w:pStyle w:val="1"/>
      </w:pPr>
      <w:bookmarkStart w:id="13" w:name="_Toc491182962"/>
      <w:r>
        <w:rPr>
          <w:rFonts w:hint="eastAsia"/>
        </w:rPr>
        <w:t>6</w:t>
      </w:r>
      <w:r>
        <w:t xml:space="preserve"> </w:t>
      </w:r>
      <w:r>
        <w:rPr>
          <w:rFonts w:hint="eastAsia"/>
        </w:rPr>
        <w:t>欧盟</w:t>
      </w:r>
      <w:bookmarkEnd w:id="13"/>
    </w:p>
    <w:p w14:paraId="358C9D61" w14:textId="77777777" w:rsidR="00A80792" w:rsidRPr="00A80792" w:rsidRDefault="00A80792" w:rsidP="00A80792">
      <w:pPr>
        <w:ind w:firstLine="480"/>
      </w:pPr>
    </w:p>
    <w:p w14:paraId="6E7E72D1" w14:textId="77777777" w:rsidR="006201C1" w:rsidRDefault="006201C1" w:rsidP="006201C1">
      <w:pPr>
        <w:pStyle w:val="2"/>
      </w:pPr>
      <w:bookmarkStart w:id="14" w:name="_Toc491182963"/>
      <w:r>
        <w:rPr>
          <w:rFonts w:hint="eastAsia"/>
        </w:rPr>
        <w:t>6.1</w:t>
      </w:r>
      <w:r w:rsidRPr="006201C1">
        <w:rPr>
          <w:rFonts w:hint="eastAsia"/>
        </w:rPr>
        <w:t>解释</w:t>
      </w:r>
      <w:r>
        <w:rPr>
          <w:rFonts w:hint="eastAsia"/>
        </w:rPr>
        <w:t>奥地利起诉德国</w:t>
      </w:r>
      <w:r w:rsidRPr="006201C1">
        <w:rPr>
          <w:rFonts w:hint="eastAsia"/>
        </w:rPr>
        <w:t>的“参与利润的债权索赔”（</w:t>
      </w:r>
      <w:r w:rsidRPr="006201C1">
        <w:rPr>
          <w:rFonts w:hint="eastAsia"/>
        </w:rPr>
        <w:t>C-648/15</w:t>
      </w:r>
      <w:r w:rsidRPr="006201C1">
        <w:rPr>
          <w:rFonts w:hint="eastAsia"/>
        </w:rPr>
        <w:t>）</w:t>
      </w:r>
      <w:r>
        <w:rPr>
          <w:rFonts w:hint="eastAsia"/>
        </w:rPr>
        <w:t>案件</w:t>
      </w:r>
      <w:bookmarkEnd w:id="14"/>
    </w:p>
    <w:p w14:paraId="0407C14D" w14:textId="77777777" w:rsidR="006201C1" w:rsidRDefault="006201C1" w:rsidP="006201C1">
      <w:pPr>
        <w:pStyle w:val="a3"/>
      </w:pPr>
      <w:r>
        <w:rPr>
          <w:rFonts w:hint="eastAsia"/>
        </w:rPr>
        <w:t>6.1.1</w:t>
      </w:r>
      <w:r>
        <w:t xml:space="preserve"> </w:t>
      </w:r>
      <w:r>
        <w:rPr>
          <w:rFonts w:hint="eastAsia"/>
        </w:rPr>
        <w:t>内容</w:t>
      </w:r>
      <w:r w:rsidR="002552FE">
        <w:rPr>
          <w:rStyle w:val="aa"/>
        </w:rPr>
        <w:footnoteReference w:id="16"/>
      </w:r>
    </w:p>
    <w:p w14:paraId="388F66BD" w14:textId="77777777" w:rsidR="006201C1" w:rsidRDefault="006201C1" w:rsidP="006201C1">
      <w:pPr>
        <w:ind w:firstLine="480"/>
      </w:pPr>
      <w:r w:rsidRPr="006201C1">
        <w:rPr>
          <w:rFonts w:hint="eastAsia"/>
        </w:rPr>
        <w:t>2017</w:t>
      </w:r>
      <w:r w:rsidRPr="006201C1">
        <w:rPr>
          <w:rFonts w:hint="eastAsia"/>
        </w:rPr>
        <w:t>年</w:t>
      </w:r>
      <w:r w:rsidRPr="006201C1">
        <w:rPr>
          <w:rFonts w:hint="eastAsia"/>
        </w:rPr>
        <w:t>4</w:t>
      </w:r>
      <w:r w:rsidRPr="006201C1">
        <w:rPr>
          <w:rFonts w:hint="eastAsia"/>
        </w:rPr>
        <w:t>月</w:t>
      </w:r>
      <w:r w:rsidRPr="006201C1">
        <w:rPr>
          <w:rFonts w:hint="eastAsia"/>
        </w:rPr>
        <w:t>27</w:t>
      </w:r>
      <w:r w:rsidRPr="006201C1">
        <w:rPr>
          <w:rFonts w:hint="eastAsia"/>
        </w:rPr>
        <w:t>日，欧盟法院的律师蒙古齐在奥地利共和国</w:t>
      </w:r>
      <w:r>
        <w:rPr>
          <w:rFonts w:hint="eastAsia"/>
        </w:rPr>
        <w:t>起诉</w:t>
      </w:r>
      <w:r w:rsidRPr="006201C1">
        <w:rPr>
          <w:rFonts w:hint="eastAsia"/>
        </w:rPr>
        <w:t>德意志联邦共和国（</w:t>
      </w:r>
      <w:r w:rsidRPr="006201C1">
        <w:rPr>
          <w:rFonts w:hint="eastAsia"/>
        </w:rPr>
        <w:t>C-648/15</w:t>
      </w:r>
      <w:r w:rsidRPr="006201C1">
        <w:rPr>
          <w:rFonts w:hint="eastAsia"/>
        </w:rPr>
        <w:t>）案</w:t>
      </w:r>
      <w:r w:rsidR="002701C8">
        <w:rPr>
          <w:rFonts w:hint="eastAsia"/>
        </w:rPr>
        <w:t>发表了个人意见。</w:t>
      </w:r>
      <w:r w:rsidR="002701C8" w:rsidRPr="006201C1">
        <w:rPr>
          <w:rFonts w:hint="eastAsia"/>
        </w:rPr>
        <w:t>国际法院</w:t>
      </w:r>
      <w:r w:rsidR="002701C8">
        <w:rPr>
          <w:rFonts w:hint="eastAsia"/>
        </w:rPr>
        <w:t>根据欧洲联盟条约</w:t>
      </w:r>
      <w:r w:rsidRPr="006201C1">
        <w:rPr>
          <w:rFonts w:hint="eastAsia"/>
        </w:rPr>
        <w:t>（</w:t>
      </w:r>
      <w:r w:rsidRPr="006201C1">
        <w:rPr>
          <w:rFonts w:hint="eastAsia"/>
        </w:rPr>
        <w:t>TFEU</w:t>
      </w:r>
      <w:r w:rsidR="002701C8">
        <w:rPr>
          <w:rFonts w:hint="eastAsia"/>
        </w:rPr>
        <w:t>，</w:t>
      </w:r>
      <w:r w:rsidR="002701C8">
        <w:rPr>
          <w:rFonts w:hint="eastAsia"/>
        </w:rPr>
        <w:t>the Functioning of the European</w:t>
      </w:r>
      <w:r w:rsidR="002701C8">
        <w:t xml:space="preserve"> Union</w:t>
      </w:r>
      <w:r w:rsidRPr="006201C1">
        <w:rPr>
          <w:rFonts w:hint="eastAsia"/>
        </w:rPr>
        <w:t>）第</w:t>
      </w:r>
      <w:r w:rsidRPr="006201C1">
        <w:rPr>
          <w:rFonts w:hint="eastAsia"/>
        </w:rPr>
        <w:t>273</w:t>
      </w:r>
      <w:r w:rsidR="002701C8">
        <w:rPr>
          <w:rFonts w:hint="eastAsia"/>
        </w:rPr>
        <w:t>条对两个会员国做出处置前产生的争议，</w:t>
      </w:r>
      <w:r w:rsidRPr="006201C1">
        <w:rPr>
          <w:rFonts w:hint="eastAsia"/>
        </w:rPr>
        <w:t>争议涉及词组的解释“</w:t>
      </w:r>
      <w:r w:rsidRPr="006201C1">
        <w:rPr>
          <w:rFonts w:hint="eastAsia"/>
        </w:rPr>
        <w:t xml:space="preserve"> </w:t>
      </w:r>
      <w:r w:rsidRPr="006201C1">
        <w:rPr>
          <w:rFonts w:hint="eastAsia"/>
        </w:rPr>
        <w:t>收入（</w:t>
      </w:r>
      <w:r w:rsidRPr="006201C1">
        <w:rPr>
          <w:rFonts w:hint="eastAsia"/>
        </w:rPr>
        <w:t>...</w:t>
      </w:r>
      <w:r w:rsidRPr="006201C1">
        <w:rPr>
          <w:rFonts w:hint="eastAsia"/>
        </w:rPr>
        <w:t>），在利润参与债权</w:t>
      </w:r>
      <w:r w:rsidRPr="006201C1">
        <w:rPr>
          <w:rFonts w:hint="eastAsia"/>
        </w:rPr>
        <w:t xml:space="preserve"> </w:t>
      </w:r>
      <w:r w:rsidRPr="006201C1">
        <w:rPr>
          <w:rFonts w:hint="eastAsia"/>
        </w:rPr>
        <w:t>”第</w:t>
      </w:r>
      <w:r w:rsidRPr="006201C1">
        <w:rPr>
          <w:rFonts w:hint="eastAsia"/>
        </w:rPr>
        <w:t>11</w:t>
      </w:r>
      <w:r w:rsidR="002701C8">
        <w:rPr>
          <w:rFonts w:hint="eastAsia"/>
        </w:rPr>
        <w:t>条第</w:t>
      </w:r>
      <w:r w:rsidRPr="006201C1">
        <w:rPr>
          <w:rFonts w:hint="eastAsia"/>
        </w:rPr>
        <w:t>（</w:t>
      </w:r>
      <w:r w:rsidRPr="006201C1">
        <w:rPr>
          <w:rFonts w:hint="eastAsia"/>
        </w:rPr>
        <w:t>2</w:t>
      </w:r>
      <w:r w:rsidRPr="006201C1">
        <w:rPr>
          <w:rFonts w:hint="eastAsia"/>
        </w:rPr>
        <w:t>）</w:t>
      </w:r>
      <w:r w:rsidR="002701C8">
        <w:rPr>
          <w:rFonts w:hint="eastAsia"/>
        </w:rPr>
        <w:t>款</w:t>
      </w:r>
      <w:r w:rsidRPr="006201C1">
        <w:rPr>
          <w:rFonts w:hint="eastAsia"/>
        </w:rPr>
        <w:t>公约</w:t>
      </w:r>
      <w:r w:rsidR="002701C8">
        <w:rPr>
          <w:rFonts w:hint="eastAsia"/>
        </w:rPr>
        <w:t>中涉及到</w:t>
      </w:r>
      <w:r w:rsidRPr="006201C1">
        <w:rPr>
          <w:rFonts w:hint="eastAsia"/>
        </w:rPr>
        <w:t>的</w:t>
      </w:r>
      <w:r w:rsidR="002701C8" w:rsidRPr="006201C1">
        <w:rPr>
          <w:rFonts w:hint="eastAsia"/>
        </w:rPr>
        <w:t>在奥地利和德国之间</w:t>
      </w:r>
      <w:r w:rsidRPr="006201C1">
        <w:rPr>
          <w:rFonts w:hint="eastAsia"/>
        </w:rPr>
        <w:t>避免</w:t>
      </w:r>
      <w:r w:rsidR="002701C8" w:rsidRPr="006201C1">
        <w:rPr>
          <w:rFonts w:hint="eastAsia"/>
        </w:rPr>
        <w:t>相对于收入和资本</w:t>
      </w:r>
      <w:r w:rsidR="002701C8">
        <w:rPr>
          <w:rFonts w:hint="eastAsia"/>
        </w:rPr>
        <w:t>的双重征税</w:t>
      </w:r>
      <w:r w:rsidRPr="006201C1">
        <w:rPr>
          <w:rFonts w:hint="eastAsia"/>
        </w:rPr>
        <w:t>。</w:t>
      </w:r>
    </w:p>
    <w:p w14:paraId="70652A3D" w14:textId="77777777" w:rsidR="002701C8" w:rsidRDefault="002701C8" w:rsidP="002701C8">
      <w:pPr>
        <w:pStyle w:val="a3"/>
      </w:pPr>
      <w:r>
        <w:rPr>
          <w:rFonts w:hint="eastAsia"/>
        </w:rPr>
        <w:lastRenderedPageBreak/>
        <w:t>6.1.2</w:t>
      </w:r>
      <w:r>
        <w:t xml:space="preserve"> </w:t>
      </w:r>
      <w:r>
        <w:rPr>
          <w:rFonts w:hint="eastAsia"/>
        </w:rPr>
        <w:t>背景与评价</w:t>
      </w:r>
    </w:p>
    <w:p w14:paraId="74124E3C" w14:textId="77777777" w:rsidR="002701C8" w:rsidRDefault="002701C8" w:rsidP="002701C8">
      <w:pPr>
        <w:pStyle w:val="a5"/>
      </w:pPr>
      <w:r>
        <w:rPr>
          <w:rFonts w:hint="eastAsia"/>
        </w:rPr>
        <w:t>6.1.2.1</w:t>
      </w:r>
      <w:r>
        <w:t xml:space="preserve"> </w:t>
      </w:r>
      <w:r>
        <w:rPr>
          <w:rFonts w:hint="eastAsia"/>
        </w:rPr>
        <w:t>背景</w:t>
      </w:r>
    </w:p>
    <w:p w14:paraId="7D50392C" w14:textId="77777777" w:rsidR="002701C8" w:rsidRDefault="002701C8" w:rsidP="002701C8">
      <w:pPr>
        <w:ind w:firstLine="480"/>
      </w:pPr>
      <w:r w:rsidRPr="002701C8">
        <w:rPr>
          <w:rFonts w:hint="eastAsia"/>
        </w:rPr>
        <w:t>该案涉及奥地利公司</w:t>
      </w:r>
      <w:r w:rsidRPr="002701C8">
        <w:rPr>
          <w:rFonts w:hint="eastAsia"/>
        </w:rPr>
        <w:t>UniCredit Bank Austria AG</w:t>
      </w:r>
      <w:r w:rsidRPr="002701C8">
        <w:rPr>
          <w:rFonts w:hint="eastAsia"/>
        </w:rPr>
        <w:t>（</w:t>
      </w:r>
      <w:r w:rsidRPr="002701C8">
        <w:rPr>
          <w:rFonts w:hint="eastAsia"/>
        </w:rPr>
        <w:t>UniCredit</w:t>
      </w:r>
      <w:r w:rsidR="002638D8">
        <w:rPr>
          <w:rFonts w:hint="eastAsia"/>
        </w:rPr>
        <w:t>）从德国银行购买的注册证书（</w:t>
      </w:r>
      <w:r w:rsidR="002638D8">
        <w:rPr>
          <w:rFonts w:hint="eastAsia"/>
        </w:rPr>
        <w:t>Genussscheine</w:t>
      </w:r>
      <w:r>
        <w:rPr>
          <w:rFonts w:hint="eastAsia"/>
        </w:rPr>
        <w:t>）而产生的</w:t>
      </w:r>
      <w:r w:rsidRPr="002701C8">
        <w:rPr>
          <w:rFonts w:hint="eastAsia"/>
        </w:rPr>
        <w:t>利息税。有关证明书赋予持有人按照证书名义价值的固定利率支付年利息的权利。但是，</w:t>
      </w:r>
      <w:r w:rsidR="008C2200">
        <w:rPr>
          <w:rFonts w:hint="eastAsia"/>
        </w:rPr>
        <w:t>如果发行人遇到了会计损失或者是很有可能会产生损失的会计减值时，利息的支付有可能会被拖延，因此在债务人实现了充分利润的情况下，可以在随后的几年内支付拖欠的利息费用。</w:t>
      </w:r>
    </w:p>
    <w:p w14:paraId="09AE440D" w14:textId="77777777" w:rsidR="0081327D" w:rsidRDefault="008C2200" w:rsidP="0081327D">
      <w:pPr>
        <w:ind w:firstLine="480"/>
      </w:pPr>
      <w:r w:rsidRPr="008C2200">
        <w:rPr>
          <w:rFonts w:hint="eastAsia"/>
        </w:rPr>
        <w:t>两个会员国都同意</w:t>
      </w:r>
      <w:r>
        <w:rPr>
          <w:rFonts w:hint="eastAsia"/>
        </w:rPr>
        <w:t>在法律层面上对证书产生的收入进行的分类，</w:t>
      </w:r>
      <w:r w:rsidR="0081327D">
        <w:rPr>
          <w:rFonts w:hint="eastAsia"/>
        </w:rPr>
        <w:t>认为证书产生的受益是</w:t>
      </w:r>
      <w:r w:rsidRPr="008C2200">
        <w:rPr>
          <w:rFonts w:hint="eastAsia"/>
        </w:rPr>
        <w:t>“公约”第</w:t>
      </w:r>
      <w:r w:rsidRPr="008C2200">
        <w:rPr>
          <w:rFonts w:hint="eastAsia"/>
        </w:rPr>
        <w:t>11</w:t>
      </w:r>
      <w:r w:rsidRPr="008C2200">
        <w:rPr>
          <w:rFonts w:hint="eastAsia"/>
        </w:rPr>
        <w:t>条所指的利益，而不是第</w:t>
      </w:r>
      <w:r w:rsidRPr="008C2200">
        <w:rPr>
          <w:rFonts w:hint="eastAsia"/>
        </w:rPr>
        <w:t>10</w:t>
      </w:r>
      <w:r w:rsidRPr="008C2200">
        <w:rPr>
          <w:rFonts w:hint="eastAsia"/>
        </w:rPr>
        <w:t>条所指的股息。根据“公约”第</w:t>
      </w:r>
      <w:r w:rsidRPr="008C2200">
        <w:rPr>
          <w:rFonts w:hint="eastAsia"/>
        </w:rPr>
        <w:t>11</w:t>
      </w:r>
      <w:r w:rsidRPr="008C2200">
        <w:rPr>
          <w:rFonts w:hint="eastAsia"/>
        </w:rPr>
        <w:t>条</w:t>
      </w:r>
      <w:r w:rsidR="0081327D">
        <w:rPr>
          <w:rFonts w:hint="eastAsia"/>
        </w:rPr>
        <w:t>第</w:t>
      </w:r>
      <w:r w:rsidR="0081327D" w:rsidRPr="008C2200">
        <w:rPr>
          <w:rFonts w:hint="eastAsia"/>
        </w:rPr>
        <w:t>（</w:t>
      </w:r>
      <w:r w:rsidR="0081327D" w:rsidRPr="008C2200">
        <w:rPr>
          <w:rFonts w:hint="eastAsia"/>
        </w:rPr>
        <w:t>1</w:t>
      </w:r>
      <w:r w:rsidR="0081327D" w:rsidRPr="008C2200">
        <w:rPr>
          <w:rFonts w:hint="eastAsia"/>
        </w:rPr>
        <w:t>）</w:t>
      </w:r>
      <w:r w:rsidR="0081327D">
        <w:rPr>
          <w:rFonts w:hint="eastAsia"/>
        </w:rPr>
        <w:t>款</w:t>
      </w:r>
      <w:r w:rsidRPr="008C2200">
        <w:rPr>
          <w:rFonts w:hint="eastAsia"/>
        </w:rPr>
        <w:t>，利息收入的征税权利分配给受益所有人的居住地</w:t>
      </w:r>
      <w:r w:rsidR="0081327D">
        <w:rPr>
          <w:rFonts w:hint="eastAsia"/>
        </w:rPr>
        <w:t>。那么，在这种情况下，征税权利属于奥地利</w:t>
      </w:r>
      <w:r w:rsidRPr="008C2200">
        <w:rPr>
          <w:rFonts w:hint="eastAsia"/>
        </w:rPr>
        <w:t>。但是，</w:t>
      </w:r>
      <w:r w:rsidR="0081327D">
        <w:rPr>
          <w:rFonts w:hint="eastAsia"/>
        </w:rPr>
        <w:t>“公约”</w:t>
      </w:r>
      <w:r w:rsidRPr="008C2200">
        <w:rPr>
          <w:rFonts w:hint="eastAsia"/>
        </w:rPr>
        <w:t>第</w:t>
      </w:r>
      <w:r w:rsidRPr="008C2200">
        <w:rPr>
          <w:rFonts w:hint="eastAsia"/>
        </w:rPr>
        <w:t>11</w:t>
      </w:r>
      <w:r w:rsidRPr="008C2200">
        <w:rPr>
          <w:rFonts w:hint="eastAsia"/>
        </w:rPr>
        <w:t>条第（</w:t>
      </w:r>
      <w:r w:rsidRPr="008C2200">
        <w:rPr>
          <w:rFonts w:hint="eastAsia"/>
        </w:rPr>
        <w:t>2</w:t>
      </w:r>
      <w:r w:rsidRPr="008C2200">
        <w:rPr>
          <w:rFonts w:hint="eastAsia"/>
        </w:rPr>
        <w:t>）款引入了“收入权利或债权索取利润”的例外情况，</w:t>
      </w:r>
      <w:r w:rsidR="0081327D">
        <w:rPr>
          <w:rFonts w:hint="eastAsia"/>
        </w:rPr>
        <w:t>该条款介绍也可能在收入所在的国家征税。虽然双方仅同意</w:t>
      </w:r>
      <w:r w:rsidRPr="008C2200">
        <w:rPr>
          <w:rFonts w:hint="eastAsia"/>
        </w:rPr>
        <w:t>依赖利润的债权索赔的报酬属于例外范围之内，但</w:t>
      </w:r>
      <w:r w:rsidR="0081327D">
        <w:rPr>
          <w:rFonts w:hint="eastAsia"/>
        </w:rPr>
        <w:t>在依赖程度上，两国不符合要求。</w:t>
      </w:r>
    </w:p>
    <w:p w14:paraId="7D754BF5" w14:textId="77777777" w:rsidR="0081327D" w:rsidRDefault="0081327D" w:rsidP="0081327D">
      <w:pPr>
        <w:ind w:firstLine="480"/>
      </w:pPr>
      <w:r>
        <w:rPr>
          <w:rFonts w:hint="eastAsia"/>
        </w:rPr>
        <w:t>根据德国的说法，如果付款取决于债务人实现</w:t>
      </w:r>
      <w:r w:rsidR="00BC1005">
        <w:rPr>
          <w:rFonts w:hint="eastAsia"/>
        </w:rPr>
        <w:t>的利润</w:t>
      </w:r>
      <w:r>
        <w:rPr>
          <w:rFonts w:hint="eastAsia"/>
        </w:rPr>
        <w:t>程度，则依赖的标准是满足的</w:t>
      </w:r>
      <w:r>
        <w:rPr>
          <w:rFonts w:hint="eastAsia"/>
        </w:rPr>
        <w:t xml:space="preserve">; </w:t>
      </w:r>
      <w:r>
        <w:rPr>
          <w:rFonts w:hint="eastAsia"/>
        </w:rPr>
        <w:t>德国认为这是所涉</w:t>
      </w:r>
      <w:r w:rsidR="00BC1005">
        <w:rPr>
          <w:rFonts w:hint="eastAsia"/>
        </w:rPr>
        <w:t>发行文书的情况。因此，德国</w:t>
      </w:r>
      <w:r>
        <w:rPr>
          <w:rFonts w:hint="eastAsia"/>
        </w:rPr>
        <w:t>声称它拥有从这些证书中扣除收入的专有权。</w:t>
      </w:r>
    </w:p>
    <w:p w14:paraId="17F000C6" w14:textId="77777777" w:rsidR="00BC1005" w:rsidRDefault="0081327D" w:rsidP="0081327D">
      <w:pPr>
        <w:ind w:firstLine="480"/>
      </w:pPr>
      <w:r>
        <w:rPr>
          <w:rFonts w:hint="eastAsia"/>
        </w:rPr>
        <w:t>另一方面，奥地利认为，</w:t>
      </w:r>
      <w:r w:rsidR="00BC1005">
        <w:rPr>
          <w:rFonts w:hint="eastAsia"/>
        </w:rPr>
        <w:t>专有权应该从狭义的层面上来解释，</w:t>
      </w:r>
      <w:r>
        <w:rPr>
          <w:rFonts w:hint="eastAsia"/>
        </w:rPr>
        <w:t>即指的是指基于发行人的利润确定的固定利益部分之外的报酬，因此对证书的收入</w:t>
      </w:r>
      <w:r w:rsidR="00BC1005">
        <w:rPr>
          <w:rFonts w:hint="eastAsia"/>
        </w:rPr>
        <w:t>有</w:t>
      </w:r>
      <w:r>
        <w:rPr>
          <w:rFonts w:hint="eastAsia"/>
        </w:rPr>
        <w:t>专有的征税权由</w:t>
      </w:r>
      <w:r w:rsidR="00BC1005">
        <w:rPr>
          <w:rFonts w:hint="eastAsia"/>
        </w:rPr>
        <w:t>拥有证书的</w:t>
      </w:r>
      <w:r>
        <w:rPr>
          <w:rFonts w:hint="eastAsia"/>
        </w:rPr>
        <w:t>UniCredit</w:t>
      </w:r>
      <w:r w:rsidR="00BC1005">
        <w:rPr>
          <w:rFonts w:hint="eastAsia"/>
        </w:rPr>
        <w:t>所拥有。</w:t>
      </w:r>
    </w:p>
    <w:p w14:paraId="6D5A6EB0" w14:textId="77777777" w:rsidR="00677AA4" w:rsidRPr="00DC022A" w:rsidRDefault="00677AA4" w:rsidP="00DC022A">
      <w:pPr>
        <w:pStyle w:val="a5"/>
        <w:rPr>
          <w:shd w:val="clear" w:color="auto" w:fill="FFFFFF"/>
        </w:rPr>
      </w:pPr>
      <w:r>
        <w:rPr>
          <w:rFonts w:hint="eastAsia"/>
          <w:shd w:val="clear" w:color="auto" w:fill="FFFFFF"/>
        </w:rPr>
        <w:t>6.1.2.2</w:t>
      </w:r>
      <w:r>
        <w:rPr>
          <w:shd w:val="clear" w:color="auto" w:fill="FFFFFF"/>
        </w:rPr>
        <w:t xml:space="preserve"> </w:t>
      </w:r>
      <w:r>
        <w:rPr>
          <w:rFonts w:hint="eastAsia"/>
          <w:shd w:val="clear" w:color="auto" w:fill="FFFFFF"/>
        </w:rPr>
        <w:t>评价</w:t>
      </w:r>
    </w:p>
    <w:p w14:paraId="41555012" w14:textId="77777777" w:rsidR="00EC6A28" w:rsidRDefault="007F72D3" w:rsidP="00D574DA">
      <w:pPr>
        <w:ind w:firstLine="480"/>
      </w:pPr>
      <w:r>
        <w:rPr>
          <w:rFonts w:hint="eastAsia"/>
        </w:rPr>
        <w:t>对于这个案件首先需要确认的</w:t>
      </w:r>
      <w:r w:rsidR="00251568">
        <w:rPr>
          <w:rFonts w:hint="eastAsia"/>
        </w:rPr>
        <w:t>是欧盟法院在这个案件上是否享有司法管辖权，并且这是第一次因为欧盟条约的第</w:t>
      </w:r>
      <w:r w:rsidR="00251568">
        <w:rPr>
          <w:rFonts w:hint="eastAsia"/>
        </w:rPr>
        <w:t>273</w:t>
      </w:r>
      <w:r w:rsidR="00251568">
        <w:rPr>
          <w:rFonts w:hint="eastAsia"/>
        </w:rPr>
        <w:t>条引起奥地利和德国之间的争议</w:t>
      </w:r>
      <w:r w:rsidR="002552FE">
        <w:rPr>
          <w:rFonts w:hint="eastAsia"/>
        </w:rPr>
        <w:t>案件</w:t>
      </w:r>
      <w:r w:rsidR="00251568">
        <w:rPr>
          <w:rFonts w:hint="eastAsia"/>
        </w:rPr>
        <w:t>。</w:t>
      </w:r>
      <w:r w:rsidR="00EE45EE">
        <w:rPr>
          <w:rFonts w:hint="eastAsia"/>
        </w:rPr>
        <w:t>由于避税的双边条约中相关定义的解释而引起的争议与欧盟条约所想要实现的欧盟内部市场的目标有着直接关系。</w:t>
      </w:r>
      <w:r w:rsidR="00EC6A28">
        <w:rPr>
          <w:rFonts w:hint="eastAsia"/>
        </w:rPr>
        <w:t>有一点需要注意的是，条约中第</w:t>
      </w:r>
      <w:r w:rsidR="00EC6A28">
        <w:rPr>
          <w:rFonts w:hint="eastAsia"/>
        </w:rPr>
        <w:t>25</w:t>
      </w:r>
      <w:r w:rsidR="00EC6A28">
        <w:rPr>
          <w:rFonts w:hint="eastAsia"/>
        </w:rPr>
        <w:t>条第（</w:t>
      </w:r>
      <w:r w:rsidR="00EC6A28">
        <w:rPr>
          <w:rFonts w:hint="eastAsia"/>
        </w:rPr>
        <w:t>5</w:t>
      </w:r>
      <w:r w:rsidR="00EC6A28">
        <w:rPr>
          <w:rFonts w:hint="eastAsia"/>
        </w:rPr>
        <w:t>）款中有一项仲裁条款：要求双方根据欧盟条约的第</w:t>
      </w:r>
      <w:r w:rsidR="00EC6A28">
        <w:rPr>
          <w:rFonts w:hint="eastAsia"/>
        </w:rPr>
        <w:t>273</w:t>
      </w:r>
      <w:r w:rsidR="00EC6A28">
        <w:rPr>
          <w:rFonts w:hint="eastAsia"/>
        </w:rPr>
        <w:t>条将未解决的争议提交至欧盟法院。</w:t>
      </w:r>
    </w:p>
    <w:p w14:paraId="00ED9F61" w14:textId="77777777" w:rsidR="00677AA4" w:rsidRDefault="00395C60" w:rsidP="00395C60">
      <w:pPr>
        <w:ind w:firstLine="480"/>
      </w:pPr>
      <w:r>
        <w:rPr>
          <w:rFonts w:hint="eastAsia"/>
        </w:rPr>
        <w:t>条约</w:t>
      </w:r>
      <w:r w:rsidR="00677AA4">
        <w:rPr>
          <w:rFonts w:hint="eastAsia"/>
        </w:rPr>
        <w:t>中使用的“利益”和“</w:t>
      </w:r>
      <w:r w:rsidR="00677AA4">
        <w:rPr>
          <w:rFonts w:hint="eastAsia"/>
        </w:rPr>
        <w:t xml:space="preserve"> </w:t>
      </w:r>
      <w:r w:rsidR="00677AA4">
        <w:rPr>
          <w:rFonts w:hint="eastAsia"/>
        </w:rPr>
        <w:t>来自（</w:t>
      </w:r>
      <w:r w:rsidR="00677AA4">
        <w:rPr>
          <w:rFonts w:hint="eastAsia"/>
        </w:rPr>
        <w:t>...</w:t>
      </w:r>
      <w:r w:rsidR="00677AA4">
        <w:rPr>
          <w:rFonts w:hint="eastAsia"/>
        </w:rPr>
        <w:t>）参与利润的债务的收入</w:t>
      </w:r>
      <w:r w:rsidR="00677AA4">
        <w:rPr>
          <w:rFonts w:hint="eastAsia"/>
        </w:rPr>
        <w:t xml:space="preserve"> </w:t>
      </w:r>
      <w:r w:rsidR="00677AA4">
        <w:rPr>
          <w:rFonts w:hint="eastAsia"/>
        </w:rPr>
        <w:t>”一词必须在国际条约的范围内自主解释，而不是提及国家源国法。在评估争议条款的含义</w:t>
      </w:r>
      <w:r w:rsidR="00677AA4">
        <w:rPr>
          <w:rFonts w:hint="eastAsia"/>
        </w:rPr>
        <w:lastRenderedPageBreak/>
        <w:t>时，该公司借鉴了“公约”第</w:t>
      </w:r>
      <w:r w:rsidR="00677AA4">
        <w:rPr>
          <w:rFonts w:hint="eastAsia"/>
        </w:rPr>
        <w:t>11</w:t>
      </w:r>
      <w:r w:rsidR="00677AA4">
        <w:rPr>
          <w:rFonts w:hint="eastAsia"/>
        </w:rPr>
        <w:t>条</w:t>
      </w:r>
      <w:r>
        <w:rPr>
          <w:rFonts w:hint="eastAsia"/>
        </w:rPr>
        <w:t>第（</w:t>
      </w:r>
      <w:r>
        <w:rPr>
          <w:rFonts w:hint="eastAsia"/>
        </w:rPr>
        <w:t>2</w:t>
      </w:r>
      <w:r>
        <w:rPr>
          <w:rFonts w:hint="eastAsia"/>
        </w:rPr>
        <w:t>）款</w:t>
      </w:r>
      <w:r w:rsidR="00677AA4">
        <w:rPr>
          <w:rFonts w:hint="eastAsia"/>
        </w:rPr>
        <w:t>所述金融工具的两个例子：利润分享债券，这些义务通常被定义为赋予持有人一部分债务人利润（除固定收入部分之外）的权利，以及以基本利率为特征的利润参与贷款的权利，补充了与发行人的利润金额。公司认为，有争议的短语必须严格解释，并限于向债权人提供债务人利润部分或份额的收入。有关证书赋予根据证书名义价值的固定百分比计算的报酬权，与发行人的利润额无关。</w:t>
      </w:r>
    </w:p>
    <w:p w14:paraId="370801BD" w14:textId="77777777" w:rsidR="00F13D0C" w:rsidRDefault="00677AA4" w:rsidP="00F13D0C">
      <w:pPr>
        <w:ind w:firstLine="480"/>
      </w:pPr>
      <w:r>
        <w:rPr>
          <w:rFonts w:hint="eastAsia"/>
        </w:rPr>
        <w:t>这是</w:t>
      </w:r>
      <w:r>
        <w:rPr>
          <w:rFonts w:hint="eastAsia"/>
        </w:rPr>
        <w:t>TFEU</w:t>
      </w:r>
      <w:r>
        <w:rPr>
          <w:rFonts w:hint="eastAsia"/>
        </w:rPr>
        <w:t>第</w:t>
      </w:r>
      <w:r>
        <w:rPr>
          <w:rFonts w:hint="eastAsia"/>
        </w:rPr>
        <w:t>273</w:t>
      </w:r>
      <w:r>
        <w:rPr>
          <w:rFonts w:hint="eastAsia"/>
        </w:rPr>
        <w:t>条所载的仲裁程序第一次被用来解决两个成员国之间的争端，</w:t>
      </w:r>
      <w:r w:rsidR="00395C60">
        <w:rPr>
          <w:rFonts w:hint="eastAsia"/>
        </w:rPr>
        <w:t>但是有一点值得注意的是，</w:t>
      </w:r>
      <w:r>
        <w:rPr>
          <w:rFonts w:hint="eastAsia"/>
        </w:rPr>
        <w:t>触发其管辖权的条件已经得到满足</w:t>
      </w:r>
      <w:r w:rsidR="00395C60">
        <w:rPr>
          <w:rFonts w:hint="eastAsia"/>
        </w:rPr>
        <w:t>，但是</w:t>
      </w:r>
      <w:r>
        <w:rPr>
          <w:rFonts w:hint="eastAsia"/>
        </w:rPr>
        <w:t>法院没有权力向两个会员国发出禁令。如果是这样，双方将必须决定和</w:t>
      </w:r>
      <w:r w:rsidR="00395C60">
        <w:rPr>
          <w:rFonts w:hint="eastAsia"/>
        </w:rPr>
        <w:t>协商</w:t>
      </w:r>
      <w:r>
        <w:rPr>
          <w:rFonts w:hint="eastAsia"/>
        </w:rPr>
        <w:t>执行国际法院判决所需的措施。</w:t>
      </w:r>
      <w:bookmarkStart w:id="15" w:name="_Toc484380925"/>
    </w:p>
    <w:p w14:paraId="49377DA9" w14:textId="77777777" w:rsidR="00395C60" w:rsidRDefault="00F13D0C" w:rsidP="00F13D0C">
      <w:pPr>
        <w:pStyle w:val="2"/>
      </w:pPr>
      <w:bookmarkStart w:id="16" w:name="_Toc491182964"/>
      <w:r>
        <w:rPr>
          <w:rFonts w:hint="eastAsia"/>
        </w:rPr>
        <w:t>6</w:t>
      </w:r>
      <w:r w:rsidR="00395C60">
        <w:t>.</w:t>
      </w:r>
      <w:bookmarkEnd w:id="15"/>
      <w:r>
        <w:rPr>
          <w:rFonts w:hint="eastAsia"/>
        </w:rPr>
        <w:t>2</w:t>
      </w:r>
      <w:r w:rsidR="00395C60">
        <w:rPr>
          <w:rFonts w:hint="eastAsia"/>
        </w:rPr>
        <w:t>欧盟就税收协定争端达成协议</w:t>
      </w:r>
      <w:bookmarkEnd w:id="16"/>
    </w:p>
    <w:p w14:paraId="70DCA511" w14:textId="77777777" w:rsidR="00395C60" w:rsidRDefault="00F13D0C" w:rsidP="00395C60">
      <w:pPr>
        <w:pStyle w:val="a3"/>
      </w:pPr>
      <w:r>
        <w:rPr>
          <w:rFonts w:hint="eastAsia"/>
        </w:rPr>
        <w:t>6.2</w:t>
      </w:r>
      <w:r w:rsidR="00395C60">
        <w:t xml:space="preserve">.1 </w:t>
      </w:r>
      <w:r w:rsidR="00395C60">
        <w:rPr>
          <w:rFonts w:hint="eastAsia"/>
        </w:rPr>
        <w:t>内容</w:t>
      </w:r>
      <w:r w:rsidR="00395C60">
        <w:rPr>
          <w:rStyle w:val="aa"/>
        </w:rPr>
        <w:footnoteReference w:id="17"/>
      </w:r>
    </w:p>
    <w:p w14:paraId="5BB573DC" w14:textId="77777777" w:rsidR="00395C60" w:rsidRDefault="00395C60" w:rsidP="00395C60">
      <w:pPr>
        <w:ind w:firstLine="480"/>
      </w:pPr>
      <w:r>
        <w:t>2017</w:t>
      </w:r>
      <w:r>
        <w:rPr>
          <w:rFonts w:hint="eastAsia"/>
        </w:rPr>
        <w:t>年</w:t>
      </w:r>
      <w:r>
        <w:t>5</w:t>
      </w:r>
      <w:r>
        <w:rPr>
          <w:rFonts w:hint="eastAsia"/>
        </w:rPr>
        <w:t>月</w:t>
      </w:r>
      <w:r>
        <w:t>24</w:t>
      </w:r>
      <w:r>
        <w:rPr>
          <w:rFonts w:hint="eastAsia"/>
        </w:rPr>
        <w:t>日，为解决双重征税引起的冲突，欧盟国家达成一致，决定建立一项新的解决机制，当两个国家认为出现重复征税时，可以通过这一独立系统提交仲裁。欧盟委员会临时主席马耳他财长斯克鲁纳解释，建立该机制的目的是避免低效率的跨境投资。</w:t>
      </w:r>
    </w:p>
    <w:p w14:paraId="5B2AB455" w14:textId="77777777" w:rsidR="00395C60" w:rsidRDefault="00395C60" w:rsidP="00395C60">
      <w:pPr>
        <w:ind w:firstLine="480"/>
      </w:pPr>
      <w:r>
        <w:t>5</w:t>
      </w:r>
      <w:r>
        <w:rPr>
          <w:rFonts w:hint="eastAsia"/>
        </w:rPr>
        <w:t>月</w:t>
      </w:r>
      <w:r>
        <w:t>27</w:t>
      </w:r>
      <w:r>
        <w:rPr>
          <w:rFonts w:hint="eastAsia"/>
        </w:rPr>
        <w:t>日，欧盟成员国于本日达成协议，将采取新手段减少双重征税问题。欧洲理事会稍后就一份旨在解决欧盟内部双重征税争端的条例草案中达成一致。该条例草案要求解决争端的机制必须具有强制性和约束力，并在明确时限内达成结果。</w:t>
      </w:r>
    </w:p>
    <w:p w14:paraId="105512EC" w14:textId="77777777" w:rsidR="00395C60" w:rsidRDefault="00395C60" w:rsidP="00395C60">
      <w:pPr>
        <w:ind w:firstLine="480"/>
      </w:pPr>
      <w:r>
        <w:rPr>
          <w:rFonts w:hint="eastAsia"/>
        </w:rPr>
        <w:t>欧洲理事会就以下问题达成一致：</w:t>
      </w:r>
    </w:p>
    <w:p w14:paraId="2AC3ACBF" w14:textId="77777777" w:rsidR="00395C60" w:rsidRDefault="00395C60" w:rsidP="00395C60">
      <w:pPr>
        <w:ind w:firstLine="480"/>
      </w:pPr>
      <w:r>
        <w:rPr>
          <w:rFonts w:hint="eastAsia"/>
        </w:rPr>
        <w:t>（</w:t>
      </w:r>
      <w:r>
        <w:t>1</w:t>
      </w:r>
      <w:r>
        <w:rPr>
          <w:rFonts w:hint="eastAsia"/>
        </w:rPr>
        <w:t>）条例适用范围</w:t>
      </w:r>
      <w:r>
        <w:t>——</w:t>
      </w:r>
      <w:r>
        <w:rPr>
          <w:rFonts w:hint="eastAsia"/>
        </w:rPr>
        <w:t>即条例应涵盖的争端类型。欧洲议会就大体范围达成一致，但对于不涉及双重征税的税收争端，有可能按个案处理；</w:t>
      </w:r>
    </w:p>
    <w:p w14:paraId="2FC6DA07" w14:textId="77777777" w:rsidR="00395C60" w:rsidRDefault="00395C60" w:rsidP="00395C60">
      <w:pPr>
        <w:ind w:firstLine="480"/>
      </w:pPr>
      <w:r>
        <w:rPr>
          <w:rFonts w:hint="eastAsia"/>
        </w:rPr>
        <w:t>（</w:t>
      </w:r>
      <w:r>
        <w:t>2</w:t>
      </w:r>
      <w:r>
        <w:rPr>
          <w:rFonts w:hint="eastAsia"/>
        </w:rPr>
        <w:t>）保证独立仲裁员独立性的标准。与会者同意，仲裁员不能成为税务咨询公司的雇员，或在专业基础上提供税务咨询；</w:t>
      </w:r>
    </w:p>
    <w:p w14:paraId="7AA712AF" w14:textId="77777777" w:rsidR="00395C60" w:rsidRDefault="00395C60" w:rsidP="00395C60">
      <w:pPr>
        <w:ind w:firstLine="480"/>
      </w:pPr>
      <w:r>
        <w:rPr>
          <w:rFonts w:hint="eastAsia"/>
        </w:rPr>
        <w:t>（</w:t>
      </w:r>
      <w:r>
        <w:t>3</w:t>
      </w:r>
      <w:r>
        <w:rPr>
          <w:rFonts w:hint="eastAsia"/>
        </w:rPr>
        <w:t>）若欧盟成员国同意，有可能设立一个常设机构以解决税收争端案件。</w:t>
      </w:r>
    </w:p>
    <w:p w14:paraId="7684C319" w14:textId="77777777" w:rsidR="00395C60" w:rsidRDefault="00F13D0C" w:rsidP="00395C60">
      <w:pPr>
        <w:pStyle w:val="a3"/>
      </w:pPr>
      <w:r>
        <w:rPr>
          <w:rFonts w:hint="eastAsia"/>
        </w:rPr>
        <w:t>6.2</w:t>
      </w:r>
      <w:r w:rsidR="00395C60">
        <w:t xml:space="preserve">.2 </w:t>
      </w:r>
      <w:r w:rsidR="00395C60">
        <w:rPr>
          <w:rFonts w:hint="eastAsia"/>
        </w:rPr>
        <w:t>背景及评价</w:t>
      </w:r>
      <w:r w:rsidR="00395C60">
        <w:rPr>
          <w:rStyle w:val="aa"/>
        </w:rPr>
        <w:footnoteReference w:id="18"/>
      </w:r>
    </w:p>
    <w:p w14:paraId="5E3D9C47" w14:textId="77777777" w:rsidR="00395C60" w:rsidRDefault="00F13D0C" w:rsidP="00395C60">
      <w:pPr>
        <w:pStyle w:val="a5"/>
      </w:pPr>
      <w:r>
        <w:rPr>
          <w:rFonts w:hint="eastAsia"/>
        </w:rPr>
        <w:t>6.2</w:t>
      </w:r>
      <w:r>
        <w:t>.2</w:t>
      </w:r>
      <w:r w:rsidR="00395C60">
        <w:t xml:space="preserve">.1 </w:t>
      </w:r>
      <w:r w:rsidR="00395C60">
        <w:rPr>
          <w:rFonts w:hint="eastAsia"/>
        </w:rPr>
        <w:t>背景</w:t>
      </w:r>
    </w:p>
    <w:p w14:paraId="7CA135EB" w14:textId="77777777" w:rsidR="00395C60" w:rsidRDefault="00395C60" w:rsidP="00395C60">
      <w:pPr>
        <w:ind w:firstLine="480"/>
      </w:pPr>
      <w:r>
        <w:rPr>
          <w:rFonts w:hint="eastAsia"/>
        </w:rPr>
        <w:lastRenderedPageBreak/>
        <w:t>此计划由欧委会于</w:t>
      </w:r>
      <w:r>
        <w:t>7</w:t>
      </w:r>
      <w:r>
        <w:rPr>
          <w:rFonts w:hint="eastAsia"/>
        </w:rPr>
        <w:t>个月之前提出。双重征税问题为单一市场最大的障碍之一，造成不确定及不必要的花费并产生现金流问题。目前仅在公司税务方面，就有</w:t>
      </w:r>
      <w:r>
        <w:t>900</w:t>
      </w:r>
      <w:r>
        <w:rPr>
          <w:rFonts w:hint="eastAsia"/>
        </w:rPr>
        <w:t>多件双重征税纠纷，约合</w:t>
      </w:r>
      <w:r>
        <w:t>105</w:t>
      </w:r>
      <w:r>
        <w:rPr>
          <w:rFonts w:hint="eastAsia"/>
        </w:rPr>
        <w:t>亿欧元税收。</w:t>
      </w:r>
    </w:p>
    <w:p w14:paraId="4F9E6850" w14:textId="77777777" w:rsidR="00395C60" w:rsidRDefault="00F13D0C" w:rsidP="00395C60">
      <w:pPr>
        <w:pStyle w:val="a5"/>
      </w:pPr>
      <w:r>
        <w:rPr>
          <w:rFonts w:hint="eastAsia"/>
        </w:rPr>
        <w:t>6.2</w:t>
      </w:r>
      <w:r>
        <w:t>.2</w:t>
      </w:r>
      <w:r w:rsidR="00395C60">
        <w:t xml:space="preserve">.2 </w:t>
      </w:r>
      <w:r w:rsidR="00395C60">
        <w:rPr>
          <w:rFonts w:hint="eastAsia"/>
        </w:rPr>
        <w:t>评价</w:t>
      </w:r>
    </w:p>
    <w:p w14:paraId="0B14AD4B" w14:textId="77777777" w:rsidR="00395C60" w:rsidRDefault="00395C60" w:rsidP="00F13D0C">
      <w:pPr>
        <w:ind w:firstLine="480"/>
      </w:pPr>
      <w:r>
        <w:rPr>
          <w:rFonts w:hint="eastAsia"/>
        </w:rPr>
        <w:t>一旦欧洲议会给出意见，理事会将通过该条例。欧盟成员国将在</w:t>
      </w:r>
      <w:r>
        <w:t>2019</w:t>
      </w:r>
      <w:r>
        <w:rPr>
          <w:rFonts w:hint="eastAsia"/>
        </w:rPr>
        <w:t>年</w:t>
      </w:r>
      <w:r>
        <w:t>6</w:t>
      </w:r>
      <w:r>
        <w:rPr>
          <w:rFonts w:hint="eastAsia"/>
        </w:rPr>
        <w:t>月</w:t>
      </w:r>
      <w:r>
        <w:t>30</w:t>
      </w:r>
      <w:r>
        <w:rPr>
          <w:rFonts w:hint="eastAsia"/>
        </w:rPr>
        <w:t>日之前，将该条例纳入本国法律法规体系，于</w:t>
      </w:r>
      <w:r>
        <w:t>2019</w:t>
      </w:r>
      <w:r>
        <w:rPr>
          <w:rFonts w:hint="eastAsia"/>
        </w:rPr>
        <w:t>年</w:t>
      </w:r>
      <w:r>
        <w:t>7</w:t>
      </w:r>
      <w:r>
        <w:rPr>
          <w:rFonts w:hint="eastAsia"/>
        </w:rPr>
        <w:t>月</w:t>
      </w:r>
      <w:r>
        <w:t>1</w:t>
      </w:r>
      <w:r>
        <w:rPr>
          <w:rFonts w:hint="eastAsia"/>
        </w:rPr>
        <w:t>日正式实施。条例将适用于</w:t>
      </w:r>
      <w:r>
        <w:t>2018</w:t>
      </w:r>
      <w:r>
        <w:rPr>
          <w:rFonts w:hint="eastAsia"/>
        </w:rPr>
        <w:t>年</w:t>
      </w:r>
      <w:r>
        <w:t>1</w:t>
      </w:r>
      <w:r>
        <w:rPr>
          <w:rFonts w:hint="eastAsia"/>
        </w:rPr>
        <w:t>月</w:t>
      </w:r>
      <w:r>
        <w:t>1</w:t>
      </w:r>
      <w:r>
        <w:rPr>
          <w:rFonts w:hint="eastAsia"/>
        </w:rPr>
        <w:t>日及之后纳税年度提交的税收争端投诉。成员国也可同意将这一条例适用于之前纳税年度的相关投诉案件。根据新规则，纳税人将会通过清晰、迅速、确定的程序来解决双重征税问题，通过成员国之间的协定或行政决定来解决。</w:t>
      </w:r>
      <w:r>
        <w:t>  </w:t>
      </w:r>
    </w:p>
    <w:p w14:paraId="3348BCC3" w14:textId="77777777" w:rsidR="00395C60" w:rsidRDefault="00395C60" w:rsidP="00395C60">
      <w:pPr>
        <w:pStyle w:val="1"/>
        <w:rPr>
          <w:rFonts w:ascii="Helvetica" w:hAnsi="Helvetica"/>
          <w:color w:val="3E3E3E"/>
        </w:rPr>
      </w:pPr>
    </w:p>
    <w:p w14:paraId="087E4642" w14:textId="77777777" w:rsidR="00395C60" w:rsidRDefault="00F13D0C" w:rsidP="00A80792">
      <w:pPr>
        <w:pStyle w:val="1"/>
      </w:pPr>
      <w:bookmarkStart w:id="17" w:name="_Toc491182965"/>
      <w:r>
        <w:rPr>
          <w:rFonts w:hint="eastAsia"/>
        </w:rPr>
        <w:t>7</w:t>
      </w:r>
      <w:r w:rsidR="00395C60">
        <w:t xml:space="preserve"> </w:t>
      </w:r>
      <w:r w:rsidR="00395C60">
        <w:rPr>
          <w:rFonts w:hint="eastAsia"/>
        </w:rPr>
        <w:t>匈牙利</w:t>
      </w:r>
      <w:bookmarkEnd w:id="17"/>
    </w:p>
    <w:p w14:paraId="6F59F50A" w14:textId="77777777" w:rsidR="00395C60" w:rsidRPr="00395C60" w:rsidRDefault="00395C60" w:rsidP="00395C60">
      <w:pPr>
        <w:ind w:firstLine="480"/>
      </w:pPr>
    </w:p>
    <w:p w14:paraId="691A8122" w14:textId="77777777" w:rsidR="00395C60" w:rsidRDefault="00F13D0C" w:rsidP="00395C60">
      <w:pPr>
        <w:pStyle w:val="2"/>
      </w:pPr>
      <w:bookmarkStart w:id="18" w:name="_Toc491182966"/>
      <w:r>
        <w:rPr>
          <w:rFonts w:hint="eastAsia"/>
        </w:rPr>
        <w:t>7</w:t>
      </w:r>
      <w:r w:rsidR="00395C60">
        <w:t xml:space="preserve">.1 </w:t>
      </w:r>
      <w:r w:rsidR="00395C60">
        <w:rPr>
          <w:rFonts w:hint="eastAsia"/>
        </w:rPr>
        <w:t>匈牙利明年将继续下调食品增值税</w:t>
      </w:r>
      <w:r w:rsidR="00395C60">
        <w:t>(VAT)</w:t>
      </w:r>
      <w:r w:rsidR="00395C60">
        <w:rPr>
          <w:rStyle w:val="aa"/>
          <w:rFonts w:hint="eastAsia"/>
        </w:rPr>
        <w:t xml:space="preserve"> </w:t>
      </w:r>
      <w:r w:rsidR="00395C60">
        <w:rPr>
          <w:rStyle w:val="aa"/>
        </w:rPr>
        <w:footnoteReference w:id="19"/>
      </w:r>
      <w:bookmarkEnd w:id="18"/>
    </w:p>
    <w:p w14:paraId="38D8E2F9" w14:textId="77777777" w:rsidR="00395C60" w:rsidRDefault="00F13D0C" w:rsidP="00395C60">
      <w:pPr>
        <w:pStyle w:val="a3"/>
      </w:pPr>
      <w:r>
        <w:rPr>
          <w:rFonts w:hint="eastAsia"/>
        </w:rPr>
        <w:t>7</w:t>
      </w:r>
      <w:r w:rsidR="00395C60">
        <w:t xml:space="preserve">.1.1 </w:t>
      </w:r>
      <w:r w:rsidR="00395C60">
        <w:rPr>
          <w:rFonts w:hint="eastAsia"/>
        </w:rPr>
        <w:t>内容</w:t>
      </w:r>
    </w:p>
    <w:p w14:paraId="73883A54" w14:textId="77777777" w:rsidR="00395C60" w:rsidRDefault="00395C60" w:rsidP="00395C60">
      <w:pPr>
        <w:ind w:firstLine="480"/>
      </w:pPr>
      <w:r>
        <w:rPr>
          <w:rFonts w:hint="eastAsia"/>
        </w:rPr>
        <w:t>据匈通社（</w:t>
      </w:r>
      <w:r>
        <w:t>MTI</w:t>
      </w:r>
      <w:r>
        <w:rPr>
          <w:rFonts w:hint="eastAsia"/>
        </w:rPr>
        <w:t>）的报道，</w:t>
      </w:r>
      <w:r>
        <w:t>2014</w:t>
      </w:r>
      <w:r>
        <w:rPr>
          <w:rFonts w:hint="eastAsia"/>
        </w:rPr>
        <w:t>年起下调的食品增值税将继续涉及更多食品，如果明年一至六月预算草案被批准，鱼产品增值税明年一月起将从</w:t>
      </w:r>
      <w:r>
        <w:t>27%</w:t>
      </w:r>
      <w:r>
        <w:rPr>
          <w:rFonts w:hint="eastAsia"/>
        </w:rPr>
        <w:t>下降至</w:t>
      </w:r>
      <w:r>
        <w:t>5%</w:t>
      </w:r>
      <w:r>
        <w:rPr>
          <w:rFonts w:hint="eastAsia"/>
        </w:rPr>
        <w:t>，商品项目包括活鱼、冷冻鱼、鱼排和鱼肝等鱼产品。</w:t>
      </w:r>
    </w:p>
    <w:p w14:paraId="4C329A7B" w14:textId="77777777" w:rsidR="00395C60" w:rsidRDefault="00F13D0C" w:rsidP="00395C60">
      <w:pPr>
        <w:pStyle w:val="a3"/>
      </w:pPr>
      <w:r>
        <w:rPr>
          <w:rFonts w:hint="eastAsia"/>
        </w:rPr>
        <w:t>7</w:t>
      </w:r>
      <w:r w:rsidR="00395C60">
        <w:t xml:space="preserve">.1.2 </w:t>
      </w:r>
      <w:r w:rsidR="00395C60">
        <w:rPr>
          <w:rFonts w:hint="eastAsia"/>
        </w:rPr>
        <w:t>背景及评价</w:t>
      </w:r>
    </w:p>
    <w:p w14:paraId="4C5D4529" w14:textId="77777777" w:rsidR="00395C60" w:rsidRDefault="00F13D0C" w:rsidP="00395C60">
      <w:pPr>
        <w:pStyle w:val="a5"/>
      </w:pPr>
      <w:r>
        <w:rPr>
          <w:rFonts w:hint="eastAsia"/>
        </w:rPr>
        <w:t>7</w:t>
      </w:r>
      <w:r w:rsidR="00395C60">
        <w:t xml:space="preserve">.1.2.1 </w:t>
      </w:r>
      <w:r w:rsidR="00395C60">
        <w:rPr>
          <w:rFonts w:hint="eastAsia"/>
        </w:rPr>
        <w:t>背景</w:t>
      </w:r>
    </w:p>
    <w:p w14:paraId="313325FD" w14:textId="77777777" w:rsidR="00395C60" w:rsidRDefault="00395C60" w:rsidP="00395C60">
      <w:pPr>
        <w:ind w:firstLine="480"/>
      </w:pPr>
      <w:r>
        <w:rPr>
          <w:rFonts w:hint="eastAsia"/>
        </w:rPr>
        <w:t>为提高市场消费能力，</w:t>
      </w:r>
      <w:r>
        <w:t>2014</w:t>
      </w:r>
      <w:r>
        <w:rPr>
          <w:rFonts w:hint="eastAsia"/>
        </w:rPr>
        <w:t>年，政府降低了活猪的</w:t>
      </w:r>
      <w:r>
        <w:t>VAT</w:t>
      </w:r>
      <w:r>
        <w:rPr>
          <w:rFonts w:hint="eastAsia"/>
        </w:rPr>
        <w:t>税，并产生了积极影响，市场因此将变得更为规范，活猪购买量和种猪销售量，以及养猪户数量都有所增长。</w:t>
      </w:r>
    </w:p>
    <w:p w14:paraId="12452A90" w14:textId="77777777" w:rsidR="00395C60" w:rsidRDefault="00395C60" w:rsidP="00395C60">
      <w:pPr>
        <w:ind w:firstLine="480"/>
      </w:pPr>
      <w:r>
        <w:rPr>
          <w:rFonts w:hint="eastAsia"/>
        </w:rPr>
        <w:t>基于这些实践经验，</w:t>
      </w:r>
      <w:r>
        <w:t>2015</w:t>
      </w:r>
      <w:r>
        <w:rPr>
          <w:rFonts w:hint="eastAsia"/>
        </w:rPr>
        <w:t>年</w:t>
      </w:r>
      <w:r>
        <w:t>1</w:t>
      </w:r>
      <w:r>
        <w:rPr>
          <w:rFonts w:hint="eastAsia"/>
        </w:rPr>
        <w:t>月</w:t>
      </w:r>
      <w:r>
        <w:t>1</w:t>
      </w:r>
      <w:r>
        <w:rPr>
          <w:rFonts w:hint="eastAsia"/>
        </w:rPr>
        <w:t>日，政府继续降低了牛羊肉的</w:t>
      </w:r>
      <w:r>
        <w:t>VAT</w:t>
      </w:r>
      <w:r>
        <w:rPr>
          <w:rFonts w:hint="eastAsia"/>
        </w:rPr>
        <w:t>，降低到</w:t>
      </w:r>
      <w:r>
        <w:t>5%</w:t>
      </w:r>
      <w:r>
        <w:rPr>
          <w:rFonts w:hint="eastAsia"/>
        </w:rPr>
        <w:t>。</w:t>
      </w:r>
      <w:r>
        <w:t>2016</w:t>
      </w:r>
      <w:r>
        <w:rPr>
          <w:rFonts w:hint="eastAsia"/>
        </w:rPr>
        <w:t>年</w:t>
      </w:r>
      <w:r>
        <w:t>1</w:t>
      </w:r>
      <w:r>
        <w:rPr>
          <w:rFonts w:hint="eastAsia"/>
        </w:rPr>
        <w:t>月</w:t>
      </w:r>
      <w:r>
        <w:t>1</w:t>
      </w:r>
      <w:r>
        <w:rPr>
          <w:rFonts w:hint="eastAsia"/>
        </w:rPr>
        <w:t>日将猪肉从</w:t>
      </w:r>
      <w:r>
        <w:t>27%</w:t>
      </w:r>
      <w:r>
        <w:rPr>
          <w:rFonts w:hint="eastAsia"/>
        </w:rPr>
        <w:t>降到</w:t>
      </w:r>
      <w:r>
        <w:t>5%</w:t>
      </w:r>
      <w:r>
        <w:rPr>
          <w:rFonts w:hint="eastAsia"/>
        </w:rPr>
        <w:t>。今年</w:t>
      </w:r>
      <w:r>
        <w:t>1</w:t>
      </w:r>
      <w:r>
        <w:rPr>
          <w:rFonts w:hint="eastAsia"/>
        </w:rPr>
        <w:t>月</w:t>
      </w:r>
      <w:r>
        <w:t>1</w:t>
      </w:r>
      <w:r>
        <w:rPr>
          <w:rFonts w:hint="eastAsia"/>
        </w:rPr>
        <w:t>日，鲜奶、禽肉和鸡蛋也降低到</w:t>
      </w:r>
      <w:r>
        <w:t>5%</w:t>
      </w:r>
      <w:r>
        <w:rPr>
          <w:rFonts w:hint="eastAsia"/>
        </w:rPr>
        <w:t>。</w:t>
      </w:r>
    </w:p>
    <w:p w14:paraId="027E8D04" w14:textId="77777777" w:rsidR="00395C60" w:rsidRDefault="00F13D0C" w:rsidP="00395C60">
      <w:pPr>
        <w:pStyle w:val="a5"/>
      </w:pPr>
      <w:r>
        <w:rPr>
          <w:rFonts w:hint="eastAsia"/>
        </w:rPr>
        <w:t>7</w:t>
      </w:r>
      <w:r w:rsidR="00395C60">
        <w:t xml:space="preserve">.1.2.2 </w:t>
      </w:r>
      <w:r w:rsidR="00395C60">
        <w:rPr>
          <w:rFonts w:hint="eastAsia"/>
        </w:rPr>
        <w:t>评价</w:t>
      </w:r>
    </w:p>
    <w:p w14:paraId="4BF4767E" w14:textId="77777777" w:rsidR="00395C60" w:rsidRDefault="00395C60" w:rsidP="00395C60">
      <w:pPr>
        <w:ind w:firstLine="480"/>
      </w:pPr>
      <w:r>
        <w:rPr>
          <w:rFonts w:hint="eastAsia"/>
        </w:rPr>
        <w:t>此前的虽然减税使国家财政收入有所减少，但消费大幅增加，弥补了财政收</w:t>
      </w:r>
      <w:r>
        <w:rPr>
          <w:rFonts w:hint="eastAsia"/>
        </w:rPr>
        <w:lastRenderedPageBreak/>
        <w:t>入的损失。匈牙利政府表示表示其它食品</w:t>
      </w:r>
      <w:r>
        <w:t>VAT</w:t>
      </w:r>
      <w:r>
        <w:rPr>
          <w:rFonts w:hint="eastAsia"/>
        </w:rPr>
        <w:t>税也将会陆续降低。</w:t>
      </w:r>
    </w:p>
    <w:p w14:paraId="7C72A7C6" w14:textId="77777777" w:rsidR="00395C60" w:rsidRDefault="00F13D0C" w:rsidP="00395C60">
      <w:pPr>
        <w:pStyle w:val="2"/>
      </w:pPr>
      <w:bookmarkStart w:id="19" w:name="_Toc491182967"/>
      <w:r>
        <w:rPr>
          <w:rFonts w:hint="eastAsia"/>
        </w:rPr>
        <w:t>7</w:t>
      </w:r>
      <w:r w:rsidR="00395C60">
        <w:t>.2</w:t>
      </w:r>
      <w:r w:rsidR="00395C60">
        <w:rPr>
          <w:rFonts w:hint="eastAsia"/>
        </w:rPr>
        <w:t>匈牙利提高广告税税率</w:t>
      </w:r>
      <w:r w:rsidR="00395C60">
        <w:rPr>
          <w:rStyle w:val="aa"/>
        </w:rPr>
        <w:footnoteReference w:id="20"/>
      </w:r>
      <w:bookmarkEnd w:id="19"/>
    </w:p>
    <w:p w14:paraId="559B4C44" w14:textId="77777777" w:rsidR="00395C60" w:rsidRDefault="00F13D0C" w:rsidP="00395C60">
      <w:pPr>
        <w:pStyle w:val="a3"/>
      </w:pPr>
      <w:r>
        <w:rPr>
          <w:rFonts w:hint="eastAsia"/>
        </w:rPr>
        <w:t>7</w:t>
      </w:r>
      <w:r w:rsidR="00395C60">
        <w:t xml:space="preserve">.2.1 </w:t>
      </w:r>
      <w:r w:rsidR="00395C60">
        <w:rPr>
          <w:rFonts w:hint="eastAsia"/>
        </w:rPr>
        <w:t>内容</w:t>
      </w:r>
    </w:p>
    <w:p w14:paraId="41C9B7ED" w14:textId="77777777" w:rsidR="00395C60" w:rsidRDefault="00395C60" w:rsidP="00395C60">
      <w:pPr>
        <w:ind w:firstLine="480"/>
      </w:pPr>
      <w:r>
        <w:rPr>
          <w:rFonts w:hint="eastAsia"/>
        </w:rPr>
        <w:t>匈牙利议会已经通过法律，从</w:t>
      </w:r>
      <w:r>
        <w:t>2017</w:t>
      </w:r>
      <w:r>
        <w:rPr>
          <w:rFonts w:hint="eastAsia"/>
        </w:rPr>
        <w:t>年</w:t>
      </w:r>
      <w:r>
        <w:t>7</w:t>
      </w:r>
      <w:r>
        <w:rPr>
          <w:rFonts w:hint="eastAsia"/>
        </w:rPr>
        <w:t>月</w:t>
      </w:r>
      <w:r>
        <w:t>1</w:t>
      </w:r>
      <w:r>
        <w:rPr>
          <w:rFonts w:hint="eastAsia"/>
        </w:rPr>
        <w:t>日起将广告税的最高边际税率从</w:t>
      </w:r>
      <w:r>
        <w:t>5.3%</w:t>
      </w:r>
      <w:r>
        <w:rPr>
          <w:rFonts w:hint="eastAsia"/>
        </w:rPr>
        <w:t>提高至</w:t>
      </w:r>
      <w:r>
        <w:t>7.5%</w:t>
      </w:r>
      <w:r>
        <w:rPr>
          <w:rFonts w:hint="eastAsia"/>
        </w:rPr>
        <w:t>。匈牙利广告税（</w:t>
      </w:r>
      <w:r>
        <w:t>Advertising Tax</w:t>
      </w:r>
      <w:r>
        <w:rPr>
          <w:rFonts w:hint="eastAsia"/>
        </w:rPr>
        <w:t>）是根据《</w:t>
      </w:r>
      <w:r>
        <w:t>2014</w:t>
      </w:r>
      <w:r>
        <w:rPr>
          <w:rFonts w:hint="eastAsia"/>
        </w:rPr>
        <w:t>年广告税法》对广告公司的广告收入征收，最初税率为</w:t>
      </w:r>
      <w:r>
        <w:t>0-50%</w:t>
      </w:r>
      <w:r>
        <w:rPr>
          <w:rFonts w:hint="eastAsia"/>
        </w:rPr>
        <w:t>超额累进。</w:t>
      </w:r>
      <w:r>
        <w:t>2015</w:t>
      </w:r>
      <w:r>
        <w:rPr>
          <w:rFonts w:hint="eastAsia"/>
        </w:rPr>
        <w:t>年</w:t>
      </w:r>
      <w:r>
        <w:t>3</w:t>
      </w:r>
      <w:r>
        <w:rPr>
          <w:rFonts w:hint="eastAsia"/>
        </w:rPr>
        <w:t>月，欧盟对广告税开展调查，认为这种累进征收使多数属于国内公司的小广告公司处于不公平的竞争优势。为此，匈牙利修订税法，从</w:t>
      </w:r>
      <w:r>
        <w:t>2015</w:t>
      </w:r>
      <w:r>
        <w:rPr>
          <w:rFonts w:hint="eastAsia"/>
        </w:rPr>
        <w:t>年</w:t>
      </w:r>
      <w:r>
        <w:t>7</w:t>
      </w:r>
      <w:r>
        <w:rPr>
          <w:rFonts w:hint="eastAsia"/>
        </w:rPr>
        <w:t>月</w:t>
      </w:r>
      <w:r>
        <w:t>1</w:t>
      </w:r>
      <w:r>
        <w:rPr>
          <w:rFonts w:hint="eastAsia"/>
        </w:rPr>
        <w:t>日起将其最高边际税率从</w:t>
      </w:r>
      <w:r>
        <w:t>50%</w:t>
      </w:r>
      <w:r>
        <w:rPr>
          <w:rFonts w:hint="eastAsia"/>
        </w:rPr>
        <w:t>降至</w:t>
      </w:r>
      <w:r>
        <w:t>5.3%</w:t>
      </w:r>
      <w:r>
        <w:rPr>
          <w:rFonts w:hint="eastAsia"/>
        </w:rPr>
        <w:t>。</w:t>
      </w:r>
    </w:p>
    <w:p w14:paraId="72A1D629" w14:textId="77777777" w:rsidR="00395C60" w:rsidRDefault="00395C60" w:rsidP="00395C60">
      <w:pPr>
        <w:ind w:firstLine="420"/>
        <w:rPr>
          <w:rFonts w:asciiTheme="minorHAnsi" w:eastAsiaTheme="minorEastAsia" w:hAnsiTheme="minorHAnsi"/>
          <w:sz w:val="21"/>
        </w:rPr>
      </w:pPr>
    </w:p>
    <w:p w14:paraId="45A1E5A5" w14:textId="77777777" w:rsidR="00395C60" w:rsidRDefault="00F13D0C" w:rsidP="00A80792">
      <w:pPr>
        <w:pStyle w:val="1"/>
      </w:pPr>
      <w:bookmarkStart w:id="20" w:name="_Toc491182968"/>
      <w:r>
        <w:rPr>
          <w:rFonts w:hint="eastAsia"/>
        </w:rPr>
        <w:t>8</w:t>
      </w:r>
      <w:r w:rsidR="00395C60">
        <w:t xml:space="preserve"> </w:t>
      </w:r>
      <w:r w:rsidR="00395C60">
        <w:rPr>
          <w:rFonts w:cs="Helvetica" w:hint="eastAsia"/>
        </w:rPr>
        <w:t>希腊</w:t>
      </w:r>
      <w:bookmarkEnd w:id="20"/>
    </w:p>
    <w:p w14:paraId="6EF3C36E" w14:textId="77777777" w:rsidR="00395C60" w:rsidRDefault="00395C60" w:rsidP="00395C60">
      <w:pPr>
        <w:pStyle w:val="2"/>
      </w:pPr>
    </w:p>
    <w:p w14:paraId="189D40A9" w14:textId="77777777" w:rsidR="00395C60" w:rsidRDefault="00F13D0C" w:rsidP="00395C60">
      <w:pPr>
        <w:pStyle w:val="2"/>
      </w:pPr>
      <w:bookmarkStart w:id="21" w:name="_Toc491182969"/>
      <w:r>
        <w:rPr>
          <w:rFonts w:hint="eastAsia"/>
        </w:rPr>
        <w:t>8</w:t>
      </w:r>
      <w:r w:rsidR="00395C60">
        <w:t xml:space="preserve">.1 </w:t>
      </w:r>
      <w:r w:rsidR="00395C60">
        <w:rPr>
          <w:rFonts w:hint="eastAsia"/>
        </w:rPr>
        <w:t>希腊议会通过个人所得税税率调整</w:t>
      </w:r>
      <w:bookmarkEnd w:id="21"/>
    </w:p>
    <w:p w14:paraId="63C643DF" w14:textId="77777777" w:rsidR="00395C60" w:rsidRDefault="00F13D0C" w:rsidP="00395C60">
      <w:pPr>
        <w:pStyle w:val="a3"/>
      </w:pPr>
      <w:r>
        <w:rPr>
          <w:rFonts w:hint="eastAsia"/>
        </w:rPr>
        <w:t>8</w:t>
      </w:r>
      <w:r w:rsidR="00395C60">
        <w:t xml:space="preserve">.1.1 </w:t>
      </w:r>
      <w:r w:rsidR="00395C60">
        <w:rPr>
          <w:rFonts w:hint="eastAsia"/>
        </w:rPr>
        <w:t>内容</w:t>
      </w:r>
      <w:r w:rsidR="00395C60">
        <w:rPr>
          <w:rStyle w:val="aa"/>
        </w:rPr>
        <w:footnoteReference w:id="21"/>
      </w:r>
    </w:p>
    <w:p w14:paraId="4826AFDB" w14:textId="77777777" w:rsidR="00395C60" w:rsidRDefault="00395C60" w:rsidP="00395C60">
      <w:pPr>
        <w:ind w:firstLine="480"/>
      </w:pPr>
      <w:r>
        <w:t>2017</w:t>
      </w:r>
      <w:r>
        <w:rPr>
          <w:rFonts w:hint="eastAsia"/>
        </w:rPr>
        <w:t>年</w:t>
      </w:r>
      <w:r>
        <w:t>5</w:t>
      </w:r>
      <w:r>
        <w:rPr>
          <w:rFonts w:hint="eastAsia"/>
        </w:rPr>
        <w:t>月</w:t>
      </w:r>
      <w:r>
        <w:t>13</w:t>
      </w:r>
      <w:r>
        <w:rPr>
          <w:rFonts w:hint="eastAsia"/>
        </w:rPr>
        <w:t>日，希腊所得税法典修订草案提交议会审议。其中，计划将就业所得个人所得税第一档税率即适用于年应税所得不超过</w:t>
      </w:r>
      <w:r>
        <w:t>2</w:t>
      </w:r>
      <w:r>
        <w:rPr>
          <w:rFonts w:hint="eastAsia"/>
        </w:rPr>
        <w:t>万欧元的部分适用的税率从</w:t>
      </w:r>
      <w:r>
        <w:t>22%</w:t>
      </w:r>
      <w:r>
        <w:rPr>
          <w:rFonts w:hint="eastAsia"/>
        </w:rPr>
        <w:t>降至</w:t>
      </w:r>
      <w:r>
        <w:t>20%</w:t>
      </w:r>
      <w:r>
        <w:rPr>
          <w:rFonts w:hint="eastAsia"/>
        </w:rPr>
        <w:t>。</w:t>
      </w:r>
    </w:p>
    <w:p w14:paraId="0F354957" w14:textId="77777777" w:rsidR="00395C60" w:rsidRDefault="00395C60" w:rsidP="00395C60">
      <w:pPr>
        <w:ind w:firstLine="480"/>
      </w:pPr>
      <w:r>
        <w:rPr>
          <w:rFonts w:hint="eastAsia"/>
        </w:rPr>
        <w:t>注：</w:t>
      </w:r>
      <w:r>
        <w:t>2016</w:t>
      </w:r>
      <w:r>
        <w:rPr>
          <w:rFonts w:hint="eastAsia"/>
        </w:rPr>
        <w:t>年</w:t>
      </w:r>
      <w:r>
        <w:t>1</w:t>
      </w:r>
      <w:r>
        <w:rPr>
          <w:rFonts w:hint="eastAsia"/>
        </w:rPr>
        <w:t>月</w:t>
      </w:r>
      <w:r>
        <w:t>1</w:t>
      </w:r>
      <w:r>
        <w:rPr>
          <w:rFonts w:hint="eastAsia"/>
        </w:rPr>
        <w:t>日起就业所得适用的个人所得税税率表如下：</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736"/>
        <w:gridCol w:w="1780"/>
      </w:tblGrid>
      <w:tr w:rsidR="00395C60" w14:paraId="528EE132" w14:textId="77777777" w:rsidTr="00395C60">
        <w:trPr>
          <w:jc w:val="center"/>
        </w:trPr>
        <w:tc>
          <w:tcPr>
            <w:tcW w:w="395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A4B4DD9" w14:textId="77777777" w:rsidR="00395C60" w:rsidRDefault="00395C60">
            <w:pPr>
              <w:widowControl/>
              <w:spacing w:line="384" w:lineRule="atLeast"/>
              <w:ind w:firstLine="480"/>
              <w:jc w:val="left"/>
              <w:rPr>
                <w:rFonts w:ascii="宋体" w:hAnsi="宋体" w:cs="Helvetica"/>
                <w:color w:val="3E3E3E"/>
                <w:kern w:val="0"/>
                <w:sz w:val="21"/>
                <w:szCs w:val="24"/>
              </w:rPr>
            </w:pPr>
            <w:r>
              <w:rPr>
                <w:rFonts w:ascii="宋体" w:hAnsi="宋体" w:cs="Helvetica" w:hint="eastAsia"/>
                <w:color w:val="3E3E3E"/>
                <w:kern w:val="0"/>
                <w:szCs w:val="24"/>
              </w:rPr>
              <w:t>年应税所得（欧元）</w:t>
            </w:r>
          </w:p>
        </w:tc>
        <w:tc>
          <w:tcPr>
            <w:tcW w:w="104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5F63D00" w14:textId="77777777" w:rsidR="00395C60" w:rsidRDefault="00395C60">
            <w:pPr>
              <w:widowControl/>
              <w:wordWrap w:val="0"/>
              <w:spacing w:line="384" w:lineRule="atLeast"/>
              <w:ind w:firstLine="480"/>
              <w:jc w:val="left"/>
              <w:rPr>
                <w:rFonts w:ascii="宋体" w:hAnsi="宋体" w:cs="Helvetica"/>
                <w:color w:val="3E3E3E"/>
                <w:kern w:val="0"/>
                <w:szCs w:val="24"/>
              </w:rPr>
            </w:pPr>
            <w:r>
              <w:rPr>
                <w:rFonts w:ascii="宋体" w:hAnsi="宋体" w:cs="Helvetica" w:hint="eastAsia"/>
                <w:color w:val="3E3E3E"/>
                <w:kern w:val="0"/>
                <w:szCs w:val="24"/>
              </w:rPr>
              <w:t>税率</w:t>
            </w:r>
          </w:p>
        </w:tc>
      </w:tr>
      <w:tr w:rsidR="00395C60" w14:paraId="4F8C96C2" w14:textId="77777777" w:rsidTr="00395C60">
        <w:trPr>
          <w:jc w:val="center"/>
        </w:trPr>
        <w:tc>
          <w:tcPr>
            <w:tcW w:w="395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E621DD8" w14:textId="77777777" w:rsidR="00395C60" w:rsidRDefault="00395C60">
            <w:pPr>
              <w:widowControl/>
              <w:wordWrap w:val="0"/>
              <w:spacing w:line="384" w:lineRule="atLeast"/>
              <w:ind w:firstLine="480"/>
              <w:jc w:val="left"/>
              <w:rPr>
                <w:rFonts w:ascii="宋体" w:hAnsi="宋体" w:cs="Helvetica"/>
                <w:kern w:val="0"/>
                <w:szCs w:val="24"/>
              </w:rPr>
            </w:pPr>
            <w:r>
              <w:rPr>
                <w:rFonts w:ascii="宋体" w:hAnsi="宋体" w:cs="Helvetica" w:hint="eastAsia"/>
                <w:kern w:val="0"/>
                <w:szCs w:val="24"/>
              </w:rPr>
              <w:t>不超过</w:t>
            </w:r>
            <w:r>
              <w:rPr>
                <w:rFonts w:cs="Times New Roman"/>
                <w:kern w:val="0"/>
                <w:szCs w:val="24"/>
              </w:rPr>
              <w:t>2</w:t>
            </w:r>
            <w:r>
              <w:rPr>
                <w:rFonts w:ascii="宋体" w:hAnsi="宋体" w:cs="Helvetica" w:hint="eastAsia"/>
                <w:kern w:val="0"/>
                <w:szCs w:val="24"/>
              </w:rPr>
              <w:t>万的部分</w:t>
            </w:r>
          </w:p>
        </w:tc>
        <w:tc>
          <w:tcPr>
            <w:tcW w:w="104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251FC9C7" w14:textId="77777777" w:rsidR="00395C60" w:rsidRDefault="00395C60">
            <w:pPr>
              <w:widowControl/>
              <w:wordWrap w:val="0"/>
              <w:spacing w:line="384" w:lineRule="atLeast"/>
              <w:ind w:firstLine="480"/>
              <w:jc w:val="left"/>
              <w:rPr>
                <w:rFonts w:cs="Times New Roman"/>
                <w:kern w:val="0"/>
                <w:szCs w:val="24"/>
              </w:rPr>
            </w:pPr>
            <w:r>
              <w:rPr>
                <w:rFonts w:cs="Times New Roman"/>
                <w:kern w:val="0"/>
                <w:szCs w:val="24"/>
              </w:rPr>
              <w:t>22%</w:t>
            </w:r>
          </w:p>
        </w:tc>
      </w:tr>
      <w:tr w:rsidR="00395C60" w14:paraId="5C66F9E4" w14:textId="77777777" w:rsidTr="00395C60">
        <w:trPr>
          <w:jc w:val="center"/>
        </w:trPr>
        <w:tc>
          <w:tcPr>
            <w:tcW w:w="395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F80648B" w14:textId="77777777" w:rsidR="00395C60" w:rsidRDefault="00395C60">
            <w:pPr>
              <w:widowControl/>
              <w:wordWrap w:val="0"/>
              <w:spacing w:line="384" w:lineRule="atLeast"/>
              <w:ind w:firstLine="480"/>
              <w:jc w:val="left"/>
              <w:rPr>
                <w:rFonts w:ascii="宋体" w:hAnsi="宋体" w:cs="Helvetica"/>
                <w:color w:val="3E3E3E"/>
                <w:kern w:val="0"/>
                <w:szCs w:val="24"/>
              </w:rPr>
            </w:pPr>
            <w:r>
              <w:rPr>
                <w:rFonts w:ascii="宋体" w:hAnsi="宋体" w:cs="Helvetica" w:hint="eastAsia"/>
                <w:color w:val="3E3E3E"/>
                <w:kern w:val="0"/>
                <w:szCs w:val="24"/>
              </w:rPr>
              <w:t>超过</w:t>
            </w:r>
            <w:r>
              <w:rPr>
                <w:rFonts w:cs="Times New Roman"/>
                <w:color w:val="3E3E3E"/>
                <w:kern w:val="0"/>
                <w:szCs w:val="24"/>
              </w:rPr>
              <w:t>2</w:t>
            </w:r>
            <w:r>
              <w:rPr>
                <w:rFonts w:ascii="宋体" w:hAnsi="宋体" w:cs="Helvetica" w:hint="eastAsia"/>
                <w:color w:val="3E3E3E"/>
                <w:kern w:val="0"/>
                <w:szCs w:val="24"/>
              </w:rPr>
              <w:t>万至</w:t>
            </w:r>
            <w:r>
              <w:rPr>
                <w:rFonts w:cs="Times New Roman"/>
                <w:color w:val="3E3E3E"/>
                <w:kern w:val="0"/>
                <w:szCs w:val="24"/>
              </w:rPr>
              <w:t>3</w:t>
            </w:r>
            <w:r>
              <w:rPr>
                <w:rFonts w:ascii="宋体" w:hAnsi="宋体" w:cs="Helvetica" w:hint="eastAsia"/>
                <w:color w:val="3E3E3E"/>
                <w:kern w:val="0"/>
                <w:szCs w:val="24"/>
              </w:rPr>
              <w:t>万的部分</w:t>
            </w:r>
          </w:p>
        </w:tc>
        <w:tc>
          <w:tcPr>
            <w:tcW w:w="104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B9E210E" w14:textId="77777777" w:rsidR="00395C60" w:rsidRDefault="00395C60">
            <w:pPr>
              <w:widowControl/>
              <w:wordWrap w:val="0"/>
              <w:spacing w:line="384" w:lineRule="atLeast"/>
              <w:ind w:firstLine="480"/>
              <w:jc w:val="left"/>
              <w:rPr>
                <w:rFonts w:cs="Times New Roman"/>
                <w:color w:val="3E3E3E"/>
                <w:kern w:val="0"/>
                <w:szCs w:val="24"/>
              </w:rPr>
            </w:pPr>
            <w:r>
              <w:rPr>
                <w:rFonts w:cs="Times New Roman"/>
                <w:color w:val="3E3E3E"/>
                <w:kern w:val="0"/>
                <w:szCs w:val="24"/>
              </w:rPr>
              <w:t>29%</w:t>
            </w:r>
          </w:p>
        </w:tc>
      </w:tr>
      <w:tr w:rsidR="00395C60" w14:paraId="229DBE59" w14:textId="77777777" w:rsidTr="00395C60">
        <w:trPr>
          <w:jc w:val="center"/>
        </w:trPr>
        <w:tc>
          <w:tcPr>
            <w:tcW w:w="395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58D7791" w14:textId="77777777" w:rsidR="00395C60" w:rsidRDefault="00395C60">
            <w:pPr>
              <w:widowControl/>
              <w:wordWrap w:val="0"/>
              <w:spacing w:line="384" w:lineRule="atLeast"/>
              <w:ind w:firstLine="480"/>
              <w:jc w:val="left"/>
              <w:rPr>
                <w:rFonts w:ascii="宋体" w:hAnsi="宋体" w:cs="Helvetica"/>
                <w:color w:val="3E3E3E"/>
                <w:kern w:val="0"/>
                <w:szCs w:val="24"/>
              </w:rPr>
            </w:pPr>
            <w:r>
              <w:rPr>
                <w:rFonts w:ascii="宋体" w:hAnsi="宋体" w:cs="Helvetica" w:hint="eastAsia"/>
                <w:color w:val="3E3E3E"/>
                <w:kern w:val="0"/>
                <w:szCs w:val="24"/>
              </w:rPr>
              <w:t>超过</w:t>
            </w:r>
            <w:r>
              <w:rPr>
                <w:rFonts w:cs="Times New Roman"/>
                <w:color w:val="3E3E3E"/>
                <w:kern w:val="0"/>
                <w:szCs w:val="24"/>
              </w:rPr>
              <w:t>3</w:t>
            </w:r>
            <w:r>
              <w:rPr>
                <w:rFonts w:ascii="宋体" w:hAnsi="宋体" w:cs="Helvetica" w:hint="eastAsia"/>
                <w:color w:val="3E3E3E"/>
                <w:kern w:val="0"/>
                <w:szCs w:val="24"/>
              </w:rPr>
              <w:t>万至</w:t>
            </w:r>
            <w:r>
              <w:rPr>
                <w:rFonts w:cs="Times New Roman"/>
                <w:color w:val="3E3E3E"/>
                <w:kern w:val="0"/>
                <w:szCs w:val="24"/>
              </w:rPr>
              <w:t>4</w:t>
            </w:r>
            <w:r>
              <w:rPr>
                <w:rFonts w:ascii="宋体" w:hAnsi="宋体" w:cs="Helvetica" w:hint="eastAsia"/>
                <w:color w:val="3E3E3E"/>
                <w:kern w:val="0"/>
                <w:szCs w:val="24"/>
              </w:rPr>
              <w:t>万的部分</w:t>
            </w:r>
          </w:p>
        </w:tc>
        <w:tc>
          <w:tcPr>
            <w:tcW w:w="104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F30EA6A" w14:textId="77777777" w:rsidR="00395C60" w:rsidRDefault="00395C60">
            <w:pPr>
              <w:widowControl/>
              <w:wordWrap w:val="0"/>
              <w:spacing w:line="384" w:lineRule="atLeast"/>
              <w:ind w:firstLine="480"/>
              <w:jc w:val="left"/>
              <w:rPr>
                <w:rFonts w:cs="Times New Roman"/>
                <w:color w:val="3E3E3E"/>
                <w:kern w:val="0"/>
                <w:szCs w:val="24"/>
              </w:rPr>
            </w:pPr>
            <w:r>
              <w:rPr>
                <w:rFonts w:cs="Times New Roman"/>
                <w:color w:val="3E3E3E"/>
                <w:kern w:val="0"/>
                <w:szCs w:val="24"/>
              </w:rPr>
              <w:t>37%</w:t>
            </w:r>
          </w:p>
        </w:tc>
      </w:tr>
      <w:tr w:rsidR="00395C60" w14:paraId="4F527B56" w14:textId="77777777" w:rsidTr="00395C60">
        <w:trPr>
          <w:jc w:val="center"/>
        </w:trPr>
        <w:tc>
          <w:tcPr>
            <w:tcW w:w="395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89C2E02" w14:textId="77777777" w:rsidR="00395C60" w:rsidRDefault="00395C60">
            <w:pPr>
              <w:widowControl/>
              <w:wordWrap w:val="0"/>
              <w:spacing w:line="384" w:lineRule="atLeast"/>
              <w:ind w:firstLine="480"/>
              <w:jc w:val="left"/>
              <w:rPr>
                <w:rFonts w:ascii="宋体" w:hAnsi="宋体" w:cs="Helvetica"/>
                <w:color w:val="3E3E3E"/>
                <w:kern w:val="0"/>
                <w:szCs w:val="24"/>
              </w:rPr>
            </w:pPr>
            <w:r>
              <w:rPr>
                <w:rFonts w:ascii="宋体" w:hAnsi="宋体" w:cs="Helvetica" w:hint="eastAsia"/>
                <w:color w:val="3E3E3E"/>
                <w:kern w:val="0"/>
                <w:szCs w:val="24"/>
              </w:rPr>
              <w:t>超过</w:t>
            </w:r>
            <w:r>
              <w:rPr>
                <w:rFonts w:cs="Times New Roman"/>
                <w:color w:val="3E3E3E"/>
                <w:kern w:val="0"/>
                <w:szCs w:val="24"/>
              </w:rPr>
              <w:t>4</w:t>
            </w:r>
            <w:r>
              <w:rPr>
                <w:rFonts w:ascii="宋体" w:hAnsi="宋体" w:cs="Helvetica" w:hint="eastAsia"/>
                <w:color w:val="3E3E3E"/>
                <w:kern w:val="0"/>
                <w:szCs w:val="24"/>
              </w:rPr>
              <w:t>万的部分</w:t>
            </w:r>
          </w:p>
        </w:tc>
        <w:tc>
          <w:tcPr>
            <w:tcW w:w="104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A9DB5C1" w14:textId="77777777" w:rsidR="00395C60" w:rsidRDefault="00395C60">
            <w:pPr>
              <w:widowControl/>
              <w:wordWrap w:val="0"/>
              <w:spacing w:line="384" w:lineRule="atLeast"/>
              <w:ind w:firstLine="480"/>
              <w:jc w:val="left"/>
              <w:rPr>
                <w:rFonts w:cs="Times New Roman"/>
                <w:color w:val="3E3E3E"/>
                <w:kern w:val="0"/>
                <w:szCs w:val="24"/>
              </w:rPr>
            </w:pPr>
            <w:r>
              <w:rPr>
                <w:rFonts w:cs="Times New Roman"/>
                <w:color w:val="3E3E3E"/>
                <w:kern w:val="0"/>
                <w:szCs w:val="24"/>
              </w:rPr>
              <w:t>35%</w:t>
            </w:r>
          </w:p>
        </w:tc>
      </w:tr>
    </w:tbl>
    <w:p w14:paraId="2A52845C" w14:textId="77777777" w:rsidR="00395C60" w:rsidRDefault="00395C60" w:rsidP="00395C60">
      <w:pPr>
        <w:widowControl/>
        <w:shd w:val="clear" w:color="auto" w:fill="FFFFFF"/>
        <w:spacing w:line="360" w:lineRule="atLeast"/>
        <w:ind w:firstLine="482"/>
        <w:jc w:val="left"/>
        <w:rPr>
          <w:rFonts w:ascii="Helvetica" w:hAnsi="Helvetica"/>
          <w:color w:val="3E3E3E"/>
          <w:kern w:val="0"/>
          <w:szCs w:val="24"/>
        </w:rPr>
      </w:pPr>
      <w:r>
        <w:rPr>
          <w:rFonts w:ascii="Calibri" w:eastAsia="楷体" w:hAnsi="Calibri" w:cs="Calibri"/>
          <w:b/>
          <w:bCs/>
          <w:color w:val="3038E0"/>
          <w:kern w:val="0"/>
          <w:szCs w:val="24"/>
        </w:rPr>
        <w:t> </w:t>
      </w:r>
    </w:p>
    <w:p w14:paraId="3AAC8966" w14:textId="77777777" w:rsidR="00395C60" w:rsidRDefault="00395C60" w:rsidP="00395C60">
      <w:pPr>
        <w:ind w:firstLine="480"/>
      </w:pPr>
      <w:r>
        <w:t>2017</w:t>
      </w:r>
      <w:r>
        <w:rPr>
          <w:rFonts w:hint="eastAsia"/>
        </w:rPr>
        <w:t>年</w:t>
      </w:r>
      <w:r>
        <w:t>5</w:t>
      </w:r>
      <w:r>
        <w:rPr>
          <w:rFonts w:hint="eastAsia"/>
        </w:rPr>
        <w:t>月</w:t>
      </w:r>
      <w:r>
        <w:t>19</w:t>
      </w:r>
      <w:r>
        <w:rPr>
          <w:rFonts w:hint="eastAsia"/>
        </w:rPr>
        <w:t>日，希腊议会通过所得税法典修正草案，规定</w:t>
      </w:r>
      <w:r>
        <w:t>2020</w:t>
      </w:r>
      <w:r>
        <w:rPr>
          <w:rFonts w:hint="eastAsia"/>
        </w:rPr>
        <w:t>年</w:t>
      </w:r>
      <w:r>
        <w:t>1</w:t>
      </w:r>
      <w:r>
        <w:rPr>
          <w:rFonts w:hint="eastAsia"/>
        </w:rPr>
        <w:t>月</w:t>
      </w:r>
      <w:r>
        <w:t>1</w:t>
      </w:r>
      <w:r>
        <w:rPr>
          <w:rFonts w:hint="eastAsia"/>
        </w:rPr>
        <w:t>日起，就业所得适用的最低档税率从</w:t>
      </w:r>
      <w:r>
        <w:t>22%</w:t>
      </w:r>
      <w:r>
        <w:rPr>
          <w:rFonts w:hint="eastAsia"/>
        </w:rPr>
        <w:t>降至</w:t>
      </w:r>
      <w:r>
        <w:t>20%</w:t>
      </w:r>
      <w:r>
        <w:rPr>
          <w:rFonts w:hint="eastAsia"/>
        </w:rPr>
        <w:t>。（</w:t>
      </w:r>
      <w:r>
        <w:t>IBFD</w:t>
      </w:r>
      <w:r>
        <w:rPr>
          <w:rFonts w:hint="eastAsia"/>
        </w:rPr>
        <w:t>）</w:t>
      </w:r>
    </w:p>
    <w:p w14:paraId="081FEEF1" w14:textId="77777777" w:rsidR="00395C60" w:rsidRDefault="00F13D0C" w:rsidP="00395C60">
      <w:pPr>
        <w:pStyle w:val="2"/>
      </w:pPr>
      <w:bookmarkStart w:id="22" w:name="_Toc491182970"/>
      <w:r>
        <w:rPr>
          <w:rFonts w:hint="eastAsia"/>
        </w:rPr>
        <w:t>8</w:t>
      </w:r>
      <w:r w:rsidR="00395C60">
        <w:t xml:space="preserve">.2 </w:t>
      </w:r>
      <w:r w:rsidR="00395C60">
        <w:rPr>
          <w:rFonts w:hint="eastAsia"/>
        </w:rPr>
        <w:t>希腊确定将降低公司所得税税率</w:t>
      </w:r>
      <w:bookmarkEnd w:id="22"/>
    </w:p>
    <w:p w14:paraId="4C1E41B5" w14:textId="77777777" w:rsidR="00395C60" w:rsidRDefault="00F13D0C" w:rsidP="00395C60">
      <w:pPr>
        <w:pStyle w:val="a3"/>
      </w:pPr>
      <w:r>
        <w:rPr>
          <w:rFonts w:hint="eastAsia"/>
        </w:rPr>
        <w:t>8</w:t>
      </w:r>
      <w:r w:rsidR="00395C60">
        <w:t xml:space="preserve">.2.1 </w:t>
      </w:r>
      <w:r w:rsidR="00395C60">
        <w:rPr>
          <w:rFonts w:hint="eastAsia"/>
        </w:rPr>
        <w:t>内容</w:t>
      </w:r>
    </w:p>
    <w:p w14:paraId="3FCB9266" w14:textId="77777777" w:rsidR="00395C60" w:rsidRDefault="00395C60" w:rsidP="00395C60">
      <w:pPr>
        <w:ind w:firstLine="480"/>
      </w:pPr>
      <w:r>
        <w:t>2017</w:t>
      </w:r>
      <w:r>
        <w:rPr>
          <w:rFonts w:hint="eastAsia"/>
        </w:rPr>
        <w:t>年</w:t>
      </w:r>
      <w:r>
        <w:t>5</w:t>
      </w:r>
      <w:r>
        <w:rPr>
          <w:rFonts w:hint="eastAsia"/>
        </w:rPr>
        <w:t>月</w:t>
      </w:r>
      <w:r>
        <w:t>13</w:t>
      </w:r>
      <w:r>
        <w:rPr>
          <w:rFonts w:hint="eastAsia"/>
        </w:rPr>
        <w:t>日，希腊所得税法典修订草案提交议会审议。其中，计划将</w:t>
      </w:r>
      <w:r>
        <w:rPr>
          <w:rFonts w:hint="eastAsia"/>
        </w:rPr>
        <w:lastRenderedPageBreak/>
        <w:t>采用复式计账法的企业适用的公司所得税税率从</w:t>
      </w:r>
      <w:r>
        <w:t>29%</w:t>
      </w:r>
      <w:r>
        <w:rPr>
          <w:rFonts w:hint="eastAsia"/>
        </w:rPr>
        <w:t>降至</w:t>
      </w:r>
      <w:r>
        <w:t>26%</w:t>
      </w:r>
      <w:r>
        <w:rPr>
          <w:rFonts w:hint="eastAsia"/>
        </w:rPr>
        <w:t>，但金融机构除外。降低税率也适用于采用单式记账法的合伙企业、合作社和合资企业。（</w:t>
      </w:r>
      <w:r>
        <w:t>IBFD</w:t>
      </w:r>
      <w:r>
        <w:rPr>
          <w:rFonts w:hint="eastAsia"/>
        </w:rPr>
        <w:t>）</w:t>
      </w:r>
    </w:p>
    <w:p w14:paraId="7FBC1E21" w14:textId="77777777" w:rsidR="00395C60" w:rsidRDefault="00395C60" w:rsidP="00395C60">
      <w:pPr>
        <w:ind w:firstLine="480"/>
      </w:pPr>
      <w:r>
        <w:t> 2017</w:t>
      </w:r>
      <w:r>
        <w:rPr>
          <w:rFonts w:hint="eastAsia"/>
        </w:rPr>
        <w:t>年</w:t>
      </w:r>
      <w:r>
        <w:t>5</w:t>
      </w:r>
      <w:r>
        <w:rPr>
          <w:rFonts w:hint="eastAsia"/>
        </w:rPr>
        <w:t>月</w:t>
      </w:r>
      <w:r>
        <w:t>19</w:t>
      </w:r>
      <w:r>
        <w:rPr>
          <w:rFonts w:hint="eastAsia"/>
        </w:rPr>
        <w:t>日，</w:t>
      </w:r>
      <w:r>
        <w:rPr>
          <w:rFonts w:hint="eastAsia"/>
          <w:bCs/>
        </w:rPr>
        <w:t>希腊</w:t>
      </w:r>
      <w:r>
        <w:rPr>
          <w:rFonts w:hint="eastAsia"/>
        </w:rPr>
        <w:t>《所得税法典修订法案》（</w:t>
      </w:r>
      <w:r>
        <w:t>2017</w:t>
      </w:r>
      <w:r>
        <w:rPr>
          <w:rFonts w:hint="eastAsia"/>
        </w:rPr>
        <w:t>年第</w:t>
      </w:r>
      <w:r>
        <w:t>4472</w:t>
      </w:r>
      <w:r>
        <w:rPr>
          <w:rFonts w:hint="eastAsia"/>
        </w:rPr>
        <w:t>号法律）在法律公报公布。法案规定，除金融机构以外，</w:t>
      </w:r>
      <w:r>
        <w:rPr>
          <w:rFonts w:hint="eastAsia"/>
          <w:bCs/>
        </w:rPr>
        <w:t>公司所得税</w:t>
      </w:r>
      <w:r>
        <w:rPr>
          <w:rFonts w:hint="eastAsia"/>
        </w:rPr>
        <w:t>税率将</w:t>
      </w:r>
      <w:r>
        <w:rPr>
          <w:rFonts w:hint="eastAsia"/>
          <w:bCs/>
        </w:rPr>
        <w:t>从</w:t>
      </w:r>
      <w:r>
        <w:rPr>
          <w:bCs/>
        </w:rPr>
        <w:t>2019</w:t>
      </w:r>
      <w:r>
        <w:rPr>
          <w:rFonts w:hint="eastAsia"/>
          <w:bCs/>
        </w:rPr>
        <w:t>年</w:t>
      </w:r>
      <w:r>
        <w:rPr>
          <w:bCs/>
        </w:rPr>
        <w:t>1</w:t>
      </w:r>
      <w:r>
        <w:rPr>
          <w:rFonts w:hint="eastAsia"/>
          <w:bCs/>
        </w:rPr>
        <w:t>月</w:t>
      </w:r>
      <w:r>
        <w:rPr>
          <w:bCs/>
        </w:rPr>
        <w:t>1</w:t>
      </w:r>
      <w:r>
        <w:rPr>
          <w:rFonts w:hint="eastAsia"/>
          <w:bCs/>
        </w:rPr>
        <w:t>日</w:t>
      </w:r>
      <w:r>
        <w:rPr>
          <w:rFonts w:hint="eastAsia"/>
        </w:rPr>
        <w:t>（而不是原来的</w:t>
      </w:r>
      <w:r>
        <w:t>2020</w:t>
      </w:r>
      <w:r>
        <w:rPr>
          <w:rFonts w:hint="eastAsia"/>
        </w:rPr>
        <w:t>年</w:t>
      </w:r>
      <w:r>
        <w:t>1</w:t>
      </w:r>
      <w:r>
        <w:rPr>
          <w:rFonts w:hint="eastAsia"/>
        </w:rPr>
        <w:t>月</w:t>
      </w:r>
      <w:r>
        <w:t>1</w:t>
      </w:r>
      <w:r>
        <w:rPr>
          <w:rFonts w:hint="eastAsia"/>
        </w:rPr>
        <w:t>日）起至</w:t>
      </w:r>
      <w:r>
        <w:rPr>
          <w:rFonts w:hint="eastAsia"/>
          <w:bCs/>
        </w:rPr>
        <w:t>从</w:t>
      </w:r>
      <w:r>
        <w:rPr>
          <w:bCs/>
        </w:rPr>
        <w:t>29</w:t>
      </w:r>
      <w:r>
        <w:rPr>
          <w:rFonts w:hint="eastAsia"/>
          <w:bCs/>
        </w:rPr>
        <w:t>％降至</w:t>
      </w:r>
      <w:r>
        <w:rPr>
          <w:bCs/>
        </w:rPr>
        <w:t>26</w:t>
      </w:r>
      <w:r>
        <w:rPr>
          <w:rFonts w:hint="eastAsia"/>
          <w:bCs/>
        </w:rPr>
        <w:t>％</w:t>
      </w:r>
      <w:r>
        <w:rPr>
          <w:rFonts w:hint="eastAsia"/>
        </w:rPr>
        <w:t>。（</w:t>
      </w:r>
      <w:r>
        <w:t>IBFD</w:t>
      </w:r>
      <w:r>
        <w:rPr>
          <w:rFonts w:hint="eastAsia"/>
        </w:rPr>
        <w:t>）</w:t>
      </w:r>
    </w:p>
    <w:p w14:paraId="6EDCD857" w14:textId="77777777" w:rsidR="00395C60" w:rsidRDefault="00395C60" w:rsidP="00395C60">
      <w:pPr>
        <w:ind w:firstLine="480"/>
      </w:pPr>
    </w:p>
    <w:p w14:paraId="2964614A" w14:textId="77777777" w:rsidR="00395C60" w:rsidRDefault="00F13D0C" w:rsidP="00F13D0C">
      <w:pPr>
        <w:pStyle w:val="1"/>
      </w:pPr>
      <w:bookmarkStart w:id="23" w:name="_Toc491182971"/>
      <w:r>
        <w:rPr>
          <w:rFonts w:hint="eastAsia"/>
        </w:rPr>
        <w:t>9</w:t>
      </w:r>
      <w:r w:rsidR="00395C60">
        <w:t xml:space="preserve"> </w:t>
      </w:r>
      <w:r w:rsidR="00395C60">
        <w:rPr>
          <w:rFonts w:cs="Helvetica" w:hint="eastAsia"/>
        </w:rPr>
        <w:t>西班牙</w:t>
      </w:r>
      <w:bookmarkEnd w:id="23"/>
    </w:p>
    <w:p w14:paraId="0AF52C14" w14:textId="77777777" w:rsidR="00395C60" w:rsidRDefault="00395C60" w:rsidP="00395C60">
      <w:pPr>
        <w:pStyle w:val="2"/>
      </w:pPr>
    </w:p>
    <w:p w14:paraId="7AA8A6B9" w14:textId="77777777" w:rsidR="00395C60" w:rsidRDefault="00F13D0C" w:rsidP="00395C60">
      <w:pPr>
        <w:pStyle w:val="2"/>
      </w:pPr>
      <w:bookmarkStart w:id="24" w:name="_Toc491182972"/>
      <w:r>
        <w:rPr>
          <w:rFonts w:hint="eastAsia"/>
        </w:rPr>
        <w:t>9</w:t>
      </w:r>
      <w:r w:rsidR="00395C60">
        <w:t xml:space="preserve">.1 </w:t>
      </w:r>
      <w:r w:rsidR="00395C60">
        <w:rPr>
          <w:rFonts w:hint="eastAsia"/>
        </w:rPr>
        <w:t>欧盟要求西班牙政府补收并购外国企业税收优惠</w:t>
      </w:r>
      <w:bookmarkEnd w:id="24"/>
    </w:p>
    <w:p w14:paraId="3310EE89" w14:textId="77777777" w:rsidR="00395C60" w:rsidRDefault="00F13D0C" w:rsidP="00395C60">
      <w:pPr>
        <w:pStyle w:val="a3"/>
      </w:pPr>
      <w:r>
        <w:rPr>
          <w:rFonts w:hint="eastAsia"/>
        </w:rPr>
        <w:t>9</w:t>
      </w:r>
      <w:r w:rsidR="00395C60">
        <w:t xml:space="preserve">.1.1 </w:t>
      </w:r>
      <w:r w:rsidR="00395C60">
        <w:rPr>
          <w:rFonts w:hint="eastAsia"/>
        </w:rPr>
        <w:t>内容</w:t>
      </w:r>
      <w:r w:rsidR="00395C60">
        <w:rPr>
          <w:rStyle w:val="aa"/>
        </w:rPr>
        <w:footnoteReference w:id="22"/>
      </w:r>
    </w:p>
    <w:p w14:paraId="2B9BC3D4" w14:textId="77777777" w:rsidR="00395C60" w:rsidRDefault="00395C60" w:rsidP="00395C60">
      <w:pPr>
        <w:ind w:firstLine="480"/>
      </w:pPr>
      <w:r>
        <w:rPr>
          <w:rFonts w:hint="eastAsia"/>
        </w:rPr>
        <w:t>《国家报》</w:t>
      </w:r>
      <w:r>
        <w:t>5</w:t>
      </w:r>
      <w:r>
        <w:rPr>
          <w:rFonts w:hint="eastAsia"/>
        </w:rPr>
        <w:t>月</w:t>
      </w:r>
      <w:r>
        <w:t>16</w:t>
      </w:r>
      <w:r>
        <w:rPr>
          <w:rFonts w:hint="eastAsia"/>
        </w:rPr>
        <w:t>日报道，西班牙政府在提交至欧委会的《</w:t>
      </w:r>
      <w:r>
        <w:t>2017-2020</w:t>
      </w:r>
      <w:r>
        <w:rPr>
          <w:rFonts w:hint="eastAsia"/>
        </w:rPr>
        <w:t>年稳定计划》中表示将开始补收西班牙企业并购外国公司时享受的税收优惠。</w:t>
      </w:r>
      <w:r>
        <w:t>2016</w:t>
      </w:r>
      <w:r>
        <w:rPr>
          <w:rFonts w:hint="eastAsia"/>
        </w:rPr>
        <w:t>年</w:t>
      </w:r>
      <w:r>
        <w:t>12</w:t>
      </w:r>
      <w:r>
        <w:rPr>
          <w:rFonts w:hint="eastAsia"/>
        </w:rPr>
        <w:t>月欧盟判定该税收优惠政策违法。</w:t>
      </w:r>
    </w:p>
    <w:p w14:paraId="11B46F7D" w14:textId="77777777" w:rsidR="00395C60" w:rsidRDefault="00395C60" w:rsidP="00395C60">
      <w:pPr>
        <w:ind w:firstLine="480"/>
      </w:pPr>
      <w:r>
        <w:rPr>
          <w:rFonts w:hint="eastAsia"/>
        </w:rPr>
        <w:t>西班牙财政部表示该税收优惠从</w:t>
      </w:r>
      <w:r>
        <w:t>2002</w:t>
      </w:r>
      <w:r>
        <w:rPr>
          <w:rFonts w:hint="eastAsia"/>
        </w:rPr>
        <w:t>年开始执行，补收金额可能将达</w:t>
      </w:r>
      <w:r>
        <w:t>10</w:t>
      </w:r>
      <w:r>
        <w:rPr>
          <w:rFonts w:hint="eastAsia"/>
        </w:rPr>
        <w:t>亿欧元。此前西班牙电信、桑坦德银行、</w:t>
      </w:r>
      <w:r>
        <w:t>Iberdrola</w:t>
      </w:r>
      <w:r>
        <w:rPr>
          <w:rFonts w:hint="eastAsia"/>
        </w:rPr>
        <w:t>、</w:t>
      </w:r>
      <w:r>
        <w:t>Ferrovial</w:t>
      </w:r>
      <w:r>
        <w:rPr>
          <w:rFonts w:hint="eastAsia"/>
        </w:rPr>
        <w:t>、</w:t>
      </w:r>
      <w:r>
        <w:t>Sacyr</w:t>
      </w:r>
      <w:r>
        <w:rPr>
          <w:rFonts w:hint="eastAsia"/>
        </w:rPr>
        <w:t>、</w:t>
      </w:r>
      <w:r>
        <w:t>Abertis</w:t>
      </w:r>
      <w:r>
        <w:rPr>
          <w:rFonts w:hint="eastAsia"/>
        </w:rPr>
        <w:t>、</w:t>
      </w:r>
      <w:r>
        <w:t xml:space="preserve">Cintra </w:t>
      </w:r>
      <w:r>
        <w:rPr>
          <w:rFonts w:hint="eastAsia"/>
        </w:rPr>
        <w:t>、</w:t>
      </w:r>
      <w:r>
        <w:t>Autogrill</w:t>
      </w:r>
      <w:r>
        <w:rPr>
          <w:rFonts w:hint="eastAsia"/>
        </w:rPr>
        <w:t>等大部分在</w:t>
      </w:r>
      <w:r>
        <w:t>IBEX35</w:t>
      </w:r>
      <w:r>
        <w:rPr>
          <w:rFonts w:hint="eastAsia"/>
        </w:rPr>
        <w:t>上市的企业均享受过该政策红利。</w:t>
      </w:r>
    </w:p>
    <w:p w14:paraId="5225CF39" w14:textId="77777777" w:rsidR="00395C60" w:rsidRDefault="00F13D0C" w:rsidP="00294FDC">
      <w:pPr>
        <w:pStyle w:val="a3"/>
      </w:pPr>
      <w:r>
        <w:rPr>
          <w:rFonts w:hint="eastAsia"/>
        </w:rPr>
        <w:t>9</w:t>
      </w:r>
      <w:r w:rsidR="00395C60">
        <w:t xml:space="preserve">.1.2 </w:t>
      </w:r>
      <w:r w:rsidR="00395C60">
        <w:rPr>
          <w:rFonts w:hint="eastAsia"/>
        </w:rPr>
        <w:t>背景及评价</w:t>
      </w:r>
      <w:r w:rsidR="00395C60">
        <w:rPr>
          <w:rStyle w:val="aa"/>
        </w:rPr>
        <w:footnoteReference w:id="23"/>
      </w:r>
    </w:p>
    <w:p w14:paraId="0F8B9C1F" w14:textId="77777777" w:rsidR="00395C60" w:rsidRDefault="00395C60" w:rsidP="00395C60">
      <w:pPr>
        <w:ind w:firstLine="480"/>
      </w:pPr>
      <w:r>
        <w:rPr>
          <w:rFonts w:hint="eastAsia"/>
        </w:rPr>
        <w:t>企业方面表示，政府重收此前的优惠税收较为困难，尤其是对那些在经济危机时遭受重创，没有再享受到税收优惠的企业。</w:t>
      </w:r>
    </w:p>
    <w:p w14:paraId="79F0FFA4" w14:textId="77777777" w:rsidR="00395C60" w:rsidRDefault="00F13D0C" w:rsidP="00395C60">
      <w:pPr>
        <w:pStyle w:val="2"/>
      </w:pPr>
      <w:bookmarkStart w:id="25" w:name="_Toc491182973"/>
      <w:r>
        <w:rPr>
          <w:rFonts w:hint="eastAsia"/>
        </w:rPr>
        <w:t>9</w:t>
      </w:r>
      <w:r w:rsidR="00395C60">
        <w:t xml:space="preserve">.2 </w:t>
      </w:r>
      <w:r w:rsidR="00395C60">
        <w:rPr>
          <w:rFonts w:hint="eastAsia"/>
        </w:rPr>
        <w:t>西班牙众议院通过</w:t>
      </w:r>
      <w:r w:rsidR="00395C60">
        <w:t>2017</w:t>
      </w:r>
      <w:r w:rsidR="00395C60">
        <w:rPr>
          <w:rFonts w:hint="eastAsia"/>
        </w:rPr>
        <w:t>年预算</w:t>
      </w:r>
      <w:bookmarkEnd w:id="25"/>
    </w:p>
    <w:p w14:paraId="2D8C2121" w14:textId="77777777" w:rsidR="00395C60" w:rsidRDefault="00F13D0C" w:rsidP="00395C60">
      <w:pPr>
        <w:pStyle w:val="a3"/>
      </w:pPr>
      <w:r>
        <w:rPr>
          <w:rFonts w:hint="eastAsia"/>
        </w:rPr>
        <w:t>9</w:t>
      </w:r>
      <w:r w:rsidR="00395C60">
        <w:t xml:space="preserve">.2.1 </w:t>
      </w:r>
      <w:r w:rsidR="00395C60">
        <w:rPr>
          <w:rFonts w:hint="eastAsia"/>
        </w:rPr>
        <w:t>内容</w:t>
      </w:r>
      <w:r w:rsidR="00395C60">
        <w:rPr>
          <w:rStyle w:val="aa"/>
        </w:rPr>
        <w:footnoteReference w:id="24"/>
      </w:r>
    </w:p>
    <w:p w14:paraId="73DFADDA" w14:textId="77777777" w:rsidR="00395C60" w:rsidRDefault="00395C60" w:rsidP="00395C60">
      <w:pPr>
        <w:ind w:firstLine="480"/>
      </w:pPr>
      <w:r>
        <w:t>2017</w:t>
      </w:r>
      <w:r>
        <w:rPr>
          <w:rFonts w:hint="eastAsia"/>
        </w:rPr>
        <w:t>年</w:t>
      </w:r>
      <w:r>
        <w:t>5</w:t>
      </w:r>
      <w:r>
        <w:rPr>
          <w:rFonts w:hint="eastAsia"/>
        </w:rPr>
        <w:t>月</w:t>
      </w:r>
      <w:r>
        <w:t>31</w:t>
      </w:r>
      <w:r>
        <w:rPr>
          <w:rFonts w:hint="eastAsia"/>
        </w:rPr>
        <w:t>日，西班牙众议院通过</w:t>
      </w:r>
      <w:r>
        <w:t>2017</w:t>
      </w:r>
      <w:r>
        <w:rPr>
          <w:rFonts w:hint="eastAsia"/>
        </w:rPr>
        <w:t>年预算，并提交参议院审议。其中计划降低文化产品和服务增值税税率。</w:t>
      </w:r>
    </w:p>
    <w:p w14:paraId="671D6D3E" w14:textId="77777777" w:rsidR="00395C60" w:rsidRDefault="00F13D0C" w:rsidP="00294FDC">
      <w:pPr>
        <w:pStyle w:val="a3"/>
      </w:pPr>
      <w:r>
        <w:rPr>
          <w:rFonts w:hint="eastAsia"/>
        </w:rPr>
        <w:t>9</w:t>
      </w:r>
      <w:r w:rsidR="00395C60">
        <w:t xml:space="preserve">.2.2 </w:t>
      </w:r>
      <w:r w:rsidR="00395C60">
        <w:rPr>
          <w:rFonts w:hint="eastAsia"/>
        </w:rPr>
        <w:t>背景及评价</w:t>
      </w:r>
      <w:r w:rsidR="00395C60">
        <w:rPr>
          <w:rStyle w:val="aa"/>
        </w:rPr>
        <w:footnoteReference w:id="25"/>
      </w:r>
    </w:p>
    <w:p w14:paraId="6EF4D6D6" w14:textId="77777777" w:rsidR="00395C60" w:rsidRDefault="00395C60" w:rsidP="00395C60">
      <w:pPr>
        <w:ind w:firstLine="480"/>
      </w:pPr>
      <w:r>
        <w:rPr>
          <w:rFonts w:hint="eastAsia"/>
        </w:rPr>
        <w:t>长期以来，西班牙的文化增值税税率是欧洲国家中最高的。</w:t>
      </w:r>
      <w:r>
        <w:t>2012</w:t>
      </w:r>
      <w:r>
        <w:rPr>
          <w:rFonts w:hint="eastAsia"/>
        </w:rPr>
        <w:t>年，为了增加税收，西班牙政府将文化产业如电影、戏剧等表演门票的增值税从</w:t>
      </w:r>
      <w:r>
        <w:t>8%</w:t>
      </w:r>
      <w:r>
        <w:rPr>
          <w:rFonts w:hint="eastAsia"/>
        </w:rPr>
        <w:t>上调至</w:t>
      </w:r>
      <w:r>
        <w:t>21%</w:t>
      </w:r>
      <w:r>
        <w:rPr>
          <w:rFonts w:hint="eastAsia"/>
        </w:rPr>
        <w:t>，使该行业的收入剧减。自</w:t>
      </w:r>
      <w:r>
        <w:t>2012</w:t>
      </w:r>
      <w:r>
        <w:rPr>
          <w:rFonts w:hint="eastAsia"/>
        </w:rPr>
        <w:t>年</w:t>
      </w:r>
      <w:r>
        <w:t>9</w:t>
      </w:r>
      <w:r>
        <w:rPr>
          <w:rFonts w:hint="eastAsia"/>
        </w:rPr>
        <w:t>月起，新税率在西班牙境内开始正</w:t>
      </w:r>
      <w:r>
        <w:rPr>
          <w:rFonts w:hint="eastAsia"/>
        </w:rPr>
        <w:lastRenderedPageBreak/>
        <w:t>式生效，除公共博物馆和非盈利文化机构免税外，税率从原先的</w:t>
      </w:r>
      <w:r>
        <w:t>8%</w:t>
      </w:r>
      <w:r>
        <w:rPr>
          <w:rFonts w:hint="eastAsia"/>
        </w:rPr>
        <w:t>跃升至</w:t>
      </w:r>
      <w:r>
        <w:t>21%</w:t>
      </w:r>
      <w:r>
        <w:rPr>
          <w:rFonts w:hint="eastAsia"/>
        </w:rPr>
        <w:t>。</w:t>
      </w:r>
    </w:p>
    <w:p w14:paraId="41E2BE7D" w14:textId="77777777" w:rsidR="00395C60" w:rsidRDefault="00395C60" w:rsidP="00395C60">
      <w:pPr>
        <w:ind w:firstLine="480"/>
        <w:rPr>
          <w:rFonts w:asciiTheme="minorHAnsi" w:eastAsiaTheme="minorEastAsia" w:hAnsiTheme="minorHAnsi"/>
          <w:sz w:val="21"/>
        </w:rPr>
      </w:pPr>
      <w:r>
        <w:rPr>
          <w:rFonts w:hint="eastAsia"/>
        </w:rPr>
        <w:t>经济有所好转之后，</w:t>
      </w:r>
      <w:r>
        <w:t>2015</w:t>
      </w:r>
      <w:r>
        <w:rPr>
          <w:rFonts w:hint="eastAsia"/>
        </w:rPr>
        <w:t>年</w:t>
      </w:r>
      <w:r>
        <w:t>3</w:t>
      </w:r>
      <w:r>
        <w:rPr>
          <w:rFonts w:hint="eastAsia"/>
        </w:rPr>
        <w:t>月西班牙政府将把文化产业的增值税</w:t>
      </w:r>
      <w:r>
        <w:t>IVA</w:t>
      </w:r>
      <w:r>
        <w:rPr>
          <w:rFonts w:hint="eastAsia"/>
        </w:rPr>
        <w:t>从</w:t>
      </w:r>
      <w:r>
        <w:t>21%</w:t>
      </w:r>
      <w:r>
        <w:rPr>
          <w:rFonts w:hint="eastAsia"/>
        </w:rPr>
        <w:t>下调至</w:t>
      </w:r>
      <w:r>
        <w:t>10%</w:t>
      </w:r>
      <w:r>
        <w:rPr>
          <w:rFonts w:hint="eastAsia"/>
        </w:rPr>
        <w:t>。</w:t>
      </w:r>
    </w:p>
    <w:p w14:paraId="32B286DF" w14:textId="77777777" w:rsidR="00395C60" w:rsidRDefault="00395C60" w:rsidP="00395C60">
      <w:pPr>
        <w:pStyle w:val="af2"/>
        <w:shd w:val="clear" w:color="auto" w:fill="FFFFFF"/>
        <w:spacing w:beforeAutospacing="0" w:afterAutospacing="0" w:line="384" w:lineRule="atLeast"/>
        <w:rPr>
          <w:rFonts w:ascii="Helvetica" w:hAnsi="Helvetica"/>
          <w:color w:val="3E3E3E"/>
        </w:rPr>
      </w:pPr>
    </w:p>
    <w:p w14:paraId="05ECDB1A" w14:textId="77777777" w:rsidR="00395C60" w:rsidRDefault="00F13D0C" w:rsidP="00A80792">
      <w:pPr>
        <w:pStyle w:val="1"/>
      </w:pPr>
      <w:r>
        <w:t> </w:t>
      </w:r>
      <w:bookmarkStart w:id="26" w:name="_Toc491182974"/>
      <w:r>
        <w:rPr>
          <w:rFonts w:hint="eastAsia"/>
        </w:rPr>
        <w:t>10</w:t>
      </w:r>
      <w:r w:rsidR="00395C60">
        <w:t xml:space="preserve"> </w:t>
      </w:r>
      <w:r w:rsidR="00395C60">
        <w:rPr>
          <w:rFonts w:cs="Helvetica" w:hint="eastAsia"/>
        </w:rPr>
        <w:t>罗马尼亚</w:t>
      </w:r>
      <w:bookmarkEnd w:id="26"/>
    </w:p>
    <w:p w14:paraId="6A9E2FDC" w14:textId="77777777" w:rsidR="00395C60" w:rsidRDefault="00395C60" w:rsidP="00395C60">
      <w:pPr>
        <w:pStyle w:val="2"/>
      </w:pPr>
    </w:p>
    <w:p w14:paraId="519F0CB2" w14:textId="77777777" w:rsidR="00395C60" w:rsidRDefault="00F13D0C" w:rsidP="00395C60">
      <w:pPr>
        <w:pStyle w:val="2"/>
      </w:pPr>
      <w:bookmarkStart w:id="27" w:name="_Toc491182975"/>
      <w:r>
        <w:rPr>
          <w:rFonts w:hint="eastAsia"/>
        </w:rPr>
        <w:t>10</w:t>
      </w:r>
      <w:r w:rsidR="00395C60">
        <w:t xml:space="preserve">.1 </w:t>
      </w:r>
      <w:r w:rsidR="00395C60">
        <w:rPr>
          <w:rFonts w:hint="eastAsia"/>
        </w:rPr>
        <w:t>罗马尼亚税务部门启动对电子商务的专项稽查行动</w:t>
      </w:r>
      <w:bookmarkEnd w:id="27"/>
    </w:p>
    <w:p w14:paraId="5DB6F994" w14:textId="77777777" w:rsidR="00395C60" w:rsidRDefault="00F13D0C" w:rsidP="00395C60">
      <w:pPr>
        <w:pStyle w:val="a3"/>
      </w:pPr>
      <w:r>
        <w:rPr>
          <w:rFonts w:hint="eastAsia"/>
        </w:rPr>
        <w:t>10</w:t>
      </w:r>
      <w:r w:rsidR="00395C60">
        <w:t xml:space="preserve">.1.1 </w:t>
      </w:r>
      <w:r w:rsidR="00395C60">
        <w:rPr>
          <w:rFonts w:hint="eastAsia"/>
        </w:rPr>
        <w:t>内容</w:t>
      </w:r>
      <w:r w:rsidR="00395C60">
        <w:rPr>
          <w:rStyle w:val="aa"/>
        </w:rPr>
        <w:footnoteReference w:id="26"/>
      </w:r>
    </w:p>
    <w:p w14:paraId="4F9198B4" w14:textId="77777777" w:rsidR="00395C60" w:rsidRDefault="00395C60" w:rsidP="00395C60">
      <w:pPr>
        <w:pStyle w:val="af2"/>
        <w:shd w:val="clear" w:color="auto" w:fill="FFFFFF"/>
        <w:spacing w:beforeAutospacing="0" w:afterAutospacing="0"/>
        <w:ind w:firstLineChars="200" w:firstLine="480"/>
        <w:rPr>
          <w:rFonts w:ascii="Times New Roman" w:hAnsi="Times New Roman" w:cstheme="minorBidi"/>
          <w:szCs w:val="22"/>
        </w:rPr>
      </w:pPr>
      <w:r>
        <w:rPr>
          <w:rFonts w:ascii="Times New Roman" w:hAnsi="Times New Roman" w:cstheme="minorBidi"/>
          <w:szCs w:val="22"/>
        </w:rPr>
        <w:t>Romania-insider 5</w:t>
      </w:r>
      <w:r>
        <w:rPr>
          <w:rFonts w:ascii="Times New Roman" w:hAnsi="Times New Roman" w:cstheme="minorBidi" w:hint="eastAsia"/>
          <w:szCs w:val="22"/>
        </w:rPr>
        <w:t>月</w:t>
      </w:r>
      <w:r>
        <w:rPr>
          <w:rFonts w:ascii="Times New Roman" w:hAnsi="Times New Roman" w:cstheme="minorBidi"/>
          <w:szCs w:val="22"/>
        </w:rPr>
        <w:t>18</w:t>
      </w:r>
      <w:r>
        <w:rPr>
          <w:rFonts w:ascii="Times New Roman" w:hAnsi="Times New Roman" w:cstheme="minorBidi" w:hint="eastAsia"/>
          <w:szCs w:val="22"/>
        </w:rPr>
        <w:t>日报道，罗马尼亚税务部门日前发起针对电子商务领域的专项稽查行动，代号为</w:t>
      </w:r>
      <w:r>
        <w:rPr>
          <w:rFonts w:ascii="Times New Roman" w:hAnsi="Times New Roman" w:cstheme="minorBidi"/>
          <w:szCs w:val="22"/>
        </w:rPr>
        <w:t>“</w:t>
      </w:r>
      <w:r>
        <w:rPr>
          <w:rFonts w:ascii="Times New Roman" w:hAnsi="Times New Roman" w:cstheme="minorBidi" w:hint="eastAsia"/>
          <w:szCs w:val="22"/>
        </w:rPr>
        <w:t>电子商务</w:t>
      </w:r>
      <w:r>
        <w:rPr>
          <w:rFonts w:ascii="Times New Roman" w:hAnsi="Times New Roman" w:cstheme="minorBidi"/>
          <w:szCs w:val="22"/>
        </w:rPr>
        <w:t>”</w:t>
      </w:r>
      <w:r>
        <w:rPr>
          <w:rFonts w:ascii="Times New Roman" w:hAnsi="Times New Roman" w:cstheme="minorBidi" w:hint="eastAsia"/>
          <w:szCs w:val="22"/>
        </w:rPr>
        <w:t>。该行动重点针对网上销售过程中的偷逃税款行为。其采取的措施包括监控邮政部门和快递部门发运的网络订单货物，核对订单和货物是否符合关税等有关规定，同时还加强了对购物网站的监控，核实其是否符合收入申报有关规定。</w:t>
      </w:r>
    </w:p>
    <w:p w14:paraId="1F9C077C" w14:textId="77777777" w:rsidR="00395C60" w:rsidRDefault="00F13D0C" w:rsidP="009B353B">
      <w:pPr>
        <w:pStyle w:val="a3"/>
      </w:pPr>
      <w:r>
        <w:rPr>
          <w:rFonts w:hint="eastAsia"/>
        </w:rPr>
        <w:t>10</w:t>
      </w:r>
      <w:r w:rsidR="00395C60">
        <w:t xml:space="preserve">.1.2 </w:t>
      </w:r>
      <w:r w:rsidR="00395C60">
        <w:rPr>
          <w:rFonts w:hint="eastAsia"/>
        </w:rPr>
        <w:t>背景及评价</w:t>
      </w:r>
    </w:p>
    <w:p w14:paraId="3FD7EE92" w14:textId="77777777" w:rsidR="00395C60" w:rsidRDefault="00F13D0C" w:rsidP="00395C60">
      <w:pPr>
        <w:pStyle w:val="a3"/>
      </w:pPr>
      <w:r>
        <w:rPr>
          <w:rFonts w:hint="eastAsia"/>
        </w:rPr>
        <w:t>10</w:t>
      </w:r>
      <w:r w:rsidR="00395C60">
        <w:t xml:space="preserve">.1.2.1 </w:t>
      </w:r>
      <w:r w:rsidR="00395C60">
        <w:rPr>
          <w:rFonts w:hint="eastAsia"/>
        </w:rPr>
        <w:t>背景</w:t>
      </w:r>
      <w:r w:rsidR="00395C60">
        <w:rPr>
          <w:rStyle w:val="aa"/>
        </w:rPr>
        <w:footnoteReference w:id="27"/>
      </w:r>
    </w:p>
    <w:p w14:paraId="59E83EAA" w14:textId="77777777" w:rsidR="00395C60" w:rsidRDefault="00395C60" w:rsidP="00395C60">
      <w:pPr>
        <w:pStyle w:val="af2"/>
        <w:shd w:val="clear" w:color="auto" w:fill="FFFFFF"/>
        <w:spacing w:beforeAutospacing="0" w:afterAutospacing="0"/>
        <w:ind w:firstLineChars="200" w:firstLine="480"/>
        <w:rPr>
          <w:rFonts w:ascii="Times New Roman" w:hAnsi="Times New Roman" w:cstheme="minorBidi"/>
          <w:szCs w:val="22"/>
        </w:rPr>
      </w:pPr>
      <w:r>
        <w:rPr>
          <w:rFonts w:ascii="Times New Roman" w:hAnsi="Times New Roman" w:cstheme="minorBidi"/>
          <w:szCs w:val="22"/>
        </w:rPr>
        <w:t>2005</w:t>
      </w:r>
      <w:r>
        <w:rPr>
          <w:rFonts w:ascii="Times New Roman" w:hAnsi="Times New Roman" w:cstheme="minorBidi" w:hint="eastAsia"/>
          <w:szCs w:val="22"/>
        </w:rPr>
        <w:t>年，罗马尼亚英特网用户在欧洲大陆</w:t>
      </w:r>
      <w:r>
        <w:rPr>
          <w:rFonts w:ascii="Times New Roman" w:hAnsi="Times New Roman" w:cstheme="minorBidi"/>
          <w:szCs w:val="22"/>
        </w:rPr>
        <w:t>30</w:t>
      </w:r>
      <w:r w:rsidR="00294FDC">
        <w:rPr>
          <w:rFonts w:ascii="Times New Roman" w:hAnsi="Times New Roman" w:cstheme="minorBidi" w:hint="eastAsia"/>
          <w:szCs w:val="22"/>
        </w:rPr>
        <w:t>个国家中排名最后。</w:t>
      </w:r>
      <w:r>
        <w:rPr>
          <w:rFonts w:ascii="Times New Roman" w:hAnsi="Times New Roman" w:cstheme="minorBidi" w:hint="eastAsia"/>
          <w:szCs w:val="22"/>
        </w:rPr>
        <w:t>《罗马尼亚</w:t>
      </w:r>
      <w:r>
        <w:rPr>
          <w:rFonts w:ascii="Times New Roman" w:hAnsi="Times New Roman" w:cstheme="minorBidi"/>
          <w:szCs w:val="22"/>
        </w:rPr>
        <w:t>2005</w:t>
      </w:r>
      <w:r>
        <w:rPr>
          <w:rFonts w:ascii="Times New Roman" w:hAnsi="Times New Roman" w:cstheme="minorBidi" w:hint="eastAsia"/>
          <w:szCs w:val="22"/>
        </w:rPr>
        <w:t>－</w:t>
      </w:r>
      <w:r>
        <w:rPr>
          <w:rFonts w:ascii="Times New Roman" w:hAnsi="Times New Roman" w:cstheme="minorBidi"/>
          <w:szCs w:val="22"/>
        </w:rPr>
        <w:t>2009</w:t>
      </w:r>
      <w:r>
        <w:rPr>
          <w:rFonts w:ascii="Times New Roman" w:hAnsi="Times New Roman" w:cstheme="minorBidi" w:hint="eastAsia"/>
          <w:szCs w:val="22"/>
        </w:rPr>
        <w:t>年国家出口战略》中明确指出：在贸易便利方面完全缺乏电子商务基础设施和国外市场的信息以及市场的多元化。</w:t>
      </w:r>
    </w:p>
    <w:p w14:paraId="3DB8E19D" w14:textId="77777777" w:rsidR="00395C60" w:rsidRDefault="00395C60" w:rsidP="00395C60">
      <w:pPr>
        <w:pStyle w:val="af2"/>
        <w:shd w:val="clear" w:color="auto" w:fill="FFFFFF"/>
        <w:spacing w:beforeAutospacing="0" w:afterAutospacing="0"/>
        <w:ind w:firstLineChars="200" w:firstLine="480"/>
        <w:rPr>
          <w:rFonts w:ascii="Times New Roman" w:hAnsi="Times New Roman" w:cstheme="minorBidi"/>
          <w:szCs w:val="22"/>
        </w:rPr>
      </w:pPr>
      <w:r>
        <w:rPr>
          <w:rFonts w:ascii="Times New Roman" w:hAnsi="Times New Roman" w:cstheme="minorBidi" w:hint="eastAsia"/>
          <w:szCs w:val="22"/>
        </w:rPr>
        <w:t>据金融咨询公司</w:t>
      </w:r>
      <w:r>
        <w:rPr>
          <w:rFonts w:ascii="Times New Roman" w:hAnsi="Times New Roman" w:cstheme="minorBidi"/>
          <w:szCs w:val="22"/>
        </w:rPr>
        <w:t>keysFin</w:t>
      </w:r>
      <w:r>
        <w:rPr>
          <w:rFonts w:ascii="Times New Roman" w:hAnsi="Times New Roman" w:cstheme="minorBidi" w:hint="eastAsia"/>
          <w:szCs w:val="22"/>
        </w:rPr>
        <w:t>的分析报告，</w:t>
      </w:r>
      <w:r>
        <w:rPr>
          <w:rFonts w:ascii="Times New Roman" w:hAnsi="Times New Roman" w:cstheme="minorBidi"/>
          <w:szCs w:val="22"/>
        </w:rPr>
        <w:t>2016</w:t>
      </w:r>
      <w:r>
        <w:rPr>
          <w:rFonts w:ascii="Times New Roman" w:hAnsi="Times New Roman" w:cstheme="minorBidi" w:hint="eastAsia"/>
          <w:szCs w:val="22"/>
        </w:rPr>
        <w:t>年罗电子商务继续保持快速增长，全年产值有望超过</w:t>
      </w:r>
      <w:r>
        <w:rPr>
          <w:rFonts w:ascii="Times New Roman" w:hAnsi="Times New Roman" w:cstheme="minorBidi"/>
          <w:szCs w:val="22"/>
        </w:rPr>
        <w:t>60</w:t>
      </w:r>
      <w:r>
        <w:rPr>
          <w:rFonts w:ascii="Times New Roman" w:hAnsi="Times New Roman" w:cstheme="minorBidi" w:hint="eastAsia"/>
          <w:szCs w:val="22"/>
        </w:rPr>
        <w:t>亿列伊（约</w:t>
      </w:r>
      <w:r>
        <w:rPr>
          <w:rFonts w:ascii="Times New Roman" w:hAnsi="Times New Roman" w:cstheme="minorBidi"/>
          <w:szCs w:val="22"/>
        </w:rPr>
        <w:t>13</w:t>
      </w:r>
      <w:r>
        <w:rPr>
          <w:rFonts w:ascii="Times New Roman" w:hAnsi="Times New Roman" w:cstheme="minorBidi" w:hint="eastAsia"/>
          <w:szCs w:val="22"/>
        </w:rPr>
        <w:t>亿欧元）。近年来，罗电子商务快速扩张，</w:t>
      </w:r>
      <w:r>
        <w:rPr>
          <w:rFonts w:ascii="Times New Roman" w:hAnsi="Times New Roman" w:cstheme="minorBidi"/>
          <w:szCs w:val="22"/>
        </w:rPr>
        <w:t>2011</w:t>
      </w:r>
      <w:r>
        <w:rPr>
          <w:rFonts w:ascii="Times New Roman" w:hAnsi="Times New Roman" w:cstheme="minorBidi" w:hint="eastAsia"/>
          <w:szCs w:val="22"/>
        </w:rPr>
        <w:t>年罗电子商务公司有</w:t>
      </w:r>
      <w:r>
        <w:rPr>
          <w:rFonts w:ascii="Times New Roman" w:hAnsi="Times New Roman" w:cstheme="minorBidi"/>
          <w:szCs w:val="22"/>
        </w:rPr>
        <w:t>2600</w:t>
      </w:r>
      <w:r>
        <w:rPr>
          <w:rFonts w:ascii="Times New Roman" w:hAnsi="Times New Roman" w:cstheme="minorBidi" w:hint="eastAsia"/>
          <w:szCs w:val="22"/>
        </w:rPr>
        <w:t>家，产值和净利润分别是</w:t>
      </w:r>
      <w:r>
        <w:rPr>
          <w:rFonts w:ascii="Times New Roman" w:hAnsi="Times New Roman" w:cstheme="minorBidi"/>
          <w:szCs w:val="22"/>
        </w:rPr>
        <w:t>16.8</w:t>
      </w:r>
      <w:r>
        <w:rPr>
          <w:rFonts w:ascii="Times New Roman" w:hAnsi="Times New Roman" w:cstheme="minorBidi" w:hint="eastAsia"/>
          <w:szCs w:val="22"/>
        </w:rPr>
        <w:t>亿列伊（</w:t>
      </w:r>
      <w:r>
        <w:rPr>
          <w:rFonts w:ascii="Times New Roman" w:hAnsi="Times New Roman" w:cstheme="minorBidi"/>
          <w:szCs w:val="22"/>
        </w:rPr>
        <w:t>3.73</w:t>
      </w:r>
      <w:r>
        <w:rPr>
          <w:rFonts w:ascii="Times New Roman" w:hAnsi="Times New Roman" w:cstheme="minorBidi" w:hint="eastAsia"/>
          <w:szCs w:val="22"/>
        </w:rPr>
        <w:t>亿欧元）、</w:t>
      </w:r>
      <w:r>
        <w:rPr>
          <w:rFonts w:ascii="Times New Roman" w:hAnsi="Times New Roman" w:cstheme="minorBidi"/>
          <w:szCs w:val="22"/>
        </w:rPr>
        <w:t>1050</w:t>
      </w:r>
      <w:r>
        <w:rPr>
          <w:rFonts w:ascii="Times New Roman" w:hAnsi="Times New Roman" w:cstheme="minorBidi" w:hint="eastAsia"/>
          <w:szCs w:val="22"/>
        </w:rPr>
        <w:t>万欧元。而到</w:t>
      </w:r>
      <w:r>
        <w:rPr>
          <w:rFonts w:ascii="Times New Roman" w:hAnsi="Times New Roman" w:cstheme="minorBidi"/>
          <w:szCs w:val="22"/>
        </w:rPr>
        <w:t>2015</w:t>
      </w:r>
      <w:r>
        <w:rPr>
          <w:rFonts w:ascii="Times New Roman" w:hAnsi="Times New Roman" w:cstheme="minorBidi" w:hint="eastAsia"/>
          <w:szCs w:val="22"/>
        </w:rPr>
        <w:t>年，罗电子商务公司达到</w:t>
      </w:r>
      <w:r>
        <w:rPr>
          <w:rFonts w:ascii="Times New Roman" w:hAnsi="Times New Roman" w:cstheme="minorBidi"/>
          <w:szCs w:val="22"/>
        </w:rPr>
        <w:t>5300</w:t>
      </w:r>
      <w:r>
        <w:rPr>
          <w:rFonts w:ascii="Times New Roman" w:hAnsi="Times New Roman" w:cstheme="minorBidi" w:hint="eastAsia"/>
          <w:szCs w:val="22"/>
        </w:rPr>
        <w:t>家，产值和净利润分别达到</w:t>
      </w:r>
      <w:r>
        <w:rPr>
          <w:rFonts w:ascii="Times New Roman" w:hAnsi="Times New Roman" w:cstheme="minorBidi"/>
          <w:szCs w:val="22"/>
        </w:rPr>
        <w:t>54.7</w:t>
      </w:r>
      <w:r>
        <w:rPr>
          <w:rFonts w:ascii="Times New Roman" w:hAnsi="Times New Roman" w:cstheme="minorBidi" w:hint="eastAsia"/>
          <w:szCs w:val="22"/>
        </w:rPr>
        <w:t>亿列伊（</w:t>
      </w:r>
      <w:r>
        <w:rPr>
          <w:rFonts w:ascii="Times New Roman" w:hAnsi="Times New Roman" w:cstheme="minorBidi"/>
          <w:szCs w:val="22"/>
        </w:rPr>
        <w:t>12</w:t>
      </w:r>
      <w:r>
        <w:rPr>
          <w:rFonts w:ascii="Times New Roman" w:hAnsi="Times New Roman" w:cstheme="minorBidi" w:hint="eastAsia"/>
          <w:szCs w:val="22"/>
        </w:rPr>
        <w:t>亿欧元）</w:t>
      </w:r>
      <w:r w:rsidR="00294FDC">
        <w:rPr>
          <w:rFonts w:ascii="Times New Roman" w:hAnsi="Times New Roman" w:cstheme="minorBidi" w:hint="eastAsia"/>
          <w:szCs w:val="22"/>
        </w:rPr>
        <w:t>和</w:t>
      </w:r>
      <w:r>
        <w:rPr>
          <w:rFonts w:ascii="Times New Roman" w:hAnsi="Times New Roman" w:cstheme="minorBidi"/>
          <w:szCs w:val="22"/>
        </w:rPr>
        <w:t>5200</w:t>
      </w:r>
      <w:r>
        <w:rPr>
          <w:rFonts w:ascii="Times New Roman" w:hAnsi="Times New Roman" w:cstheme="minorBidi" w:hint="eastAsia"/>
          <w:szCs w:val="22"/>
        </w:rPr>
        <w:t>万欧元。</w:t>
      </w:r>
      <w:r>
        <w:rPr>
          <w:rFonts w:ascii="Times New Roman" w:hAnsi="Times New Roman" w:cstheme="minorBidi"/>
          <w:szCs w:val="22"/>
        </w:rPr>
        <w:t>5</w:t>
      </w:r>
      <w:r>
        <w:rPr>
          <w:rFonts w:ascii="Times New Roman" w:hAnsi="Times New Roman" w:cstheme="minorBidi" w:hint="eastAsia"/>
          <w:szCs w:val="22"/>
        </w:rPr>
        <w:t>年间，电子商务从业人员从</w:t>
      </w:r>
      <w:r>
        <w:rPr>
          <w:rFonts w:ascii="Times New Roman" w:hAnsi="Times New Roman" w:cstheme="minorBidi"/>
          <w:szCs w:val="22"/>
        </w:rPr>
        <w:t>4600</w:t>
      </w:r>
      <w:r>
        <w:rPr>
          <w:rFonts w:ascii="Times New Roman" w:hAnsi="Times New Roman" w:cstheme="minorBidi" w:hint="eastAsia"/>
          <w:szCs w:val="22"/>
        </w:rPr>
        <w:t>人增加到</w:t>
      </w:r>
      <w:r>
        <w:rPr>
          <w:rFonts w:ascii="Times New Roman" w:hAnsi="Times New Roman" w:cstheme="minorBidi"/>
          <w:szCs w:val="22"/>
        </w:rPr>
        <w:t>9900</w:t>
      </w:r>
      <w:r>
        <w:rPr>
          <w:rFonts w:ascii="Times New Roman" w:hAnsi="Times New Roman" w:cstheme="minorBidi" w:hint="eastAsia"/>
          <w:szCs w:val="22"/>
        </w:rPr>
        <w:t>人。</w:t>
      </w:r>
    </w:p>
    <w:p w14:paraId="78B4266A" w14:textId="77777777" w:rsidR="00395C60" w:rsidRDefault="00395C60" w:rsidP="00395C60">
      <w:pPr>
        <w:pStyle w:val="af2"/>
        <w:shd w:val="clear" w:color="auto" w:fill="FFFFFF"/>
        <w:spacing w:beforeAutospacing="0" w:afterAutospacing="0"/>
        <w:ind w:firstLineChars="200" w:firstLine="480"/>
        <w:rPr>
          <w:rFonts w:ascii="Times New Roman" w:hAnsi="Times New Roman" w:cstheme="minorBidi"/>
          <w:szCs w:val="22"/>
        </w:rPr>
      </w:pPr>
      <w:r>
        <w:rPr>
          <w:rFonts w:ascii="Times New Roman" w:hAnsi="Times New Roman" w:cstheme="minorBidi" w:hint="eastAsia"/>
          <w:szCs w:val="22"/>
        </w:rPr>
        <w:t>今年以来，罗马尼亚税务部门加强对电子商务的调查力度，今年</w:t>
      </w:r>
      <w:r>
        <w:rPr>
          <w:rFonts w:ascii="Times New Roman" w:hAnsi="Times New Roman" w:cstheme="minorBidi"/>
          <w:szCs w:val="22"/>
        </w:rPr>
        <w:t>1</w:t>
      </w:r>
      <w:r>
        <w:rPr>
          <w:rFonts w:ascii="Times New Roman" w:hAnsi="Times New Roman" w:cstheme="minorBidi" w:hint="eastAsia"/>
          <w:szCs w:val="22"/>
        </w:rPr>
        <w:t>月份在国税总局内部成立了“电子商务监督局”。</w:t>
      </w:r>
    </w:p>
    <w:p w14:paraId="32329D4E" w14:textId="77777777" w:rsidR="00395C60" w:rsidRDefault="00F13D0C" w:rsidP="00F13D0C">
      <w:pPr>
        <w:pStyle w:val="a5"/>
      </w:pPr>
      <w:r>
        <w:rPr>
          <w:rFonts w:hint="eastAsia"/>
        </w:rPr>
        <w:t>10</w:t>
      </w:r>
      <w:r w:rsidR="00395C60">
        <w:t xml:space="preserve">.1.2.2 </w:t>
      </w:r>
      <w:r w:rsidR="00395C60">
        <w:rPr>
          <w:rFonts w:hint="eastAsia"/>
        </w:rPr>
        <w:t>评价</w:t>
      </w:r>
    </w:p>
    <w:p w14:paraId="5AC98948" w14:textId="77777777" w:rsidR="00395C60" w:rsidRDefault="00395C60" w:rsidP="00F13D0C">
      <w:pPr>
        <w:pStyle w:val="af2"/>
        <w:shd w:val="clear" w:color="auto" w:fill="FFFFFF"/>
        <w:spacing w:beforeAutospacing="0" w:afterAutospacing="0" w:line="384" w:lineRule="atLeast"/>
        <w:ind w:firstLine="480"/>
        <w:rPr>
          <w:rFonts w:ascii="Times New Roman" w:hAnsi="Times New Roman" w:cstheme="minorBidi"/>
          <w:szCs w:val="22"/>
        </w:rPr>
      </w:pPr>
      <w:r>
        <w:rPr>
          <w:rFonts w:ascii="Times New Roman" w:hAnsi="Times New Roman" w:cstheme="minorBidi" w:hint="eastAsia"/>
          <w:szCs w:val="22"/>
        </w:rPr>
        <w:t>该举措有利于避免和打击电商行业的偷税漏税情况。</w:t>
      </w:r>
    </w:p>
    <w:p w14:paraId="00A48818" w14:textId="77777777" w:rsidR="00395C60" w:rsidRDefault="00395C60" w:rsidP="004166A9">
      <w:pPr>
        <w:pStyle w:val="af2"/>
        <w:shd w:val="clear" w:color="auto" w:fill="FFFFFF"/>
        <w:spacing w:beforeAutospacing="0" w:afterAutospacing="0" w:line="384" w:lineRule="atLeast"/>
        <w:rPr>
          <w:rFonts w:ascii="Helvetica" w:hAnsi="Helvetica" w:cs="宋体"/>
          <w:color w:val="3E3E3E"/>
        </w:rPr>
      </w:pPr>
      <w:r>
        <w:rPr>
          <w:rFonts w:ascii="楷体_GB2312" w:eastAsia="楷体_GB2312" w:hAnsi="Helvetica"/>
          <w:color w:val="444444"/>
        </w:rPr>
        <w:lastRenderedPageBreak/>
        <w:t> </w:t>
      </w:r>
    </w:p>
    <w:p w14:paraId="4305BAA3" w14:textId="77777777" w:rsidR="00395C60" w:rsidRDefault="00395C60" w:rsidP="00F13D0C">
      <w:pPr>
        <w:pStyle w:val="1"/>
      </w:pPr>
      <w:r>
        <w:t>  </w:t>
      </w:r>
      <w:bookmarkStart w:id="28" w:name="_Toc491182976"/>
      <w:r>
        <w:t>1</w:t>
      </w:r>
      <w:r w:rsidR="004166A9">
        <w:rPr>
          <w:rFonts w:hint="eastAsia"/>
        </w:rPr>
        <w:t>1</w:t>
      </w:r>
      <w:r>
        <w:t xml:space="preserve"> </w:t>
      </w:r>
      <w:r>
        <w:rPr>
          <w:rFonts w:cs="Helvetica" w:hint="eastAsia"/>
        </w:rPr>
        <w:t>挪威</w:t>
      </w:r>
      <w:bookmarkEnd w:id="28"/>
    </w:p>
    <w:p w14:paraId="4DD5E8B7" w14:textId="77777777" w:rsidR="00395C60" w:rsidRDefault="00395C60" w:rsidP="00395C60">
      <w:pPr>
        <w:pStyle w:val="2"/>
      </w:pPr>
    </w:p>
    <w:p w14:paraId="224D9032" w14:textId="77777777" w:rsidR="00395C60" w:rsidRDefault="00F13D0C" w:rsidP="00395C60">
      <w:pPr>
        <w:pStyle w:val="2"/>
      </w:pPr>
      <w:bookmarkStart w:id="29" w:name="_Toc491182977"/>
      <w:r>
        <w:t>1</w:t>
      </w:r>
      <w:r w:rsidR="004166A9">
        <w:rPr>
          <w:rFonts w:hint="eastAsia"/>
        </w:rPr>
        <w:t>1</w:t>
      </w:r>
      <w:r w:rsidR="00395C60">
        <w:t>.1 IMF</w:t>
      </w:r>
      <w:r w:rsidR="00395C60">
        <w:rPr>
          <w:rFonts w:hint="eastAsia"/>
        </w:rPr>
        <w:t>建议挪威对住房和劳动力征税实施改革</w:t>
      </w:r>
      <w:bookmarkEnd w:id="29"/>
    </w:p>
    <w:p w14:paraId="14A18E3B" w14:textId="77777777" w:rsidR="00395C60" w:rsidRDefault="00395C60" w:rsidP="00395C60">
      <w:pPr>
        <w:pStyle w:val="a3"/>
      </w:pPr>
      <w:r>
        <w:t>1</w:t>
      </w:r>
      <w:r w:rsidR="004166A9">
        <w:rPr>
          <w:rFonts w:hint="eastAsia"/>
        </w:rPr>
        <w:t>1</w:t>
      </w:r>
      <w:r>
        <w:t xml:space="preserve">.1.1 </w:t>
      </w:r>
      <w:r>
        <w:rPr>
          <w:rFonts w:hint="eastAsia"/>
        </w:rPr>
        <w:t>内容</w:t>
      </w:r>
      <w:r>
        <w:rPr>
          <w:rStyle w:val="aa"/>
          <w:b w:val="0"/>
          <w:bCs w:val="0"/>
        </w:rPr>
        <w:footnoteReference w:id="28"/>
      </w:r>
    </w:p>
    <w:p w14:paraId="14DA2C87" w14:textId="77777777" w:rsidR="00395C60" w:rsidRDefault="00395C60" w:rsidP="00395C60">
      <w:pPr>
        <w:pStyle w:val="af2"/>
        <w:shd w:val="clear" w:color="auto" w:fill="FFFFFF"/>
        <w:spacing w:beforeAutospacing="0" w:afterAutospacing="0" w:line="384" w:lineRule="atLeast"/>
        <w:ind w:firstLineChars="200" w:firstLine="480"/>
        <w:rPr>
          <w:rFonts w:ascii="Times New Roman" w:hAnsi="Times New Roman" w:cstheme="minorBidi"/>
          <w:szCs w:val="22"/>
        </w:rPr>
      </w:pPr>
      <w:r>
        <w:rPr>
          <w:rFonts w:ascii="Times New Roman" w:hAnsi="Times New Roman" w:cstheme="minorBidi" w:hint="eastAsia"/>
          <w:szCs w:val="22"/>
        </w:rPr>
        <w:t>国际货币基金组织（</w:t>
      </w:r>
      <w:r>
        <w:rPr>
          <w:rFonts w:ascii="Times New Roman" w:hAnsi="Times New Roman" w:cstheme="minorBidi"/>
          <w:szCs w:val="22"/>
        </w:rPr>
        <w:t>IMF</w:t>
      </w:r>
      <w:r>
        <w:rPr>
          <w:rFonts w:ascii="Times New Roman" w:hAnsi="Times New Roman" w:cstheme="minorBidi" w:hint="eastAsia"/>
          <w:szCs w:val="22"/>
        </w:rPr>
        <w:t>）近日建议</w:t>
      </w:r>
      <w:r>
        <w:rPr>
          <w:rFonts w:ascii="Times New Roman" w:hAnsi="Times New Roman" w:cstheme="minorBidi" w:hint="eastAsia"/>
          <w:bCs/>
          <w:szCs w:val="22"/>
        </w:rPr>
        <w:t>挪威</w:t>
      </w:r>
      <w:r>
        <w:rPr>
          <w:rFonts w:ascii="Times New Roman" w:hAnsi="Times New Roman" w:cstheme="minorBidi" w:hint="eastAsia"/>
          <w:szCs w:val="22"/>
        </w:rPr>
        <w:t>对住房和劳动力征税实施改革，以促进国家经济的长期发展。</w:t>
      </w:r>
      <w:r>
        <w:rPr>
          <w:rFonts w:ascii="Times New Roman" w:hAnsi="Times New Roman" w:cstheme="minorBidi"/>
          <w:szCs w:val="22"/>
        </w:rPr>
        <w:t>IMF</w:t>
      </w:r>
      <w:r>
        <w:rPr>
          <w:rFonts w:ascii="Times New Roman" w:hAnsi="Times New Roman" w:cstheme="minorBidi" w:hint="eastAsia"/>
          <w:szCs w:val="22"/>
        </w:rPr>
        <w:t>的主要改革建议包括：减少住房税收优惠，包括取消抵押贷款利息扣除和住房税基折扣优惠，同时降低劳动力的税负，特别是低薪者的税负，以及加大企业研发的税收优惠。</w:t>
      </w:r>
    </w:p>
    <w:p w14:paraId="10EAE846" w14:textId="77777777" w:rsidR="00395C60" w:rsidRDefault="00395C60" w:rsidP="00395C60">
      <w:pPr>
        <w:pStyle w:val="a3"/>
      </w:pPr>
      <w:r>
        <w:t>1</w:t>
      </w:r>
      <w:r w:rsidR="004166A9">
        <w:rPr>
          <w:rFonts w:hint="eastAsia"/>
        </w:rPr>
        <w:t>1</w:t>
      </w:r>
      <w:r>
        <w:t xml:space="preserve">.1.2 </w:t>
      </w:r>
      <w:r>
        <w:rPr>
          <w:rFonts w:hint="eastAsia"/>
        </w:rPr>
        <w:t>背景及评价</w:t>
      </w:r>
    </w:p>
    <w:p w14:paraId="1EDD85DF" w14:textId="77777777" w:rsidR="00395C60" w:rsidRDefault="00395C60" w:rsidP="00395C60">
      <w:pPr>
        <w:pStyle w:val="a5"/>
      </w:pPr>
      <w:r>
        <w:t>1</w:t>
      </w:r>
      <w:r w:rsidR="004166A9">
        <w:rPr>
          <w:rFonts w:hint="eastAsia"/>
        </w:rPr>
        <w:t>1</w:t>
      </w:r>
      <w:r>
        <w:t xml:space="preserve">.1.2.1 </w:t>
      </w:r>
      <w:r>
        <w:rPr>
          <w:rFonts w:hint="eastAsia"/>
        </w:rPr>
        <w:t>背景</w:t>
      </w:r>
    </w:p>
    <w:p w14:paraId="33657795" w14:textId="77777777" w:rsidR="00395C60" w:rsidRDefault="00395C60" w:rsidP="00395C60">
      <w:pPr>
        <w:pStyle w:val="af2"/>
        <w:shd w:val="clear" w:color="auto" w:fill="FFFFFF"/>
        <w:spacing w:beforeAutospacing="0" w:afterAutospacing="0" w:line="384" w:lineRule="atLeast"/>
        <w:ind w:firstLineChars="200" w:firstLine="480"/>
        <w:rPr>
          <w:rFonts w:ascii="Times New Roman" w:hAnsi="Times New Roman" w:cstheme="minorBidi"/>
          <w:szCs w:val="22"/>
        </w:rPr>
      </w:pPr>
      <w:r>
        <w:rPr>
          <w:rFonts w:ascii="Times New Roman" w:hAnsi="Times New Roman" w:cstheme="minorBidi"/>
          <w:szCs w:val="22"/>
        </w:rPr>
        <w:t>IMF</w:t>
      </w:r>
      <w:r>
        <w:rPr>
          <w:rFonts w:ascii="Times New Roman" w:hAnsi="Times New Roman" w:cstheme="minorBidi" w:hint="eastAsia"/>
          <w:szCs w:val="22"/>
        </w:rPr>
        <w:t>认为挪威银行业状况良好，但对挪家庭负债上升及房价的强劲增长表示了担忧。此外，</w:t>
      </w:r>
      <w:r>
        <w:rPr>
          <w:rFonts w:ascii="Times New Roman" w:hAnsi="Times New Roman" w:cstheme="minorBidi"/>
          <w:szCs w:val="22"/>
        </w:rPr>
        <w:t>IMF</w:t>
      </w:r>
      <w:r>
        <w:rPr>
          <w:rFonts w:ascii="Times New Roman" w:hAnsi="Times New Roman" w:cstheme="minorBidi" w:hint="eastAsia"/>
          <w:szCs w:val="22"/>
        </w:rPr>
        <w:t>认为可能影响挪威经济发展的内外因素还包括：经济结构调整可能停滞；世界主要经济体（尤其是挪主要经贸伙伴欧盟）增长低于预期，一方面使油价难以复苏对挪油气产业带来不利影响，另一方面将影响挪威非油气产品的对外出口；挪威房地产市场如果出现问题将对经济带来冲击；难民安置及融入工作如果不能加快进度，将造成失业率上升及公共开支增加等。</w:t>
      </w:r>
    </w:p>
    <w:p w14:paraId="56A9521D" w14:textId="77777777" w:rsidR="00395C60" w:rsidRDefault="00395C60" w:rsidP="00395C60">
      <w:pPr>
        <w:ind w:firstLine="480"/>
      </w:pPr>
      <w:r>
        <w:t>IMF</w:t>
      </w:r>
      <w:r>
        <w:rPr>
          <w:rFonts w:hint="eastAsia"/>
        </w:rPr>
        <w:t>建议挪政府严控贷款发放，放松对新建住房的管制。</w:t>
      </w:r>
    </w:p>
    <w:p w14:paraId="38C00B36" w14:textId="77777777" w:rsidR="00395C60" w:rsidRDefault="00395C60" w:rsidP="00395C60">
      <w:pPr>
        <w:pStyle w:val="a5"/>
      </w:pPr>
      <w:r>
        <w:t>1</w:t>
      </w:r>
      <w:r w:rsidR="004166A9">
        <w:rPr>
          <w:rFonts w:hint="eastAsia"/>
        </w:rPr>
        <w:t>1</w:t>
      </w:r>
      <w:r>
        <w:t xml:space="preserve">.1.2.2 </w:t>
      </w:r>
      <w:r>
        <w:rPr>
          <w:rFonts w:hint="eastAsia"/>
        </w:rPr>
        <w:t>评价</w:t>
      </w:r>
    </w:p>
    <w:p w14:paraId="3A7AE6F1" w14:textId="77777777" w:rsidR="00395C60" w:rsidRDefault="00395C60" w:rsidP="00395C60">
      <w:pPr>
        <w:ind w:firstLine="480"/>
      </w:pPr>
      <w:r>
        <w:rPr>
          <w:rFonts w:hint="eastAsia"/>
        </w:rPr>
        <w:t>挪威财政大臣延森表示挪政府已开始采取类似措施。</w:t>
      </w:r>
    </w:p>
    <w:p w14:paraId="17FA7A9A" w14:textId="77777777" w:rsidR="00395C60" w:rsidRPr="00395C60" w:rsidRDefault="00395C60" w:rsidP="00677AA4">
      <w:pPr>
        <w:ind w:firstLine="480"/>
      </w:pPr>
    </w:p>
    <w:p w14:paraId="7F3E319F" w14:textId="77777777" w:rsidR="008D5DE2" w:rsidRPr="00E76B31" w:rsidRDefault="008D5DE2" w:rsidP="00CF7832">
      <w:pPr>
        <w:pStyle w:val="1"/>
      </w:pPr>
      <w:bookmarkStart w:id="30" w:name="_Toc484380924"/>
      <w:bookmarkStart w:id="31" w:name="_Toc491182978"/>
      <w:r w:rsidRPr="00E76B31">
        <w:t>1</w:t>
      </w:r>
      <w:r w:rsidR="004166A9">
        <w:rPr>
          <w:rFonts w:hint="eastAsia"/>
        </w:rPr>
        <w:t>2</w:t>
      </w:r>
      <w:r w:rsidRPr="00E76B31">
        <w:t xml:space="preserve"> </w:t>
      </w:r>
      <w:bookmarkEnd w:id="30"/>
      <w:r w:rsidRPr="00E76B31">
        <w:t>加拿大</w:t>
      </w:r>
      <w:bookmarkEnd w:id="31"/>
    </w:p>
    <w:p w14:paraId="10028C23" w14:textId="77777777" w:rsidR="008D5DE2" w:rsidRPr="00E76B31" w:rsidRDefault="008D5DE2" w:rsidP="008D5DE2">
      <w:pPr>
        <w:ind w:firstLine="480"/>
        <w:rPr>
          <w:rFonts w:eastAsiaTheme="minorEastAsia" w:cs="Times New Roman"/>
        </w:rPr>
      </w:pPr>
    </w:p>
    <w:p w14:paraId="4CC6D96E" w14:textId="77777777" w:rsidR="008D5DE2" w:rsidRPr="00E76B31" w:rsidRDefault="008D5DE2" w:rsidP="008D5DE2">
      <w:pPr>
        <w:pStyle w:val="2"/>
      </w:pPr>
      <w:bookmarkStart w:id="32" w:name="_Toc491182979"/>
      <w:r>
        <w:t>1</w:t>
      </w:r>
      <w:r w:rsidR="004166A9">
        <w:rPr>
          <w:rFonts w:hint="eastAsia"/>
        </w:rPr>
        <w:t>2</w:t>
      </w:r>
      <w:r>
        <w:t>.1</w:t>
      </w:r>
      <w:r w:rsidRPr="00E76B31">
        <w:t xml:space="preserve"> 6</w:t>
      </w:r>
      <w:r w:rsidRPr="00E76B31">
        <w:t>月</w:t>
      </w:r>
      <w:r w:rsidRPr="00E76B31">
        <w:t>30</w:t>
      </w:r>
      <w:r w:rsidRPr="00E76B31">
        <w:t>日之前金融机构需完成消费税信息申报</w:t>
      </w:r>
      <w:bookmarkEnd w:id="32"/>
    </w:p>
    <w:p w14:paraId="03902C14" w14:textId="77777777" w:rsidR="008D5DE2" w:rsidRPr="00E76B31" w:rsidRDefault="008D5DE2" w:rsidP="008D5DE2">
      <w:pPr>
        <w:pStyle w:val="a3"/>
      </w:pPr>
      <w:r>
        <w:t>1</w:t>
      </w:r>
      <w:r w:rsidR="004166A9">
        <w:rPr>
          <w:rFonts w:hint="eastAsia"/>
        </w:rPr>
        <w:t>2</w:t>
      </w:r>
      <w:r>
        <w:t>.1</w:t>
      </w:r>
      <w:r w:rsidRPr="00E76B31">
        <w:t xml:space="preserve">.1 </w:t>
      </w:r>
      <w:r w:rsidRPr="00E76B31">
        <w:t>内容</w:t>
      </w:r>
      <w:r w:rsidRPr="00E76B31">
        <w:rPr>
          <w:rStyle w:val="aa"/>
          <w:rFonts w:eastAsiaTheme="minorEastAsia" w:cs="Times New Roman"/>
        </w:rPr>
        <w:footnoteReference w:id="29"/>
      </w:r>
    </w:p>
    <w:p w14:paraId="4CF7A9F2" w14:textId="7FBA62C8" w:rsidR="008D5DE2" w:rsidRPr="00E76B31" w:rsidRDefault="008D5DE2" w:rsidP="008D5DE2">
      <w:pPr>
        <w:ind w:firstLine="480"/>
      </w:pPr>
      <w:r w:rsidRPr="00E76B31">
        <w:t>根据货物与服务税</w:t>
      </w:r>
      <w:r w:rsidRPr="00E76B31">
        <w:t>/</w:t>
      </w:r>
      <w:r w:rsidRPr="00E76B31">
        <w:t>统一销售税（</w:t>
      </w:r>
      <w:r w:rsidRPr="00E76B31">
        <w:t>GST / HST</w:t>
      </w:r>
      <w:r w:rsidRPr="00E76B31">
        <w:t>，</w:t>
      </w:r>
      <w:r w:rsidRPr="00E76B31">
        <w:t>Goods and Services Tax / Harmonized Sales Tax</w:t>
      </w:r>
      <w:r w:rsidRPr="00E76B31">
        <w:t>）和魁北克销售税（</w:t>
      </w:r>
      <w:r w:rsidRPr="00E76B31">
        <w:t>QST,</w:t>
      </w:r>
      <w:r w:rsidRPr="00E76B31">
        <w:rPr>
          <w:color w:val="333333"/>
          <w:shd w:val="clear" w:color="auto" w:fill="FFFFFF"/>
        </w:rPr>
        <w:t xml:space="preserve"> </w:t>
      </w:r>
      <w:r w:rsidRPr="00E76B31">
        <w:t>Quebec Sales Tax</w:t>
      </w:r>
      <w:r w:rsidRPr="00E76B31">
        <w:t>）规则经营金融业务的金融机构，在</w:t>
      </w:r>
      <w:r w:rsidRPr="00E76B31">
        <w:t>2017</w:t>
      </w:r>
      <w:r w:rsidRPr="00E76B31">
        <w:t>年</w:t>
      </w:r>
      <w:r w:rsidRPr="00E76B31">
        <w:t>6</w:t>
      </w:r>
      <w:r w:rsidRPr="00E76B31">
        <w:t>月</w:t>
      </w:r>
      <w:r w:rsidRPr="00E76B31">
        <w:t>30</w:t>
      </w:r>
      <w:r w:rsidRPr="00E76B31">
        <w:t>日之前必须提交年度信息报告。虽然</w:t>
      </w:r>
      <w:r w:rsidRPr="00E76B31">
        <w:t>GST / HST</w:t>
      </w:r>
      <w:r w:rsidRPr="00E76B31">
        <w:t>和</w:t>
      </w:r>
      <w:r w:rsidRPr="00E76B31">
        <w:t>QST</w:t>
      </w:r>
      <w:r w:rsidRPr="00E76B31">
        <w:t>年度信息报告与任何</w:t>
      </w:r>
      <w:r w:rsidRPr="00E76B31">
        <w:t>GST / HST</w:t>
      </w:r>
      <w:r w:rsidRPr="00E76B31">
        <w:t>和</w:t>
      </w:r>
      <w:r w:rsidRPr="00E76B31">
        <w:t>QST</w:t>
      </w:r>
      <w:r w:rsidRPr="00E76B31">
        <w:t>支付无关，但金融机构和合</w:t>
      </w:r>
      <w:r w:rsidRPr="00E76B31">
        <w:lastRenderedPageBreak/>
        <w:t>格企业如果不正确及时提交此信息回报，可能会面临罚款。</w:t>
      </w:r>
    </w:p>
    <w:p w14:paraId="543F88F9" w14:textId="77777777" w:rsidR="008D5DE2" w:rsidRPr="00E76B31" w:rsidRDefault="008D5DE2" w:rsidP="008D5DE2">
      <w:pPr>
        <w:pStyle w:val="a5"/>
      </w:pPr>
      <w:r>
        <w:t>1</w:t>
      </w:r>
      <w:r w:rsidR="004166A9">
        <w:rPr>
          <w:rFonts w:hint="eastAsia"/>
        </w:rPr>
        <w:t>2</w:t>
      </w:r>
      <w:r>
        <w:t>.1</w:t>
      </w:r>
      <w:r w:rsidRPr="00E76B31">
        <w:t xml:space="preserve">.1.1 </w:t>
      </w:r>
      <w:r w:rsidRPr="00E76B31">
        <w:t>影响</w:t>
      </w:r>
      <w:r w:rsidRPr="00E76B31">
        <w:t>2016</w:t>
      </w:r>
      <w:r w:rsidRPr="00E76B31">
        <w:t>年消费税信息申报的变化</w:t>
      </w:r>
    </w:p>
    <w:p w14:paraId="24768D0E" w14:textId="77777777" w:rsidR="008D5DE2" w:rsidRPr="00E76B31" w:rsidRDefault="008D5DE2" w:rsidP="008D5DE2">
      <w:pPr>
        <w:ind w:firstLine="480"/>
      </w:pPr>
      <w:r w:rsidRPr="00E76B31">
        <w:t>在提交</w:t>
      </w:r>
      <w:r w:rsidRPr="00E76B31">
        <w:t>2016</w:t>
      </w:r>
      <w:r w:rsidRPr="00E76B31">
        <w:t>年</w:t>
      </w:r>
      <w:r w:rsidRPr="00E76B31">
        <w:t>GST / HST</w:t>
      </w:r>
      <w:r w:rsidRPr="00E76B31">
        <w:t>和</w:t>
      </w:r>
      <w:r w:rsidRPr="00E76B31">
        <w:t>/</w:t>
      </w:r>
      <w:r w:rsidRPr="00E76B31">
        <w:t>或</w:t>
      </w:r>
      <w:r w:rsidRPr="00E76B31">
        <w:t>QST</w:t>
      </w:r>
      <w:r w:rsidRPr="00E76B31">
        <w:t>年度信息申报之前，金融机构需要仔细检查信息申报是否可能受到</w:t>
      </w:r>
      <w:r w:rsidRPr="00E76B31">
        <w:t>2016</w:t>
      </w:r>
      <w:r w:rsidRPr="00E76B31">
        <w:t>年税金变更的影响。具体来说，某些短期存款的利息，如果原始到期日不超过</w:t>
      </w:r>
      <w:r w:rsidRPr="00E76B31">
        <w:t>364</w:t>
      </w:r>
      <w:r w:rsidRPr="00E76B31">
        <w:t>天，就不再包括在</w:t>
      </w:r>
      <w:r w:rsidRPr="00E76B31">
        <w:t>“</w:t>
      </w:r>
      <w:r w:rsidRPr="00E76B31">
        <w:t>最低限度</w:t>
      </w:r>
      <w:r w:rsidRPr="00E76B31">
        <w:t>”</w:t>
      </w:r>
      <w:r w:rsidRPr="00E76B31">
        <w:t>金融机构规则之一的阈值计算中。</w:t>
      </w:r>
    </w:p>
    <w:p w14:paraId="730E0855" w14:textId="77777777" w:rsidR="008D5DE2" w:rsidRPr="00E76B31" w:rsidRDefault="008D5DE2" w:rsidP="008D5DE2">
      <w:pPr>
        <w:ind w:firstLine="480"/>
      </w:pPr>
      <w:r w:rsidRPr="00E76B31">
        <w:t>此外，加拿大联邦税务局（</w:t>
      </w:r>
      <w:r w:rsidR="007F4C82">
        <w:t>CRA</w:t>
      </w:r>
      <w:r w:rsidRPr="00E76B31">
        <w:t>，</w:t>
      </w:r>
      <w:r w:rsidRPr="00E76B31">
        <w:t>Canada Revenue Agency</w:t>
      </w:r>
      <w:r w:rsidRPr="00E76B31">
        <w:t>）表示，截至</w:t>
      </w:r>
      <w:r w:rsidRPr="00E76B31">
        <w:t>2017</w:t>
      </w:r>
      <w:r w:rsidRPr="00E76B31">
        <w:t>年</w:t>
      </w:r>
      <w:r w:rsidRPr="00E76B31">
        <w:t>5</w:t>
      </w:r>
      <w:r w:rsidRPr="00E76B31">
        <w:t>月，将对所有提交未缴税款申报表（包括</w:t>
      </w:r>
      <w:r w:rsidRPr="00E76B31">
        <w:t>GST / HST</w:t>
      </w:r>
      <w:r w:rsidRPr="00E76B31">
        <w:t>年度信息申报）的</w:t>
      </w:r>
      <w:r w:rsidRPr="00E76B31">
        <w:t>GST / HST</w:t>
      </w:r>
      <w:r w:rsidRPr="00E76B31">
        <w:t>注册人的退款执行不合规条款</w:t>
      </w:r>
      <w:r w:rsidRPr="00E76B31">
        <w:rPr>
          <w:rStyle w:val="aa"/>
          <w:rFonts w:eastAsiaTheme="minorEastAsia" w:cs="Times New Roman"/>
        </w:rPr>
        <w:footnoteReference w:id="30"/>
      </w:r>
      <w:r w:rsidRPr="00E76B31">
        <w:t>。</w:t>
      </w:r>
    </w:p>
    <w:p w14:paraId="7C629232" w14:textId="77777777" w:rsidR="008D5DE2" w:rsidRPr="00E76B31" w:rsidRDefault="008D5DE2" w:rsidP="008D5DE2">
      <w:pPr>
        <w:pStyle w:val="a5"/>
      </w:pPr>
      <w:r>
        <w:t>1</w:t>
      </w:r>
      <w:r w:rsidR="004166A9">
        <w:rPr>
          <w:rFonts w:hint="eastAsia"/>
        </w:rPr>
        <w:t>2</w:t>
      </w:r>
      <w:r>
        <w:t>.1</w:t>
      </w:r>
      <w:r w:rsidRPr="00E76B31">
        <w:t xml:space="preserve">.1.2 </w:t>
      </w:r>
      <w:r w:rsidRPr="00E76B31">
        <w:t>消费税信息申报表的填写要求</w:t>
      </w:r>
    </w:p>
    <w:p w14:paraId="6C8F88F7" w14:textId="77777777" w:rsidR="008D5DE2" w:rsidRPr="00E76B31" w:rsidRDefault="008D5DE2" w:rsidP="008D5DE2">
      <w:pPr>
        <w:ind w:firstLine="480"/>
      </w:pPr>
      <w:r w:rsidRPr="00E76B31">
        <w:t>纳税人需要提交年度信息回报的正确表格，这个表格可能会根据企业的类型而变化，以及该实体是由加拿大税务局或魁北克省税务局管理，用于</w:t>
      </w:r>
      <w:r w:rsidRPr="00E76B31">
        <w:t>GST / HST</w:t>
      </w:r>
      <w:r w:rsidRPr="00E76B31">
        <w:t>和</w:t>
      </w:r>
      <w:r w:rsidRPr="00E76B31">
        <w:t>QST</w:t>
      </w:r>
      <w:r w:rsidRPr="00E76B31">
        <w:t>管理目的。</w:t>
      </w:r>
    </w:p>
    <w:p w14:paraId="59864EDC" w14:textId="77777777" w:rsidR="008D5DE2" w:rsidRPr="00E76B31" w:rsidRDefault="008D5DE2" w:rsidP="008D5DE2">
      <w:pPr>
        <w:ind w:firstLine="480"/>
      </w:pPr>
      <w:r w:rsidRPr="00E76B31">
        <w:t>向</w:t>
      </w:r>
      <w:r w:rsidRPr="00E76B31">
        <w:t>CRA</w:t>
      </w:r>
      <w:r w:rsidRPr="00E76B31">
        <w:t>提交信息申报的企业必须填写表格</w:t>
      </w:r>
      <w:r w:rsidRPr="00E76B31">
        <w:t>GST111</w:t>
      </w:r>
      <w:r w:rsidRPr="00E76B31">
        <w:rPr>
          <w:rStyle w:val="aa"/>
          <w:rFonts w:eastAsiaTheme="minorEastAsia" w:cs="Times New Roman"/>
        </w:rPr>
        <w:footnoteReference w:id="31"/>
      </w:r>
      <w:r w:rsidRPr="00E76B31">
        <w:t>，即</w:t>
      </w:r>
      <w:r w:rsidRPr="00E76B31">
        <w:t>“</w:t>
      </w:r>
      <w:r w:rsidRPr="00E76B31">
        <w:t>金融机构</w:t>
      </w:r>
      <w:r w:rsidRPr="00E76B31">
        <w:t>GST / HST</w:t>
      </w:r>
      <w:r w:rsidRPr="00E76B31">
        <w:t>年度信息申报表</w:t>
      </w:r>
      <w:r w:rsidRPr="00E76B31">
        <w:t>”</w:t>
      </w:r>
      <w:r w:rsidRPr="00E76B31">
        <w:t>或综合性表格</w:t>
      </w:r>
      <w:r w:rsidRPr="00E76B31">
        <w:t>RC7291</w:t>
      </w:r>
      <w:r w:rsidRPr="00E76B31">
        <w:t>，即</w:t>
      </w:r>
      <w:r w:rsidR="007F4C82">
        <w:rPr>
          <w:rFonts w:hint="eastAsia"/>
        </w:rPr>
        <w:t>“</w:t>
      </w:r>
      <w:r w:rsidRPr="00E76B31">
        <w:t>GST / HST</w:t>
      </w:r>
      <w:r w:rsidRPr="00E76B31">
        <w:t>和</w:t>
      </w:r>
      <w:r w:rsidRPr="00E76B31">
        <w:t>QST</w:t>
      </w:r>
      <w:r w:rsidRPr="00E76B31">
        <w:t>选定上市金融机构的年度信息申报表</w:t>
      </w:r>
      <w:r w:rsidR="007F4C82">
        <w:rPr>
          <w:rFonts w:hint="eastAsia"/>
        </w:rPr>
        <w:t>”</w:t>
      </w:r>
      <w:r w:rsidRPr="00E76B31">
        <w:t>。企业需要向魁北克税务局提交消费税申请必须填写表格</w:t>
      </w:r>
      <w:r w:rsidRPr="00E76B31">
        <w:t>FP2111</w:t>
      </w:r>
      <w:r w:rsidRPr="00E76B31">
        <w:t>，即</w:t>
      </w:r>
      <w:r w:rsidRPr="00E76B31">
        <w:t>“</w:t>
      </w:r>
      <w:r w:rsidRPr="00E76B31">
        <w:t>财务消费税</w:t>
      </w:r>
      <w:r w:rsidRPr="00E76B31">
        <w:t>/ HST</w:t>
      </w:r>
      <w:r w:rsidRPr="00E76B31">
        <w:t>和</w:t>
      </w:r>
      <w:r w:rsidRPr="00E76B31">
        <w:t>QST</w:t>
      </w:r>
      <w:r w:rsidRPr="00E76B31">
        <w:t>年度信息申请表</w:t>
      </w:r>
      <w:r w:rsidRPr="00E76B31">
        <w:t>”</w:t>
      </w:r>
      <w:r w:rsidRPr="00E76B31">
        <w:t>。</w:t>
      </w:r>
    </w:p>
    <w:p w14:paraId="108C33C1" w14:textId="77777777" w:rsidR="008D5DE2" w:rsidRPr="0046181F" w:rsidRDefault="008D5DE2" w:rsidP="008D5DE2">
      <w:pPr>
        <w:ind w:firstLine="480"/>
      </w:pPr>
      <w:r w:rsidRPr="00E76B31">
        <w:t>GST / HST</w:t>
      </w:r>
      <w:r w:rsidRPr="00E76B31">
        <w:t>和</w:t>
      </w:r>
      <w:r w:rsidRPr="00E76B31">
        <w:t>QST</w:t>
      </w:r>
      <w:r w:rsidRPr="00E76B31">
        <w:t>年度信息申报必须仔细完成，对于没有提交或者填写错误的企业，</w:t>
      </w:r>
      <w:r w:rsidRPr="00E76B31">
        <w:t>CRA</w:t>
      </w:r>
      <w:r w:rsidRPr="00E76B31">
        <w:t>将会在表单的每个合格线上打分并处以高达</w:t>
      </w:r>
      <w:r w:rsidR="007F4C82">
        <w:t>1</w:t>
      </w:r>
      <w:r w:rsidRPr="00E76B31">
        <w:t>000</w:t>
      </w:r>
      <w:r w:rsidRPr="00E76B31">
        <w:t>美元的罚款，从理论上讲，这些罚款加起来可能超过</w:t>
      </w:r>
      <w:r w:rsidRPr="00E76B31">
        <w:t>10</w:t>
      </w:r>
      <w:r w:rsidRPr="00E76B31">
        <w:t>万美元，该规则同样适用于</w:t>
      </w:r>
      <w:r w:rsidRPr="00E76B31">
        <w:t>QST</w:t>
      </w:r>
      <w:r w:rsidRPr="00E76B31">
        <w:t>申报。</w:t>
      </w:r>
    </w:p>
    <w:p w14:paraId="6DAA20D1" w14:textId="77777777" w:rsidR="008D5DE2" w:rsidRPr="00E76B31" w:rsidRDefault="008D5DE2" w:rsidP="008D5DE2">
      <w:pPr>
        <w:pStyle w:val="a5"/>
      </w:pPr>
      <w:r>
        <w:t>1</w:t>
      </w:r>
      <w:r w:rsidR="004166A9">
        <w:rPr>
          <w:rFonts w:hint="eastAsia"/>
        </w:rPr>
        <w:t>2</w:t>
      </w:r>
      <w:r>
        <w:t>.1</w:t>
      </w:r>
      <w:r w:rsidRPr="00E76B31">
        <w:t xml:space="preserve">.1.3 </w:t>
      </w:r>
      <w:r w:rsidRPr="00E76B31">
        <w:t>需进行消费税信息申报的申报人条件</w:t>
      </w:r>
    </w:p>
    <w:p w14:paraId="32B9EA7D" w14:textId="77777777" w:rsidR="008D5DE2" w:rsidRPr="00E76B31" w:rsidRDefault="008D5DE2" w:rsidP="008D5DE2">
      <w:pPr>
        <w:ind w:firstLine="480"/>
      </w:pPr>
      <w:r w:rsidRPr="00E76B31">
        <w:t>被视为</w:t>
      </w:r>
      <w:r w:rsidR="007F4C82">
        <w:rPr>
          <w:rFonts w:hint="eastAsia"/>
        </w:rPr>
        <w:t>“</w:t>
      </w:r>
      <w:r w:rsidRPr="00E76B31">
        <w:t>金融机构</w:t>
      </w:r>
      <w:r w:rsidR="007F4C82">
        <w:rPr>
          <w:rFonts w:hint="eastAsia"/>
        </w:rPr>
        <w:t>”</w:t>
      </w:r>
      <w:r w:rsidRPr="00E76B31">
        <w:t>的金融机构或企业是否需要提交年度信息申报取决于其注册状态和总收入。但是，某些被确认为选定上市金融机构（</w:t>
      </w:r>
      <w:r w:rsidRPr="00E76B31">
        <w:t>SLFI</w:t>
      </w:r>
      <w:r w:rsidRPr="00E76B31">
        <w:t>，</w:t>
      </w:r>
      <w:r w:rsidRPr="00E76B31">
        <w:t>selected listed financial institutions</w:t>
      </w:r>
      <w:r w:rsidRPr="00E76B31">
        <w:t>）的投资计划可免除提交年度信息申报。</w:t>
      </w:r>
    </w:p>
    <w:p w14:paraId="21657AEE" w14:textId="77777777" w:rsidR="008D5DE2" w:rsidRPr="00E76B31" w:rsidRDefault="008D5DE2" w:rsidP="008D5DE2">
      <w:pPr>
        <w:ind w:firstLine="480"/>
      </w:pPr>
      <w:r w:rsidRPr="00E76B31">
        <w:t>一般来说，注册为</w:t>
      </w:r>
      <w:r w:rsidRPr="00E76B31">
        <w:t>GST / HST</w:t>
      </w:r>
      <w:r w:rsidRPr="00E76B31">
        <w:t>、年收入超过</w:t>
      </w:r>
      <w:r w:rsidRPr="00E76B31">
        <w:t>100</w:t>
      </w:r>
      <w:r w:rsidRPr="00E76B31">
        <w:t>万美元的金融机构必须在其年底后的六个月内提交年度报告。对于公历年度年末终了的金融机构，其</w:t>
      </w:r>
      <w:r w:rsidRPr="00E76B31">
        <w:t>2016</w:t>
      </w:r>
      <w:r w:rsidRPr="00E76B31">
        <w:t>财年的信息申报提交截止日期为</w:t>
      </w:r>
      <w:r w:rsidRPr="00E76B31">
        <w:t>2017</w:t>
      </w:r>
      <w:r w:rsidRPr="00E76B31">
        <w:t>年</w:t>
      </w:r>
      <w:r w:rsidRPr="00E76B31">
        <w:t>6</w:t>
      </w:r>
      <w:r w:rsidRPr="00E76B31">
        <w:t>月</w:t>
      </w:r>
      <w:r w:rsidRPr="00E76B31">
        <w:t>30</w:t>
      </w:r>
      <w:r w:rsidRPr="00E76B31">
        <w:t>日。类似的规则同样适用于注册</w:t>
      </w:r>
      <w:r w:rsidRPr="00E76B31">
        <w:lastRenderedPageBreak/>
        <w:t>QST</w:t>
      </w:r>
      <w:r w:rsidRPr="00E76B31">
        <w:t>的金融机构。</w:t>
      </w:r>
    </w:p>
    <w:p w14:paraId="4D29B4CE" w14:textId="349FDF8C" w:rsidR="008D5DE2" w:rsidRPr="00E76B31" w:rsidRDefault="008D5DE2" w:rsidP="008D5DE2">
      <w:pPr>
        <w:ind w:firstLine="480"/>
      </w:pPr>
      <w:r w:rsidRPr="00E76B31">
        <w:t>已经提交第</w:t>
      </w:r>
      <w:r w:rsidRPr="00E76B31">
        <w:t>150</w:t>
      </w:r>
      <w:r w:rsidRPr="00E76B31">
        <w:t>条选举文件（</w:t>
      </w:r>
      <w:r w:rsidRPr="00E76B31">
        <w:t>section 150 elections</w:t>
      </w:r>
      <w:r w:rsidRPr="00E76B31">
        <w:t>）的企业被视为</w:t>
      </w:r>
      <w:r w:rsidR="001E6492" w:rsidRPr="001E6492">
        <w:rPr>
          <w:rFonts w:hint="eastAsia"/>
        </w:rPr>
        <w:t>GST / HST</w:t>
      </w:r>
      <w:r w:rsidR="001E6492" w:rsidRPr="001E6492">
        <w:rPr>
          <w:rFonts w:hint="eastAsia"/>
        </w:rPr>
        <w:t>和</w:t>
      </w:r>
      <w:r w:rsidR="001E6492" w:rsidRPr="001E6492">
        <w:rPr>
          <w:rFonts w:hint="eastAsia"/>
        </w:rPr>
        <w:t>/</w:t>
      </w:r>
      <w:r w:rsidR="001E6492" w:rsidRPr="001E6492">
        <w:rPr>
          <w:rFonts w:hint="eastAsia"/>
        </w:rPr>
        <w:t>或</w:t>
      </w:r>
      <w:r w:rsidR="001E6492" w:rsidRPr="001E6492">
        <w:rPr>
          <w:rFonts w:hint="eastAsia"/>
        </w:rPr>
        <w:t>QST</w:t>
      </w:r>
      <w:r w:rsidR="001E6492">
        <w:rPr>
          <w:rFonts w:hint="eastAsia"/>
        </w:rPr>
        <w:t>规则</w:t>
      </w:r>
      <w:r w:rsidRPr="00E76B31">
        <w:t>下的金融机构。企业集团应确保其所有具有第</w:t>
      </w:r>
      <w:r w:rsidRPr="00E76B31">
        <w:t>150</w:t>
      </w:r>
      <w:r w:rsidRPr="00E76B31">
        <w:t>条选举条件的密切相关实体已根据要求提交所有的</w:t>
      </w:r>
      <w:r w:rsidRPr="00E76B31">
        <w:t>GST / HST</w:t>
      </w:r>
      <w:r w:rsidRPr="00E76B31">
        <w:t>和</w:t>
      </w:r>
      <w:r w:rsidRPr="00E76B31">
        <w:t>/</w:t>
      </w:r>
      <w:r w:rsidRPr="00E76B31">
        <w:t>或</w:t>
      </w:r>
      <w:r w:rsidRPr="00E76B31">
        <w:t>QST</w:t>
      </w:r>
      <w:r w:rsidRPr="00E76B31">
        <w:t>年度信息回报。</w:t>
      </w:r>
    </w:p>
    <w:p w14:paraId="540A3374" w14:textId="77777777" w:rsidR="008D5DE2" w:rsidRPr="00E76B31" w:rsidRDefault="008D5DE2" w:rsidP="008D5DE2">
      <w:pPr>
        <w:ind w:firstLine="480"/>
      </w:pPr>
      <w:r w:rsidRPr="00E76B31">
        <w:t>被称为</w:t>
      </w:r>
      <w:r w:rsidR="007F4C82">
        <w:rPr>
          <w:rFonts w:hint="eastAsia"/>
        </w:rPr>
        <w:t>“</w:t>
      </w:r>
      <w:r w:rsidRPr="00E76B31">
        <w:t>微型金融机构</w:t>
      </w:r>
      <w:r w:rsidR="007F4C82">
        <w:rPr>
          <w:rFonts w:hint="eastAsia"/>
        </w:rPr>
        <w:t>”</w:t>
      </w:r>
      <w:r w:rsidRPr="00E76B31">
        <w:t>的企业如果具有符合条件的金融服务的收入，包括符合某些限额的应收款和某些保证收益证（</w:t>
      </w:r>
      <w:r w:rsidRPr="00E76B31">
        <w:t>GICs</w:t>
      </w:r>
      <w:r w:rsidRPr="00E76B31">
        <w:t>，</w:t>
      </w:r>
      <w:r w:rsidRPr="00E76B31">
        <w:t>guaranteed income certificates</w:t>
      </w:r>
      <w:r w:rsidRPr="00E76B31">
        <w:t>）所得的利息，也被视为金融机构。具体来说，如果符合以下条件，这些企业也必须提交信息申报：</w:t>
      </w:r>
    </w:p>
    <w:p w14:paraId="2664C335" w14:textId="77777777" w:rsidR="008D5DE2" w:rsidRPr="00E76B31" w:rsidRDefault="007F4C82" w:rsidP="008D5DE2">
      <w:pPr>
        <w:pStyle w:val="a7"/>
        <w:numPr>
          <w:ilvl w:val="0"/>
          <w:numId w:val="31"/>
        </w:numPr>
        <w:ind w:firstLineChars="0"/>
      </w:pPr>
      <w:r>
        <w:rPr>
          <w:rFonts w:hint="eastAsia"/>
        </w:rPr>
        <w:t>“</w:t>
      </w:r>
      <w:r w:rsidR="008D5DE2" w:rsidRPr="00E76B31">
        <w:t>财政收入</w:t>
      </w:r>
      <w:r>
        <w:rPr>
          <w:rFonts w:hint="eastAsia"/>
        </w:rPr>
        <w:t>”</w:t>
      </w:r>
      <w:r w:rsidR="008D5DE2" w:rsidRPr="00E76B31">
        <w:t>超过总收入的</w:t>
      </w:r>
      <w:r w:rsidR="008D5DE2" w:rsidRPr="00E76B31">
        <w:t>10</w:t>
      </w:r>
      <w:r w:rsidR="008D5DE2" w:rsidRPr="00E76B31">
        <w:t>％，超过</w:t>
      </w:r>
      <w:r w:rsidR="008D5DE2" w:rsidRPr="00E76B31">
        <w:t>1000</w:t>
      </w:r>
      <w:r w:rsidR="008D5DE2" w:rsidRPr="00E76B31">
        <w:t>万美元</w:t>
      </w:r>
      <w:r w:rsidR="008D5DE2">
        <w:rPr>
          <w:rFonts w:hint="eastAsia"/>
        </w:rPr>
        <w:t>；</w:t>
      </w:r>
    </w:p>
    <w:p w14:paraId="02A18879" w14:textId="77777777" w:rsidR="008D5DE2" w:rsidRPr="00E76B31" w:rsidRDefault="008D5DE2" w:rsidP="008D5DE2">
      <w:pPr>
        <w:pStyle w:val="a7"/>
        <w:numPr>
          <w:ilvl w:val="0"/>
          <w:numId w:val="31"/>
        </w:numPr>
        <w:ind w:firstLineChars="0"/>
      </w:pPr>
      <w:r w:rsidRPr="00E76B31">
        <w:t>从贷款中获得的收入超过</w:t>
      </w:r>
      <w:r w:rsidRPr="00E76B31">
        <w:t>100</w:t>
      </w:r>
      <w:r w:rsidRPr="00E76B31">
        <w:t>万美元。</w:t>
      </w:r>
    </w:p>
    <w:p w14:paraId="09FD30A0" w14:textId="77777777" w:rsidR="008D5DE2" w:rsidRPr="00E76B31" w:rsidRDefault="008D5DE2" w:rsidP="008D5DE2">
      <w:pPr>
        <w:ind w:firstLine="480"/>
      </w:pPr>
      <w:r w:rsidRPr="00E76B31">
        <w:t>虽然</w:t>
      </w:r>
      <w:r w:rsidRPr="00E76B31">
        <w:t>CRA</w:t>
      </w:r>
      <w:r w:rsidRPr="00E76B31">
        <w:t>通常认为</w:t>
      </w:r>
      <w:r w:rsidRPr="00E76B31">
        <w:t>GICs</w:t>
      </w:r>
      <w:r w:rsidRPr="00E76B31">
        <w:t>和存款的利息是借贷可能导致公司有资格作为这些最低限度规则的</w:t>
      </w:r>
      <w:r w:rsidR="007F4C82">
        <w:rPr>
          <w:rFonts w:hint="eastAsia"/>
        </w:rPr>
        <w:t>“</w:t>
      </w:r>
      <w:r w:rsidRPr="00E76B31">
        <w:t>金融机构</w:t>
      </w:r>
      <w:r w:rsidR="007F4C82">
        <w:rPr>
          <w:rFonts w:hint="eastAsia"/>
        </w:rPr>
        <w:t>”</w:t>
      </w:r>
      <w:r w:rsidRPr="00E76B31">
        <w:t>的利息，但某些种类的利益现在被排除在计算</w:t>
      </w:r>
      <w:r w:rsidRPr="00E76B31">
        <w:t>100</w:t>
      </w:r>
      <w:r w:rsidRPr="00E76B31">
        <w:t>万美元的阈值之外（不是</w:t>
      </w:r>
      <w:r w:rsidRPr="00E76B31">
        <w:t>10</w:t>
      </w:r>
      <w:r w:rsidRPr="00E76B31">
        <w:t>％或</w:t>
      </w:r>
      <w:r w:rsidRPr="00E76B31">
        <w:t>1000</w:t>
      </w:r>
      <w:r w:rsidRPr="00E76B31">
        <w:t>万美元的门槛限制）。在</w:t>
      </w:r>
      <w:r w:rsidRPr="00E76B31">
        <w:t>2016</w:t>
      </w:r>
      <w:r w:rsidRPr="00E76B31">
        <w:t>年进行的相关变动下，计算一家公司是否达到</w:t>
      </w:r>
      <w:r w:rsidRPr="00E76B31">
        <w:t>100</w:t>
      </w:r>
      <w:r w:rsidRPr="00E76B31">
        <w:t>万美元的门槛时，活期存款、定期存款和原始到期日不超过</w:t>
      </w:r>
      <w:r w:rsidRPr="00E76B31">
        <w:t>364</w:t>
      </w:r>
      <w:r w:rsidRPr="00E76B31">
        <w:t>天的</w:t>
      </w:r>
      <w:r w:rsidRPr="00E76B31">
        <w:t>GICs</w:t>
      </w:r>
      <w:r w:rsidRPr="00E76B31">
        <w:t>的利息都不计算在内。例如，一家建筑公司如果会有大量存款，可能会触发公司有资格成为</w:t>
      </w:r>
      <w:r w:rsidR="007F4C82">
        <w:rPr>
          <w:rFonts w:hint="eastAsia"/>
        </w:rPr>
        <w:t>“</w:t>
      </w:r>
      <w:r w:rsidRPr="00E76B31">
        <w:t>微型金融机构</w:t>
      </w:r>
      <w:r w:rsidR="007F4C82">
        <w:rPr>
          <w:rFonts w:hint="eastAsia"/>
        </w:rPr>
        <w:t>”</w:t>
      </w:r>
      <w:r w:rsidRPr="00E76B31">
        <w:t>。</w:t>
      </w:r>
    </w:p>
    <w:p w14:paraId="513F131D" w14:textId="77777777" w:rsidR="008D5DE2" w:rsidRPr="00E76B31" w:rsidRDefault="008D5DE2" w:rsidP="008D5DE2">
      <w:pPr>
        <w:pStyle w:val="a3"/>
      </w:pPr>
      <w:r>
        <w:t>1</w:t>
      </w:r>
      <w:r w:rsidR="004166A9">
        <w:rPr>
          <w:rFonts w:hint="eastAsia"/>
        </w:rPr>
        <w:t>2</w:t>
      </w:r>
      <w:r>
        <w:t>.1</w:t>
      </w:r>
      <w:r w:rsidRPr="00E76B31">
        <w:t xml:space="preserve">.2 </w:t>
      </w:r>
      <w:r w:rsidRPr="00E76B31">
        <w:t>背景及评价</w:t>
      </w:r>
    </w:p>
    <w:p w14:paraId="7BCD17B7" w14:textId="77777777" w:rsidR="008D5DE2" w:rsidRPr="00E76B31" w:rsidRDefault="008D5DE2" w:rsidP="008D5DE2">
      <w:pPr>
        <w:pStyle w:val="a5"/>
      </w:pPr>
      <w:r>
        <w:t>1</w:t>
      </w:r>
      <w:r w:rsidR="004166A9">
        <w:rPr>
          <w:rFonts w:hint="eastAsia"/>
        </w:rPr>
        <w:t>2</w:t>
      </w:r>
      <w:r>
        <w:t>.1</w:t>
      </w:r>
      <w:r w:rsidRPr="00E76B31">
        <w:t xml:space="preserve">.2.1 </w:t>
      </w:r>
      <w:r w:rsidRPr="00E76B31">
        <w:t>背景</w:t>
      </w:r>
      <w:r w:rsidRPr="00E76B31">
        <w:rPr>
          <w:rStyle w:val="aa"/>
          <w:rFonts w:eastAsiaTheme="minorEastAsia" w:cs="Times New Roman"/>
        </w:rPr>
        <w:footnoteReference w:id="32"/>
      </w:r>
    </w:p>
    <w:p w14:paraId="0613B062" w14:textId="4A31B001" w:rsidR="008D5DE2" w:rsidRPr="00E76B31" w:rsidRDefault="008D5DE2" w:rsidP="008D5DE2">
      <w:pPr>
        <w:ind w:firstLine="480"/>
        <w:rPr>
          <w:rFonts w:eastAsiaTheme="minorEastAsia" w:cs="Times New Roman"/>
        </w:rPr>
      </w:pPr>
      <w:r w:rsidRPr="008D5DE2">
        <w:t>加拿大的消费税是一类税收的总称：首先是与中国增值税类似的商品和劳务税，即</w:t>
      </w:r>
      <w:r w:rsidRPr="008D5DE2">
        <w:t>GST</w:t>
      </w:r>
      <w:r w:rsidRPr="008D5DE2">
        <w:t>，分为联邦</w:t>
      </w:r>
      <w:r w:rsidRPr="008D5DE2">
        <w:t>GST</w:t>
      </w:r>
      <w:r w:rsidRPr="008D5DE2">
        <w:t>和省</w:t>
      </w:r>
      <w:r w:rsidRPr="008D5DE2">
        <w:t>GST</w:t>
      </w:r>
      <w:r w:rsidR="004166A9">
        <w:rPr>
          <w:rFonts w:hint="eastAsia"/>
        </w:rPr>
        <w:t>；</w:t>
      </w:r>
      <w:r w:rsidRPr="008D5DE2">
        <w:t>其次是与中国消费税类似的消费税，对汽油、柴油、</w:t>
      </w:r>
      <w:r w:rsidR="00F13D0C">
        <w:rPr>
          <w:rFonts w:hint="eastAsia"/>
        </w:rPr>
        <w:t>卷烟</w:t>
      </w:r>
      <w:r w:rsidRPr="008D5DE2">
        <w:t>、酒、珠宝、空调及重型车等征收特别消费税。但基金保险、处方药物等项目可免征消费税。对大部份在商业经营中因购买货物而交纳商品与服务税的人来说，可通过退税机制抵消此项税款的支出。某些省份对销售个人有形资产和提供某些服务征收销售税。计算所得税时，省销售税一般不予抵扣，也没有退税。购买、出售股票</w:t>
      </w:r>
      <w:r w:rsidR="006E3412">
        <w:rPr>
          <w:rFonts w:hint="eastAsia"/>
        </w:rPr>
        <w:t>与</w:t>
      </w:r>
      <w:r w:rsidRPr="008D5DE2">
        <w:t>其他金融证券，及其他金融产品均免除</w:t>
      </w:r>
      <w:r w:rsidRPr="008D5DE2">
        <w:t>GST</w:t>
      </w:r>
      <w:r w:rsidRPr="008D5DE2">
        <w:t>和省</w:t>
      </w:r>
      <w:r w:rsidRPr="008D5DE2">
        <w:t>HST</w:t>
      </w:r>
      <w:r w:rsidRPr="008D5DE2">
        <w:t>。</w:t>
      </w:r>
      <w:r w:rsidRPr="008D5DE2">
        <w:t>2010</w:t>
      </w:r>
      <w:r w:rsidRPr="008D5DE2">
        <w:t>年</w:t>
      </w:r>
      <w:r w:rsidRPr="008D5DE2">
        <w:t>7</w:t>
      </w:r>
      <w:r w:rsidRPr="008D5DE2">
        <w:t>月</w:t>
      </w:r>
      <w:r w:rsidRPr="008D5DE2">
        <w:t>1</w:t>
      </w:r>
      <w:r w:rsidRPr="008D5DE2">
        <w:t>日，加拿大安大略省，卑诗省和新斯科舍省实行</w:t>
      </w:r>
      <w:r w:rsidRPr="008D5DE2">
        <w:t>HST</w:t>
      </w:r>
      <w:r w:rsidRPr="008D5DE2">
        <w:t>取代目前联邦</w:t>
      </w:r>
      <w:r w:rsidRPr="008D5DE2">
        <w:t>GST</w:t>
      </w:r>
      <w:r w:rsidRPr="008D5DE2">
        <w:t>及省零售营业税双轨并行方式，未来税项由联邦统一征收；安大略省</w:t>
      </w:r>
      <w:r w:rsidRPr="008D5DE2">
        <w:t>HST</w:t>
      </w:r>
      <w:r w:rsidRPr="008D5DE2">
        <w:t>税率为</w:t>
      </w:r>
      <w:r w:rsidRPr="008D5DE2">
        <w:t>13%</w:t>
      </w:r>
      <w:r w:rsidRPr="008D5DE2">
        <w:t>，卑诗省为</w:t>
      </w:r>
      <w:r w:rsidRPr="008D5DE2">
        <w:t>12%</w:t>
      </w:r>
      <w:r w:rsidRPr="008D5DE2">
        <w:t>，新斯科舍省为</w:t>
      </w:r>
      <w:r w:rsidRPr="008D5DE2">
        <w:t>15%</w:t>
      </w:r>
      <w:r w:rsidRPr="00E76B31">
        <w:rPr>
          <w:rFonts w:eastAsiaTheme="minorEastAsia" w:cs="Times New Roman"/>
        </w:rPr>
        <w:t>。</w:t>
      </w:r>
    </w:p>
    <w:p w14:paraId="3C625E78" w14:textId="77777777" w:rsidR="008D5DE2" w:rsidRPr="00E76B31" w:rsidRDefault="008D5DE2" w:rsidP="00CF7832">
      <w:pPr>
        <w:pStyle w:val="a5"/>
      </w:pPr>
      <w:r>
        <w:lastRenderedPageBreak/>
        <w:t>1</w:t>
      </w:r>
      <w:r w:rsidR="004166A9">
        <w:rPr>
          <w:rFonts w:hint="eastAsia"/>
        </w:rPr>
        <w:t>2</w:t>
      </w:r>
      <w:r>
        <w:t>.1</w:t>
      </w:r>
      <w:r w:rsidRPr="00E76B31">
        <w:t xml:space="preserve">.2.2 </w:t>
      </w:r>
      <w:r w:rsidRPr="00E76B31">
        <w:t>评价</w:t>
      </w:r>
    </w:p>
    <w:p w14:paraId="24CEE448" w14:textId="77777777" w:rsidR="008D5DE2" w:rsidRPr="00E76B31" w:rsidRDefault="008D5DE2" w:rsidP="00CF7832">
      <w:pPr>
        <w:ind w:firstLine="480"/>
      </w:pPr>
      <w:r w:rsidRPr="00E76B31">
        <w:t>作为加拿大的金融机构，需要确保其年度信息申报中包含的信息与其</w:t>
      </w:r>
      <w:r w:rsidRPr="00E76B31">
        <w:t>GST / HST</w:t>
      </w:r>
      <w:r w:rsidRPr="00E76B31">
        <w:t>和</w:t>
      </w:r>
      <w:r w:rsidRPr="00E76B31">
        <w:t>QST</w:t>
      </w:r>
      <w:r w:rsidRPr="00E76B31">
        <w:t>申报，所得税信息和转让定价信息相符，同时需要在规定的时间内</w:t>
      </w:r>
      <w:r w:rsidR="007F4C82" w:rsidRPr="00E76B31">
        <w:rPr>
          <w:rFonts w:hint="eastAsia"/>
        </w:rPr>
        <w:t>做出</w:t>
      </w:r>
      <w:r w:rsidRPr="00E76B31">
        <w:t>正确的申报，为规避税收风险，金融机构的税务部门应该做好合规性检查，确保申报符合要求。</w:t>
      </w:r>
    </w:p>
    <w:p w14:paraId="30186AF6" w14:textId="77777777" w:rsidR="008D5DE2" w:rsidRPr="00E76B31" w:rsidRDefault="008D5DE2" w:rsidP="00CF7832">
      <w:pPr>
        <w:ind w:firstLine="480"/>
      </w:pPr>
      <w:r w:rsidRPr="00E76B31">
        <w:t>此外，根据</w:t>
      </w:r>
      <w:r w:rsidRPr="00E76B31">
        <w:t>GST / HST</w:t>
      </w:r>
      <w:r w:rsidRPr="00E76B31">
        <w:t>规则，某些符合</w:t>
      </w:r>
      <w:r w:rsidRPr="00E76B31">
        <w:t>SLFI</w:t>
      </w:r>
      <w:r w:rsidRPr="00E76B31">
        <w:t>规定的投资计划可免除提交年度信息申报，最近发布的</w:t>
      </w:r>
      <w:r w:rsidRPr="00E76B31">
        <w:t>QST</w:t>
      </w:r>
      <w:r w:rsidRPr="00E76B31">
        <w:t>规定证实了类似的豁免适用于</w:t>
      </w:r>
      <w:r w:rsidRPr="00E76B31">
        <w:t>QST</w:t>
      </w:r>
      <w:r w:rsidRPr="00E76B31">
        <w:t>申报要求。但是另外一些符合</w:t>
      </w:r>
      <w:r w:rsidRPr="00E76B31">
        <w:t>SLFI</w:t>
      </w:r>
      <w:r w:rsidRPr="00E76B31">
        <w:t>规定的投资计划只适用于</w:t>
      </w:r>
      <w:r w:rsidRPr="00E76B31">
        <w:t>HST</w:t>
      </w:r>
      <w:r w:rsidRPr="00E76B31">
        <w:t>或</w:t>
      </w:r>
      <w:r w:rsidRPr="00E76B31">
        <w:t>QST</w:t>
      </w:r>
      <w:r w:rsidRPr="00E76B31">
        <w:t>规则，</w:t>
      </w:r>
      <w:r w:rsidRPr="00E76B31">
        <w:t xml:space="preserve"> </w:t>
      </w:r>
      <w:r w:rsidRPr="00E76B31">
        <w:t>因此仍然需要提交</w:t>
      </w:r>
      <w:r w:rsidRPr="00E76B31">
        <w:t>GST / HST</w:t>
      </w:r>
      <w:r w:rsidRPr="00E76B31">
        <w:t>或</w:t>
      </w:r>
      <w:r w:rsidRPr="00E76B31">
        <w:t>QST</w:t>
      </w:r>
      <w:r w:rsidRPr="00E76B31">
        <w:t>的年度信息回报，金融机构需要对企业的投资计划进行审查，避免出现遗漏申报的情况。</w:t>
      </w:r>
    </w:p>
    <w:p w14:paraId="33CC19D0" w14:textId="77777777" w:rsidR="008D5DE2" w:rsidRPr="00E76B31" w:rsidRDefault="008D5DE2" w:rsidP="00CF7832">
      <w:pPr>
        <w:pStyle w:val="2"/>
      </w:pPr>
      <w:bookmarkStart w:id="33" w:name="_Toc491182980"/>
      <w:r>
        <w:t>1</w:t>
      </w:r>
      <w:r w:rsidR="004166A9">
        <w:rPr>
          <w:rFonts w:hint="eastAsia"/>
        </w:rPr>
        <w:t>2</w:t>
      </w:r>
      <w:r>
        <w:t>.2</w:t>
      </w:r>
      <w:r w:rsidRPr="00E76B31">
        <w:t>新布伦瑞克省预算法案</w:t>
      </w:r>
      <w:r>
        <w:rPr>
          <w:rFonts w:hint="eastAsia"/>
        </w:rPr>
        <w:t>获得国家批准通过</w:t>
      </w:r>
      <w:bookmarkEnd w:id="33"/>
    </w:p>
    <w:p w14:paraId="38070E1D" w14:textId="77777777" w:rsidR="008D5DE2" w:rsidRPr="00E76B31" w:rsidRDefault="008D5DE2" w:rsidP="00CF7832">
      <w:pPr>
        <w:pStyle w:val="a3"/>
      </w:pPr>
      <w:r>
        <w:t>1</w:t>
      </w:r>
      <w:r w:rsidR="004166A9">
        <w:rPr>
          <w:rFonts w:hint="eastAsia"/>
        </w:rPr>
        <w:t>2</w:t>
      </w:r>
      <w:r>
        <w:t>.2</w:t>
      </w:r>
      <w:r w:rsidRPr="00E76B31">
        <w:t xml:space="preserve">.1 </w:t>
      </w:r>
      <w:r w:rsidRPr="00E76B31">
        <w:t>内容</w:t>
      </w:r>
      <w:r w:rsidRPr="00E76B31">
        <w:rPr>
          <w:rStyle w:val="aa"/>
          <w:rFonts w:eastAsiaTheme="minorEastAsia" w:cs="Times New Roman"/>
        </w:rPr>
        <w:footnoteReference w:id="33"/>
      </w:r>
    </w:p>
    <w:p w14:paraId="01B5484E" w14:textId="5F918B4B" w:rsidR="008D5DE2" w:rsidRPr="00E76B31" w:rsidRDefault="008D5DE2" w:rsidP="00CF7832">
      <w:pPr>
        <w:ind w:firstLine="480"/>
      </w:pPr>
      <w:r w:rsidRPr="00E76B31">
        <w:t>2017</w:t>
      </w:r>
      <w:r w:rsidRPr="00E76B31">
        <w:t>年</w:t>
      </w:r>
      <w:r w:rsidRPr="00E76B31">
        <w:t>5</w:t>
      </w:r>
      <w:r w:rsidRPr="00E76B31">
        <w:t>月</w:t>
      </w:r>
      <w:r w:rsidRPr="00E76B31">
        <w:t>5</w:t>
      </w:r>
      <w:r w:rsidRPr="00E76B31">
        <w:t>日，新布伦瑞克第</w:t>
      </w:r>
      <w:r w:rsidRPr="00E76B31">
        <w:t>60</w:t>
      </w:r>
      <w:r w:rsidRPr="00E76B31">
        <w:t>号法案正式通过御准（</w:t>
      </w:r>
      <w:r w:rsidRPr="00E76B31">
        <w:t>Royal Assent</w:t>
      </w:r>
      <w:r w:rsidRPr="00E76B31">
        <w:t>），该法案包含了新布伦瑞克省</w:t>
      </w:r>
      <w:r w:rsidRPr="00E76B31">
        <w:t>2017</w:t>
      </w:r>
      <w:r w:rsidRPr="00E76B31">
        <w:t>年预算案中宣布的措施，其中包括了降低小企业税率和降低不符合条件股息的股息税收抵免率。</w:t>
      </w:r>
    </w:p>
    <w:p w14:paraId="22A37CAE" w14:textId="77777777" w:rsidR="008D5DE2" w:rsidRPr="00E76B31" w:rsidRDefault="008D5DE2" w:rsidP="00CF7832">
      <w:pPr>
        <w:pStyle w:val="a5"/>
      </w:pPr>
      <w:r>
        <w:t>1</w:t>
      </w:r>
      <w:r w:rsidR="004166A9">
        <w:rPr>
          <w:rFonts w:hint="eastAsia"/>
        </w:rPr>
        <w:t>2</w:t>
      </w:r>
      <w:r>
        <w:t>.2</w:t>
      </w:r>
      <w:r w:rsidRPr="00E76B31">
        <w:t xml:space="preserve">.1.1 </w:t>
      </w:r>
      <w:r w:rsidRPr="00E76B31">
        <w:t>降低小企业税率和不合资格股息税收抵免率</w:t>
      </w:r>
    </w:p>
    <w:p w14:paraId="74F2D65C" w14:textId="77777777" w:rsidR="008D5DE2" w:rsidRPr="00E76B31" w:rsidRDefault="008D5DE2" w:rsidP="00CF7832">
      <w:pPr>
        <w:ind w:firstLine="480"/>
      </w:pPr>
      <w:r w:rsidRPr="00E76B31">
        <w:t>该法案宣布将新布伦瑞克省的小企业税率从</w:t>
      </w:r>
      <w:r w:rsidRPr="00E76B31">
        <w:t>2017</w:t>
      </w:r>
      <w:r w:rsidRPr="00E76B31">
        <w:t>年</w:t>
      </w:r>
      <w:r w:rsidRPr="00E76B31">
        <w:t>4</w:t>
      </w:r>
      <w:r w:rsidRPr="00E76B31">
        <w:t>月</w:t>
      </w:r>
      <w:r w:rsidRPr="00E76B31">
        <w:t>1</w:t>
      </w:r>
      <w:r w:rsidRPr="00E76B31">
        <w:t>日起从</w:t>
      </w:r>
      <w:r w:rsidRPr="00E76B31">
        <w:t>3.5%</w:t>
      </w:r>
      <w:r w:rsidRPr="00E76B31">
        <w:t>降低至</w:t>
      </w:r>
      <w:r w:rsidRPr="00E76B31">
        <w:t>3</w:t>
      </w:r>
      <w:r w:rsidRPr="00E76B31">
        <w:t>％。此外，将新布伦瑞克省不符合资格的股息税收抵免率从</w:t>
      </w:r>
      <w:r w:rsidRPr="00E76B31">
        <w:t>2017</w:t>
      </w:r>
      <w:r w:rsidRPr="00E76B31">
        <w:t>年</w:t>
      </w:r>
      <w:r w:rsidRPr="00E76B31">
        <w:t>1</w:t>
      </w:r>
      <w:r w:rsidRPr="00E76B31">
        <w:t>月</w:t>
      </w:r>
      <w:r w:rsidRPr="00E76B31">
        <w:t>1</w:t>
      </w:r>
      <w:r w:rsidRPr="00E76B31">
        <w:t>日起从</w:t>
      </w:r>
      <w:r w:rsidRPr="00E76B31">
        <w:t>3.5</w:t>
      </w:r>
      <w:r w:rsidRPr="00E76B31">
        <w:t>％降至</w:t>
      </w:r>
      <w:r w:rsidRPr="00E76B31">
        <w:t>3.245</w:t>
      </w:r>
      <w:r w:rsidRPr="00E76B31">
        <w:t>％。因此，新布伦瑞克省不符合条件的股息的综合最高边际利率将会在</w:t>
      </w:r>
      <w:r w:rsidRPr="00E76B31">
        <w:t>2017</w:t>
      </w:r>
      <w:r w:rsidRPr="00E76B31">
        <w:t>年度上升至</w:t>
      </w:r>
      <w:r w:rsidRPr="00E76B31">
        <w:t>46.25</w:t>
      </w:r>
      <w:r w:rsidRPr="00E76B31">
        <w:t>％。</w:t>
      </w:r>
    </w:p>
    <w:p w14:paraId="23166C47" w14:textId="77777777" w:rsidR="008D5DE2" w:rsidRPr="00E76B31" w:rsidRDefault="008D5DE2" w:rsidP="00CF7832">
      <w:pPr>
        <w:pStyle w:val="a5"/>
      </w:pPr>
      <w:r>
        <w:t>1</w:t>
      </w:r>
      <w:r w:rsidR="004166A9">
        <w:rPr>
          <w:rFonts w:hint="eastAsia"/>
        </w:rPr>
        <w:t>2</w:t>
      </w:r>
      <w:r>
        <w:t>.2</w:t>
      </w:r>
      <w:r w:rsidRPr="00E76B31">
        <w:t xml:space="preserve">.1.2 </w:t>
      </w:r>
      <w:r w:rsidRPr="00E76B31">
        <w:t>第</w:t>
      </w:r>
      <w:r w:rsidRPr="00E76B31">
        <w:t>60</w:t>
      </w:r>
      <w:r w:rsidRPr="00E76B31">
        <w:t>号法案依据准则</w:t>
      </w:r>
    </w:p>
    <w:p w14:paraId="2E44A627" w14:textId="50AC2533" w:rsidR="008D5DE2" w:rsidRPr="00E76B31" w:rsidRDefault="008D5DE2" w:rsidP="00CF7832">
      <w:pPr>
        <w:ind w:firstLine="480"/>
      </w:pPr>
      <w:r w:rsidRPr="00E76B31">
        <w:t>2017</w:t>
      </w:r>
      <w:r w:rsidRPr="00E76B31">
        <w:t>年</w:t>
      </w:r>
      <w:r w:rsidRPr="00E76B31">
        <w:t>3</w:t>
      </w:r>
      <w:r w:rsidRPr="00E76B31">
        <w:t>月</w:t>
      </w:r>
      <w:r w:rsidRPr="00E76B31">
        <w:t>28</w:t>
      </w:r>
      <w:r w:rsidRPr="00E76B31">
        <w:t>日（即新布伦瑞克省拥有多数政府），第</w:t>
      </w:r>
      <w:r w:rsidRPr="00E76B31">
        <w:t>60</w:t>
      </w:r>
      <w:r w:rsidRPr="00E76B31">
        <w:t>号法案开始初审，被视为实质上基于国际财务报告准（</w:t>
      </w:r>
      <w:r w:rsidRPr="00E76B31">
        <w:t>IFRS</w:t>
      </w:r>
      <w:r w:rsidRPr="00E76B31">
        <w:t>，</w:t>
      </w:r>
      <w:r w:rsidRPr="00E76B31">
        <w:t>International Financial Reporting Standards</w:t>
      </w:r>
      <w:r w:rsidRPr="00E76B31">
        <w:t>）和私营企业会计准则（</w:t>
      </w:r>
      <w:r w:rsidRPr="00E76B31">
        <w:t>ASPE</w:t>
      </w:r>
      <w:r w:rsidRPr="00E76B31">
        <w:t>，</w:t>
      </w:r>
      <w:r w:rsidRPr="00E76B31">
        <w:t>Accounting Standards for Private Enterprise</w:t>
      </w:r>
      <w:r w:rsidRPr="00E76B31">
        <w:t>）制定。到</w:t>
      </w:r>
      <w:r w:rsidRPr="00E76B31">
        <w:t>2017</w:t>
      </w:r>
      <w:r w:rsidRPr="00E76B31">
        <w:t>年</w:t>
      </w:r>
      <w:r w:rsidRPr="00E76B31">
        <w:t>5</w:t>
      </w:r>
      <w:r w:rsidRPr="00E76B31">
        <w:t>月</w:t>
      </w:r>
      <w:r w:rsidRPr="00E76B31">
        <w:t>5</w:t>
      </w:r>
      <w:r w:rsidRPr="00E76B31">
        <w:t>日，法案收获得御准之日，第</w:t>
      </w:r>
      <w:r w:rsidRPr="00E76B31">
        <w:t>60</w:t>
      </w:r>
      <w:r w:rsidRPr="00E76B31">
        <w:t>号</w:t>
      </w:r>
      <w:r w:rsidR="001E6492">
        <w:rPr>
          <w:rFonts w:hint="eastAsia"/>
        </w:rPr>
        <w:t>法案</w:t>
      </w:r>
      <w:r w:rsidRPr="00E76B31">
        <w:t>被视为基于美国公认会计准则（</w:t>
      </w:r>
      <w:r w:rsidRPr="00E76B31">
        <w:t>U.S. GAAP, the United State of Generally Accepted Accounting Principles</w:t>
      </w:r>
      <w:r w:rsidRPr="00E76B31">
        <w:t>）</w:t>
      </w:r>
      <w:r w:rsidR="006E3412">
        <w:rPr>
          <w:rFonts w:hint="eastAsia"/>
        </w:rPr>
        <w:t>。</w:t>
      </w:r>
    </w:p>
    <w:p w14:paraId="1AA6EF27" w14:textId="77777777" w:rsidR="008D5DE2" w:rsidRPr="00E76B31" w:rsidRDefault="008D5DE2" w:rsidP="00CF7832">
      <w:pPr>
        <w:pStyle w:val="a3"/>
      </w:pPr>
      <w:r>
        <w:t>1</w:t>
      </w:r>
      <w:r w:rsidR="004166A9">
        <w:rPr>
          <w:rFonts w:hint="eastAsia"/>
        </w:rPr>
        <w:t>2</w:t>
      </w:r>
      <w:r>
        <w:t>.2</w:t>
      </w:r>
      <w:r w:rsidRPr="00E76B31">
        <w:t xml:space="preserve">.2 </w:t>
      </w:r>
      <w:r w:rsidRPr="00E76B31">
        <w:t>背景及评价</w:t>
      </w:r>
    </w:p>
    <w:p w14:paraId="11315B80" w14:textId="77777777" w:rsidR="008D5DE2" w:rsidRPr="00E76B31" w:rsidRDefault="008D5DE2" w:rsidP="00CF7832">
      <w:pPr>
        <w:pStyle w:val="a5"/>
      </w:pPr>
      <w:r>
        <w:lastRenderedPageBreak/>
        <w:t>1</w:t>
      </w:r>
      <w:r w:rsidR="004166A9">
        <w:rPr>
          <w:rFonts w:hint="eastAsia"/>
        </w:rPr>
        <w:t>2</w:t>
      </w:r>
      <w:r>
        <w:t>.2</w:t>
      </w:r>
      <w:r w:rsidRPr="00E76B31">
        <w:t xml:space="preserve">.2.1 </w:t>
      </w:r>
      <w:r w:rsidRPr="00E76B31">
        <w:t>背景</w:t>
      </w:r>
      <w:r w:rsidRPr="00E76B31">
        <w:rPr>
          <w:rStyle w:val="aa"/>
          <w:rFonts w:eastAsiaTheme="minorEastAsia" w:cs="Times New Roman"/>
        </w:rPr>
        <w:footnoteReference w:id="34"/>
      </w:r>
    </w:p>
    <w:p w14:paraId="2D8FF70C" w14:textId="77777777" w:rsidR="004166A9" w:rsidRDefault="008D5DE2" w:rsidP="00CF7832">
      <w:pPr>
        <w:ind w:firstLine="480"/>
      </w:pPr>
      <w:r w:rsidRPr="00E76B31">
        <w:t>加拿大的企业税收优惠通常是将正常的企业税率调低，有时甚至可将税率调低</w:t>
      </w:r>
      <w:r w:rsidRPr="00E76B31">
        <w:t>70%</w:t>
      </w:r>
      <w:r w:rsidRPr="00E76B31">
        <w:t>，以促进企业的发展。一般而言，在加拿大从事生产经营活动要向加拿大联邦、省和地方一级政府缴纳税款。加拿大联邦政府为企业提供的最重要的一项税收优惠是</w:t>
      </w:r>
      <w:r w:rsidR="00165E7B">
        <w:rPr>
          <w:rFonts w:hint="eastAsia"/>
        </w:rPr>
        <w:t>“</w:t>
      </w:r>
      <w:r w:rsidRPr="00E76B31">
        <w:t>实行小型企业税率</w:t>
      </w:r>
      <w:r w:rsidR="00165E7B">
        <w:rPr>
          <w:rFonts w:hint="eastAsia"/>
        </w:rPr>
        <w:t>”</w:t>
      </w:r>
      <w:r w:rsidRPr="00E76B31">
        <w:t>，即降低小型企业的联邦公司所得税税率。</w:t>
      </w:r>
    </w:p>
    <w:p w14:paraId="07054E05" w14:textId="77777777" w:rsidR="008D5DE2" w:rsidRPr="00E76B31" w:rsidRDefault="008D5DE2" w:rsidP="00CF7832">
      <w:pPr>
        <w:ind w:firstLine="480"/>
      </w:pPr>
      <w:r w:rsidRPr="00E76B31">
        <w:t>此次，加拿大新不伦瑞克省政府自</w:t>
      </w:r>
      <w:r w:rsidRPr="00E76B31">
        <w:t>2017</w:t>
      </w:r>
      <w:r w:rsidRPr="00E76B31">
        <w:t>年</w:t>
      </w:r>
      <w:r w:rsidRPr="00E76B31">
        <w:t>4</w:t>
      </w:r>
      <w:r w:rsidRPr="00E76B31">
        <w:t>月</w:t>
      </w:r>
      <w:r w:rsidRPr="00E76B31">
        <w:t>1</w:t>
      </w:r>
      <w:r w:rsidRPr="00E76B31">
        <w:t>日起将小企业所得税税率降至</w:t>
      </w:r>
      <w:r w:rsidRPr="00E76B31">
        <w:t>3%</w:t>
      </w:r>
      <w:r w:rsidRPr="00E76B31">
        <w:t>，是自</w:t>
      </w:r>
      <w:r w:rsidRPr="00E76B31">
        <w:t>2015</w:t>
      </w:r>
      <w:r w:rsidRPr="00E76B31">
        <w:t>年</w:t>
      </w:r>
      <w:r w:rsidRPr="00E76B31">
        <w:t>1</w:t>
      </w:r>
      <w:r w:rsidRPr="00E76B31">
        <w:t>月以来该省第三次下调小企业所得税税率</w:t>
      </w:r>
      <w:r w:rsidRPr="00E76B31">
        <w:rPr>
          <w:rStyle w:val="aa"/>
          <w:rFonts w:eastAsiaTheme="minorEastAsia" w:cs="Times New Roman"/>
        </w:rPr>
        <w:footnoteReference w:id="35"/>
      </w:r>
      <w:r w:rsidRPr="00E76B31">
        <w:t>，</w:t>
      </w:r>
      <w:r w:rsidRPr="00E76B31">
        <w:t>2015</w:t>
      </w:r>
      <w:r w:rsidRPr="00E76B31">
        <w:t>年</w:t>
      </w:r>
      <w:r w:rsidRPr="00E76B31">
        <w:t>1</w:t>
      </w:r>
      <w:r w:rsidRPr="00E76B31">
        <w:t>月</w:t>
      </w:r>
      <w:r w:rsidRPr="00E76B31">
        <w:t>1</w:t>
      </w:r>
      <w:r w:rsidRPr="00E76B31">
        <w:t>日之前的税率为</w:t>
      </w:r>
      <w:r w:rsidRPr="00E76B31">
        <w:t>4.5%</w:t>
      </w:r>
      <w:r w:rsidRPr="00E76B31">
        <w:t>，</w:t>
      </w:r>
      <w:r w:rsidRPr="00E76B31">
        <w:t>2015</w:t>
      </w:r>
      <w:r w:rsidRPr="00E76B31">
        <w:t>年</w:t>
      </w:r>
      <w:r w:rsidRPr="00E76B31">
        <w:t>1</w:t>
      </w:r>
      <w:r w:rsidRPr="00E76B31">
        <w:t>月</w:t>
      </w:r>
      <w:r w:rsidRPr="00E76B31">
        <w:t>1</w:t>
      </w:r>
      <w:r w:rsidRPr="00E76B31">
        <w:t>日调低至</w:t>
      </w:r>
      <w:r w:rsidRPr="00E76B31">
        <w:t>4%</w:t>
      </w:r>
      <w:r w:rsidRPr="00E76B31">
        <w:t>，</w:t>
      </w:r>
      <w:r w:rsidRPr="00E76B31">
        <w:t>2016</w:t>
      </w:r>
      <w:r w:rsidRPr="00E76B31">
        <w:t>年又降低至</w:t>
      </w:r>
      <w:r w:rsidRPr="00E76B31">
        <w:t>3.5%</w:t>
      </w:r>
      <w:r w:rsidRPr="00E76B31">
        <w:t>。</w:t>
      </w:r>
      <w:r w:rsidRPr="00E76B31">
        <w:rPr>
          <w:rStyle w:val="aa"/>
          <w:rFonts w:eastAsiaTheme="minorEastAsia" w:cs="Times New Roman"/>
        </w:rPr>
        <w:footnoteReference w:id="36"/>
      </w:r>
      <w:r w:rsidRPr="00E76B31">
        <w:t>年收入在</w:t>
      </w:r>
      <w:r w:rsidRPr="00E76B31">
        <w:t>50</w:t>
      </w:r>
      <w:r w:rsidRPr="00E76B31">
        <w:t>万以下的新布伦瑞克省的小企业将能享受到此优惠税率。目前，加拿大另有三个省份的小企业所得税税率为</w:t>
      </w:r>
      <w:r w:rsidRPr="00E76B31">
        <w:t>3%</w:t>
      </w:r>
      <w:r w:rsidRPr="00E76B31">
        <w:t>，而只有曼尼托巴省、萨斯喀彻温省和不列颠哥伦比亚省的小企业所得税税率低于</w:t>
      </w:r>
      <w:r w:rsidRPr="00E76B31">
        <w:t>3%</w:t>
      </w:r>
      <w:r w:rsidRPr="00E76B31">
        <w:t>。</w:t>
      </w:r>
    </w:p>
    <w:p w14:paraId="718ED44E" w14:textId="77777777" w:rsidR="008D5DE2" w:rsidRPr="00E76B31" w:rsidRDefault="008D5DE2" w:rsidP="00CF7832">
      <w:pPr>
        <w:pStyle w:val="a5"/>
      </w:pPr>
      <w:r>
        <w:t>1</w:t>
      </w:r>
      <w:r w:rsidR="004166A9">
        <w:rPr>
          <w:rFonts w:hint="eastAsia"/>
        </w:rPr>
        <w:t>2</w:t>
      </w:r>
      <w:r>
        <w:t>.2</w:t>
      </w:r>
      <w:r w:rsidRPr="00E76B31">
        <w:t xml:space="preserve">.2.2 </w:t>
      </w:r>
      <w:r w:rsidRPr="00E76B31">
        <w:t>评价</w:t>
      </w:r>
    </w:p>
    <w:p w14:paraId="0F73A0E9" w14:textId="77777777" w:rsidR="008D5DE2" w:rsidRPr="00E76B31" w:rsidRDefault="008D5DE2" w:rsidP="00CF7832">
      <w:pPr>
        <w:ind w:firstLine="480"/>
      </w:pPr>
      <w:r w:rsidRPr="00E76B31">
        <w:t>从政府的角度来说，由于加拿大是一个高福利、高税赋的国家</w:t>
      </w:r>
      <w:r w:rsidR="00C209D6">
        <w:t>，高税赋往往使外国和本国的投资者望而却步，这</w:t>
      </w:r>
      <w:r w:rsidRPr="00E76B31">
        <w:t>不利于加拿大经济的发展。加拿大政府也意识到了高税赋带来的不利影响，所以特别设计了多项税收优惠，以扶助小型企业和制造行业。为小企业减税，能够帮助小企业增加竞争力和获得更多的投资，同时还能创造更多的就业机会。</w:t>
      </w:r>
    </w:p>
    <w:p w14:paraId="61F0C5C3" w14:textId="77777777" w:rsidR="008D5DE2" w:rsidRPr="00E76B31" w:rsidRDefault="008D5DE2" w:rsidP="00CF7832">
      <w:pPr>
        <w:ind w:firstLine="480"/>
      </w:pPr>
      <w:r w:rsidRPr="00E76B31">
        <w:t>而从小企业的角度来说，由于在加拿大投资创业要负担的税赋相当重，巧妙地利用政府所提供的税收优惠，降低税收成本，也是企业管理的一个重要环节。</w:t>
      </w:r>
    </w:p>
    <w:p w14:paraId="6CDFAFBD" w14:textId="0F2613D2" w:rsidR="008D5DE2" w:rsidRPr="00E76B31" w:rsidRDefault="008D5DE2" w:rsidP="00CF7832">
      <w:pPr>
        <w:pStyle w:val="a5"/>
      </w:pPr>
      <w:r>
        <w:t>1</w:t>
      </w:r>
      <w:r w:rsidR="004166A9">
        <w:rPr>
          <w:rFonts w:hint="eastAsia"/>
        </w:rPr>
        <w:t>2</w:t>
      </w:r>
      <w:r>
        <w:t>.</w:t>
      </w:r>
      <w:r w:rsidR="009D1490">
        <w:rPr>
          <w:rFonts w:hint="eastAsia"/>
        </w:rPr>
        <w:t>3</w:t>
      </w:r>
      <w:r w:rsidRPr="00E76B31">
        <w:t>萨斯喀彻温省增加研发税收抵免，引入</w:t>
      </w:r>
      <w:r w:rsidR="00C209D6">
        <w:rPr>
          <w:rFonts w:hint="eastAsia"/>
        </w:rPr>
        <w:t>“</w:t>
      </w:r>
      <w:r w:rsidRPr="00E76B31">
        <w:t>专利箱</w:t>
      </w:r>
      <w:r w:rsidR="00C209D6">
        <w:rPr>
          <w:rFonts w:hint="eastAsia"/>
        </w:rPr>
        <w:t>”</w:t>
      </w:r>
      <w:r w:rsidRPr="00E76B31">
        <w:t>制度</w:t>
      </w:r>
    </w:p>
    <w:p w14:paraId="5C65E70F" w14:textId="42D31D41" w:rsidR="008D5DE2" w:rsidRPr="00E76B31" w:rsidRDefault="008D5DE2" w:rsidP="00CF7832">
      <w:pPr>
        <w:pStyle w:val="a3"/>
      </w:pPr>
      <w:r>
        <w:t>1</w:t>
      </w:r>
      <w:r w:rsidR="004166A9">
        <w:rPr>
          <w:rFonts w:hint="eastAsia"/>
        </w:rPr>
        <w:t>2</w:t>
      </w:r>
      <w:r>
        <w:t>.</w:t>
      </w:r>
      <w:r w:rsidR="009D1490">
        <w:rPr>
          <w:rFonts w:hint="eastAsia"/>
        </w:rPr>
        <w:t>3</w:t>
      </w:r>
      <w:r w:rsidRPr="00E76B31">
        <w:t xml:space="preserve">.1 </w:t>
      </w:r>
      <w:r w:rsidRPr="00E76B31">
        <w:t>内容</w:t>
      </w:r>
      <w:r w:rsidRPr="00E76B31">
        <w:rPr>
          <w:rStyle w:val="aa"/>
          <w:rFonts w:eastAsiaTheme="minorEastAsia" w:cs="Times New Roman"/>
        </w:rPr>
        <w:footnoteReference w:id="37"/>
      </w:r>
    </w:p>
    <w:p w14:paraId="4C5E1EF6" w14:textId="77777777" w:rsidR="008D5DE2" w:rsidRPr="00E76B31" w:rsidRDefault="008D5DE2" w:rsidP="00CF7832">
      <w:pPr>
        <w:ind w:firstLine="480"/>
      </w:pPr>
      <w:r w:rsidRPr="00E76B31">
        <w:t>萨斯喀彻温省为加大对研究与开发（</w:t>
      </w:r>
      <w:r w:rsidRPr="00E76B31">
        <w:t>R</w:t>
      </w:r>
      <w:r w:rsidRPr="00E76B31">
        <w:t>＆</w:t>
      </w:r>
      <w:r w:rsidRPr="00E76B31">
        <w:t>D</w:t>
      </w:r>
      <w:r w:rsidRPr="00E76B31">
        <w:t>，</w:t>
      </w:r>
      <w:r w:rsidRPr="00E76B31">
        <w:rPr>
          <w:color w:val="333333"/>
          <w:shd w:val="clear" w:color="auto" w:fill="FFFFFF"/>
        </w:rPr>
        <w:t>research and development</w:t>
      </w:r>
      <w:r w:rsidRPr="00E76B31">
        <w:rPr>
          <w:rStyle w:val="apple-converted-space"/>
          <w:rFonts w:eastAsiaTheme="minorEastAsia" w:cs="Times New Roman"/>
          <w:color w:val="333333"/>
          <w:shd w:val="clear" w:color="auto" w:fill="FFFFFF"/>
        </w:rPr>
        <w:t> </w:t>
      </w:r>
      <w:r w:rsidRPr="00E76B31">
        <w:t>）活动的支持，在最新的</w:t>
      </w:r>
      <w:r w:rsidRPr="00E76B31">
        <w:t>2017</w:t>
      </w:r>
      <w:r w:rsidRPr="00E76B31">
        <w:t>年预算案中公布了一项新的可退还的</w:t>
      </w:r>
      <w:r w:rsidRPr="00E76B31">
        <w:t>10</w:t>
      </w:r>
      <w:r w:rsidRPr="00E76B31">
        <w:t>％研发税收抵免措施，并引入了</w:t>
      </w:r>
      <w:r w:rsidR="00C209D6">
        <w:rPr>
          <w:rFonts w:hint="eastAsia"/>
        </w:rPr>
        <w:t>“</w:t>
      </w:r>
      <w:r w:rsidRPr="00E76B31">
        <w:t>萨斯喀彻温商业创新奖励</w:t>
      </w:r>
      <w:r w:rsidR="00C209D6">
        <w:rPr>
          <w:rFonts w:hint="eastAsia"/>
        </w:rPr>
        <w:t>”</w:t>
      </w:r>
      <w:r w:rsidRPr="00E76B31">
        <w:t>计划，这是一个针对知识产权（</w:t>
      </w:r>
      <w:r w:rsidRPr="00E76B31">
        <w:t>IP</w:t>
      </w:r>
      <w:r w:rsidRPr="00E76B31">
        <w:t>，</w:t>
      </w:r>
      <w:r w:rsidRPr="00E76B31">
        <w:t>Intellectual Property</w:t>
      </w:r>
      <w:r w:rsidRPr="00E76B31">
        <w:t>）的应纳税所得额的</w:t>
      </w:r>
      <w:r w:rsidR="00C209D6">
        <w:rPr>
          <w:rFonts w:hint="eastAsia"/>
        </w:rPr>
        <w:t>“</w:t>
      </w:r>
      <w:r w:rsidRPr="00E76B31">
        <w:t>专利箱</w:t>
      </w:r>
      <w:r w:rsidR="00C209D6">
        <w:rPr>
          <w:rFonts w:hint="eastAsia"/>
        </w:rPr>
        <w:t>”</w:t>
      </w:r>
      <w:r w:rsidRPr="00E76B31">
        <w:t>制度。</w:t>
      </w:r>
    </w:p>
    <w:p w14:paraId="51D6AE84" w14:textId="4ED7FC4B" w:rsidR="008D5DE2" w:rsidRPr="00E76B31" w:rsidRDefault="008D5DE2" w:rsidP="00CF7832">
      <w:pPr>
        <w:pStyle w:val="a5"/>
      </w:pPr>
      <w:r>
        <w:lastRenderedPageBreak/>
        <w:t>1</w:t>
      </w:r>
      <w:r w:rsidR="004166A9">
        <w:rPr>
          <w:rFonts w:hint="eastAsia"/>
        </w:rPr>
        <w:t>2</w:t>
      </w:r>
      <w:r>
        <w:t>.</w:t>
      </w:r>
      <w:r w:rsidR="009D1490">
        <w:rPr>
          <w:rFonts w:hint="eastAsia"/>
        </w:rPr>
        <w:t>3</w:t>
      </w:r>
      <w:r w:rsidRPr="00E76B31">
        <w:t xml:space="preserve">.1.1 </w:t>
      </w:r>
      <w:r w:rsidRPr="00E76B31">
        <w:t>可退还的研发税收抵免</w:t>
      </w:r>
    </w:p>
    <w:p w14:paraId="33F1CE0D" w14:textId="77777777" w:rsidR="008D5DE2" w:rsidRPr="00E76B31" w:rsidRDefault="008D5DE2" w:rsidP="00CF7832">
      <w:pPr>
        <w:ind w:firstLine="480"/>
      </w:pPr>
      <w:r w:rsidRPr="00E76B31">
        <w:t>2017</w:t>
      </w:r>
      <w:r w:rsidRPr="00E76B31">
        <w:t>年预算案所引入了新的可退回的</w:t>
      </w:r>
      <w:r w:rsidRPr="00E76B31">
        <w:t>10</w:t>
      </w:r>
      <w:r w:rsidRPr="00E76B31">
        <w:t>％研发税收抵免措施，将补充该省现有的</w:t>
      </w:r>
      <w:r w:rsidRPr="00E76B31">
        <w:t>10</w:t>
      </w:r>
      <w:r w:rsidRPr="00E76B31">
        <w:t>％不退还的研发税收抵免政策，自</w:t>
      </w:r>
      <w:r w:rsidRPr="00E76B31">
        <w:t>2017</w:t>
      </w:r>
      <w:r w:rsidRPr="00E76B31">
        <w:t>年</w:t>
      </w:r>
      <w:r w:rsidRPr="00E76B31">
        <w:t>4</w:t>
      </w:r>
      <w:r w:rsidRPr="00E76B31">
        <w:t>月</w:t>
      </w:r>
      <w:r w:rsidRPr="00E76B31">
        <w:t>1</w:t>
      </w:r>
      <w:r w:rsidRPr="00E76B31">
        <w:t>日起生效。符合条件的小型企业在萨省可</w:t>
      </w:r>
      <w:r w:rsidR="00C209D6">
        <w:rPr>
          <w:rFonts w:hint="eastAsia"/>
        </w:rPr>
        <w:t>获得</w:t>
      </w:r>
      <w:r w:rsidRPr="00E76B31">
        <w:t>每年一百万加元的年税收信用额，针对这部分信用额可获得高达</w:t>
      </w:r>
      <w:r w:rsidRPr="00E76B31">
        <w:t>10%</w:t>
      </w:r>
      <w:r w:rsidRPr="00E76B31">
        <w:t>的可返信用退税。现有</w:t>
      </w:r>
      <w:r w:rsidRPr="00E76B31">
        <w:t>10</w:t>
      </w:r>
      <w:r w:rsidRPr="00E76B31">
        <w:t>％的无返税研发信用额仍然存续，但为确保该项优惠政策的可持续性，任何公司可申报的可返及不可返研发税款总额将限于每年一百万加元。超过年度限额的合格支出以及其他公司发生的合格支出，仍然在不可返信用退税的范围内。</w:t>
      </w:r>
    </w:p>
    <w:p w14:paraId="5E7AA93B" w14:textId="4EF6A45C" w:rsidR="008D5DE2" w:rsidRPr="00E76B31" w:rsidRDefault="008D5DE2" w:rsidP="00CF7832">
      <w:pPr>
        <w:pStyle w:val="a5"/>
      </w:pPr>
      <w:r>
        <w:t>1</w:t>
      </w:r>
      <w:r w:rsidR="004166A9">
        <w:rPr>
          <w:rFonts w:hint="eastAsia"/>
        </w:rPr>
        <w:t>2</w:t>
      </w:r>
      <w:r>
        <w:t>.</w:t>
      </w:r>
      <w:r w:rsidR="009D1490">
        <w:rPr>
          <w:rFonts w:hint="eastAsia"/>
        </w:rPr>
        <w:t>3</w:t>
      </w:r>
      <w:r w:rsidRPr="00E76B31">
        <w:t xml:space="preserve">.1.2 </w:t>
      </w:r>
      <w:r w:rsidRPr="00E76B31">
        <w:t>萨斯喀彻温省商业创新奖励措施</w:t>
      </w:r>
    </w:p>
    <w:p w14:paraId="22BB147A" w14:textId="77777777" w:rsidR="008D5DE2" w:rsidRPr="00E76B31" w:rsidRDefault="008D5DE2" w:rsidP="00CF7832">
      <w:pPr>
        <w:ind w:firstLine="480"/>
      </w:pPr>
      <w:r w:rsidRPr="00E76B31">
        <w:t>新的萨斯喀彻温商业创新激励（</w:t>
      </w:r>
      <w:r w:rsidRPr="00E76B31">
        <w:t>SCII</w:t>
      </w:r>
      <w:r w:rsidRPr="00E76B31">
        <w:t>，</w:t>
      </w:r>
      <w:r w:rsidRPr="00E76B31">
        <w:t>Saskatchewan Commercial Innovation Incentive</w:t>
      </w:r>
      <w:r w:rsidRPr="00E76B31">
        <w:t>）是一个</w:t>
      </w:r>
      <w:r w:rsidR="00C209D6">
        <w:rPr>
          <w:rFonts w:hint="eastAsia"/>
        </w:rPr>
        <w:t>“</w:t>
      </w:r>
      <w:r w:rsidRPr="00E76B31">
        <w:t>专利盒</w:t>
      </w:r>
      <w:r w:rsidR="00C209D6">
        <w:rPr>
          <w:rFonts w:hint="eastAsia"/>
        </w:rPr>
        <w:t>”</w:t>
      </w:r>
      <w:r w:rsidRPr="00E76B31">
        <w:t>制度（</w:t>
      </w:r>
      <w:r w:rsidRPr="00E76B31">
        <w:t>Pa</w:t>
      </w:r>
      <w:r w:rsidR="00C209D6">
        <w:t>tent Box</w:t>
      </w:r>
      <w:r w:rsidRPr="00E76B31">
        <w:rPr>
          <w:color w:val="000000"/>
          <w:sz w:val="19"/>
        </w:rPr>
        <w:t xml:space="preserve"> </w:t>
      </w:r>
      <w:r w:rsidRPr="00C209D6">
        <w:t>regime</w:t>
      </w:r>
      <w:r w:rsidRPr="00E76B31">
        <w:t>）。</w:t>
      </w:r>
      <w:r w:rsidRPr="00E76B31">
        <w:t>SCII</w:t>
      </w:r>
      <w:r w:rsidRPr="00E76B31">
        <w:t>旨在鼓励企业在萨斯喀彻温省开发能获取专利的研发工作成果。具体来说，该计划为在萨省取得萨省知识产权资质的公司提供长达</w:t>
      </w:r>
      <w:r w:rsidRPr="00E76B31">
        <w:t>10</w:t>
      </w:r>
      <w:r w:rsidRPr="00E76B31">
        <w:t>年的</w:t>
      </w:r>
      <w:r w:rsidRPr="00E76B31">
        <w:t>6</w:t>
      </w:r>
      <w:r w:rsidRPr="00E76B31">
        <w:t>％省级企业所得税税率，如果大部分知识产权的相关研究开发是在萨省进行的，则可延长至</w:t>
      </w:r>
      <w:r w:rsidRPr="00E76B31">
        <w:t>15</w:t>
      </w:r>
      <w:r w:rsidRPr="00E76B31">
        <w:t>年。该激励计划于</w:t>
      </w:r>
      <w:r w:rsidRPr="00E76B31">
        <w:t>2017</w:t>
      </w:r>
      <w:r w:rsidRPr="00E76B31">
        <w:t>年</w:t>
      </w:r>
      <w:r w:rsidRPr="00E76B31">
        <w:t>1</w:t>
      </w:r>
      <w:r w:rsidRPr="00E76B31">
        <w:t>月</w:t>
      </w:r>
      <w:r w:rsidRPr="00E76B31">
        <w:t>1</w:t>
      </w:r>
      <w:r w:rsidRPr="00E76B31">
        <w:t>日生效。</w:t>
      </w:r>
    </w:p>
    <w:p w14:paraId="7E0D5034" w14:textId="77777777" w:rsidR="008D5DE2" w:rsidRPr="00E76B31" w:rsidRDefault="008D5DE2" w:rsidP="00CF7832">
      <w:pPr>
        <w:ind w:firstLine="480"/>
      </w:pPr>
      <w:r w:rsidRPr="00E76B31">
        <w:t>虽然</w:t>
      </w:r>
      <w:r w:rsidRPr="00E76B31">
        <w:t>SCII</w:t>
      </w:r>
      <w:r w:rsidRPr="00E76B31">
        <w:t>税收优惠不适用于现有产品的增量创新，但它将适用于广泛的知识产权，包括专利，植物新品种权，商业秘密和版权（例如计算机程序和算法）。只要公司是完全从事知识产权开发和商业化亦不是免除联邦所得税的公司，并且成功完成了两项资格测试，都可以申请</w:t>
      </w:r>
      <w:r w:rsidRPr="00E76B31">
        <w:t>SCII</w:t>
      </w:r>
      <w:r w:rsidRPr="00E76B31">
        <w:t>计划。两项资格测试一项是公司知识产权的商业化必须能够产生良好服务或过程，且为一项独特的创新；另外一项申请企业必须满足一定的经济增长标准。</w:t>
      </w:r>
    </w:p>
    <w:p w14:paraId="5FCACA75" w14:textId="670C3277" w:rsidR="008D5DE2" w:rsidRPr="00E76B31" w:rsidRDefault="008D5DE2" w:rsidP="00CF7832">
      <w:pPr>
        <w:pStyle w:val="a3"/>
      </w:pPr>
      <w:r>
        <w:t>1</w:t>
      </w:r>
      <w:r w:rsidR="004166A9">
        <w:rPr>
          <w:rFonts w:hint="eastAsia"/>
        </w:rPr>
        <w:t>2</w:t>
      </w:r>
      <w:r>
        <w:t>.</w:t>
      </w:r>
      <w:r w:rsidR="009D1490">
        <w:rPr>
          <w:rFonts w:hint="eastAsia"/>
        </w:rPr>
        <w:t>3</w:t>
      </w:r>
      <w:r w:rsidRPr="00E76B31">
        <w:t xml:space="preserve">.2 </w:t>
      </w:r>
      <w:r w:rsidRPr="00E76B31">
        <w:t>背景及评价</w:t>
      </w:r>
    </w:p>
    <w:p w14:paraId="01C5D62E" w14:textId="59F8DF4A" w:rsidR="008D5DE2" w:rsidRPr="00E76B31" w:rsidRDefault="008D5DE2" w:rsidP="00CF7832">
      <w:pPr>
        <w:pStyle w:val="a5"/>
      </w:pPr>
      <w:r>
        <w:t>1</w:t>
      </w:r>
      <w:r w:rsidR="004166A9">
        <w:rPr>
          <w:rFonts w:hint="eastAsia"/>
        </w:rPr>
        <w:t>2</w:t>
      </w:r>
      <w:r>
        <w:t>.</w:t>
      </w:r>
      <w:r w:rsidR="009D1490">
        <w:rPr>
          <w:rFonts w:hint="eastAsia"/>
        </w:rPr>
        <w:t>3</w:t>
      </w:r>
      <w:r w:rsidRPr="00E76B31">
        <w:t xml:space="preserve">.2.1 </w:t>
      </w:r>
      <w:r w:rsidRPr="00E76B31">
        <w:t>背景</w:t>
      </w:r>
    </w:p>
    <w:p w14:paraId="1DB656DD" w14:textId="77777777" w:rsidR="008D5DE2" w:rsidRPr="00E76B31" w:rsidRDefault="008D5DE2" w:rsidP="00CF7832">
      <w:pPr>
        <w:ind w:firstLine="480"/>
      </w:pPr>
      <w:r w:rsidRPr="00E76B31">
        <w:t>在过去十年中，萨斯喀彻温省</w:t>
      </w:r>
      <w:r w:rsidR="00C209D6">
        <w:t>政府一直努力营造全加拿大最具竞争力的投资环境，取得了一定的成就</w:t>
      </w:r>
      <w:r w:rsidR="00C209D6">
        <w:rPr>
          <w:rFonts w:hint="eastAsia"/>
        </w:rPr>
        <w:t>：</w:t>
      </w:r>
      <w:r w:rsidRPr="00E76B31">
        <w:t>资本投资从</w:t>
      </w:r>
      <w:r w:rsidRPr="00E76B31">
        <w:t>2006</w:t>
      </w:r>
      <w:r w:rsidRPr="00E76B31">
        <w:t>年的</w:t>
      </w:r>
      <w:r w:rsidRPr="00E76B31">
        <w:t>76</w:t>
      </w:r>
      <w:r w:rsidRPr="00E76B31">
        <w:t>亿加元增长到</w:t>
      </w:r>
      <w:r w:rsidRPr="00E76B31">
        <w:t>2014</w:t>
      </w:r>
      <w:r w:rsidRPr="00E76B31">
        <w:t>年高达</w:t>
      </w:r>
      <w:r w:rsidRPr="00E76B31">
        <w:t>200</w:t>
      </w:r>
      <w:r w:rsidRPr="00E76B31">
        <w:t>亿加元的巅峰。</w:t>
      </w:r>
      <w:r w:rsidR="00C209D6">
        <w:rPr>
          <w:rFonts w:hint="eastAsia"/>
        </w:rPr>
        <w:t>新一年度的</w:t>
      </w:r>
      <w:r w:rsidRPr="00E76B31">
        <w:t>萨斯喀彻温省财政政策将继续引入一些有鼓励性的举措以提升萨斯喀彻温省政府的商业投资和创业就业优势。</w:t>
      </w:r>
      <w:r w:rsidRPr="00E76B31">
        <w:rPr>
          <w:rStyle w:val="aa"/>
          <w:rFonts w:eastAsiaTheme="minorEastAsia" w:cs="Times New Roman"/>
        </w:rPr>
        <w:footnoteReference w:id="38"/>
      </w:r>
    </w:p>
    <w:p w14:paraId="772F1FF2" w14:textId="77777777" w:rsidR="008D5DE2" w:rsidRPr="00E76B31" w:rsidRDefault="008D5DE2" w:rsidP="00CF7832">
      <w:pPr>
        <w:ind w:firstLine="480"/>
      </w:pPr>
      <w:r w:rsidRPr="00E76B31">
        <w:t>在推出</w:t>
      </w:r>
      <w:r w:rsidRPr="00E76B31">
        <w:t>SCII</w:t>
      </w:r>
      <w:r w:rsidRPr="00E76B31">
        <w:t>计划时，萨斯喀彻温省是加拿大首批建立</w:t>
      </w:r>
      <w:r w:rsidR="00C209D6">
        <w:rPr>
          <w:rFonts w:hint="eastAsia"/>
        </w:rPr>
        <w:t>“</w:t>
      </w:r>
      <w:r w:rsidRPr="00E76B31">
        <w:t>专利箱</w:t>
      </w:r>
      <w:r w:rsidR="00C209D6">
        <w:rPr>
          <w:rFonts w:hint="eastAsia"/>
        </w:rPr>
        <w:t>”</w:t>
      </w:r>
      <w:r w:rsidRPr="00E76B31">
        <w:t>制度的省</w:t>
      </w:r>
      <w:r w:rsidRPr="00E76B31">
        <w:lastRenderedPageBreak/>
        <w:t>份之一。除了萨斯克彻温省外，魁北克省引进了专利箱立法，在</w:t>
      </w:r>
      <w:r w:rsidRPr="00E76B31">
        <w:t>2016</w:t>
      </w:r>
      <w:r w:rsidRPr="00E76B31">
        <w:t>年度省级预算中为符合条件的创新制造公司提供一定的扣除。不列颠哥伦比亚省的</w:t>
      </w:r>
      <w:r w:rsidRPr="00E76B31">
        <w:t>“Advantage</w:t>
      </w:r>
      <w:r w:rsidR="00C209D6">
        <w:t xml:space="preserve"> </w:t>
      </w:r>
      <w:r w:rsidRPr="00E76B31">
        <w:t>BC”</w:t>
      </w:r>
      <w:r w:rsidRPr="00E76B31">
        <w:t>计划对于符合资格的国际专利活动所征收的税款提供最多</w:t>
      </w:r>
      <w:r w:rsidRPr="00E76B31">
        <w:t>75%</w:t>
      </w:r>
      <w:r w:rsidRPr="00E76B31">
        <w:t>的退税。</w:t>
      </w:r>
    </w:p>
    <w:p w14:paraId="65E97894" w14:textId="3B9AEE7A" w:rsidR="008D5DE2" w:rsidRPr="00E76B31" w:rsidRDefault="008D5DE2" w:rsidP="00CF7832">
      <w:pPr>
        <w:pStyle w:val="a5"/>
      </w:pPr>
      <w:r>
        <w:t>1</w:t>
      </w:r>
      <w:r w:rsidR="004166A9">
        <w:rPr>
          <w:rFonts w:hint="eastAsia"/>
        </w:rPr>
        <w:t>2</w:t>
      </w:r>
      <w:r>
        <w:t>.</w:t>
      </w:r>
      <w:r w:rsidR="009D1490">
        <w:rPr>
          <w:rFonts w:hint="eastAsia"/>
        </w:rPr>
        <w:t>3</w:t>
      </w:r>
      <w:r w:rsidRPr="00E76B31">
        <w:t xml:space="preserve">.2.2 </w:t>
      </w:r>
      <w:r w:rsidRPr="00E76B31">
        <w:t>评价</w:t>
      </w:r>
    </w:p>
    <w:p w14:paraId="48C3B4BC" w14:textId="77777777" w:rsidR="008D5DE2" w:rsidRPr="00E76B31" w:rsidRDefault="008D5DE2" w:rsidP="00CF7832">
      <w:pPr>
        <w:ind w:firstLine="480"/>
      </w:pPr>
      <w:r w:rsidRPr="00E76B31">
        <w:t>萨斯喀彻温省为创新型企业设立优惠税率，此举履行了萨斯喀彻温省政府作为北美首个引进</w:t>
      </w:r>
      <w:r w:rsidR="00C209D6">
        <w:rPr>
          <w:rFonts w:hint="eastAsia"/>
        </w:rPr>
        <w:t>“</w:t>
      </w:r>
      <w:r w:rsidRPr="00E76B31">
        <w:t>创新专利盒</w:t>
      </w:r>
      <w:r w:rsidR="00C209D6">
        <w:rPr>
          <w:rFonts w:hint="eastAsia"/>
        </w:rPr>
        <w:t>”</w:t>
      </w:r>
      <w:r w:rsidRPr="00E76B31">
        <w:t>的承诺，</w:t>
      </w:r>
      <w:r w:rsidRPr="00E76B31">
        <w:t>SCII</w:t>
      </w:r>
      <w:r w:rsidRPr="00E76B31">
        <w:t>向各类不同的知识产权开放，旨在鼓励新兴行业创新和颠覆式创新在商业上的发展。萨斯喀彻温省是北美地区第一个采取这类激励措施，目标是将萨斯喀彻温省定位为世界级创新行业投资聚集地</w:t>
      </w:r>
      <w:r w:rsidRPr="00E76B31">
        <w:rPr>
          <w:rStyle w:val="aa"/>
          <w:rFonts w:eastAsiaTheme="minorEastAsia" w:cs="Times New Roman"/>
        </w:rPr>
        <w:footnoteReference w:id="39"/>
      </w:r>
      <w:r w:rsidRPr="00E76B31">
        <w:t>。萨斯喀彻温省研究开发所对税收优惠政策进行了改革，使其能更加适应全省技术创业企业和中小企业的需求，为科技型中小企业减轻开发负担。</w:t>
      </w:r>
    </w:p>
    <w:p w14:paraId="16F96A83" w14:textId="77777777" w:rsidR="008D5DE2" w:rsidRPr="00E76B31" w:rsidRDefault="008D5DE2" w:rsidP="00CF7832">
      <w:pPr>
        <w:ind w:firstLine="480"/>
      </w:pPr>
      <w:r w:rsidRPr="00E76B31">
        <w:t>在萨斯喀彻温省进行研发活动的公司应该注意并且仔细研究这些新规则，判断本企业是否有资格获得新的税收优惠，充分利用新的税收优惠政策。</w:t>
      </w:r>
    </w:p>
    <w:p w14:paraId="7977F1BD" w14:textId="41BB9AEF" w:rsidR="008D5DE2" w:rsidRPr="00E76B31" w:rsidRDefault="008D5DE2" w:rsidP="00CF7832">
      <w:pPr>
        <w:pStyle w:val="2"/>
      </w:pPr>
      <w:bookmarkStart w:id="34" w:name="_Toc491182981"/>
      <w:r>
        <w:t>1</w:t>
      </w:r>
      <w:r w:rsidR="004166A9">
        <w:rPr>
          <w:rFonts w:hint="eastAsia"/>
        </w:rPr>
        <w:t>2</w:t>
      </w:r>
      <w:r>
        <w:t>.</w:t>
      </w:r>
      <w:r w:rsidR="009D1490">
        <w:rPr>
          <w:rFonts w:hint="eastAsia"/>
        </w:rPr>
        <w:t>4</w:t>
      </w:r>
      <w:r w:rsidRPr="00E76B31">
        <w:t>加拿大财政部为农民和渔民提供减免税优惠</w:t>
      </w:r>
      <w:bookmarkEnd w:id="34"/>
    </w:p>
    <w:p w14:paraId="0981CAD0" w14:textId="72C1ACCB" w:rsidR="008D5DE2" w:rsidRPr="00E76B31" w:rsidRDefault="008D5DE2" w:rsidP="00CF7832">
      <w:pPr>
        <w:pStyle w:val="a3"/>
      </w:pPr>
      <w:r>
        <w:t>1</w:t>
      </w:r>
      <w:r w:rsidR="004166A9">
        <w:rPr>
          <w:rFonts w:hint="eastAsia"/>
        </w:rPr>
        <w:t>2</w:t>
      </w:r>
      <w:r>
        <w:t>.</w:t>
      </w:r>
      <w:r w:rsidR="009D1490">
        <w:rPr>
          <w:rFonts w:hint="eastAsia"/>
        </w:rPr>
        <w:t>4</w:t>
      </w:r>
      <w:r w:rsidRPr="00E76B31">
        <w:t xml:space="preserve">.1 </w:t>
      </w:r>
      <w:r w:rsidRPr="00E76B31">
        <w:t>内容</w:t>
      </w:r>
      <w:r w:rsidRPr="00E76B31">
        <w:rPr>
          <w:rStyle w:val="aa"/>
          <w:rFonts w:eastAsiaTheme="minorEastAsia" w:cs="Times New Roman"/>
        </w:rPr>
        <w:footnoteReference w:id="40"/>
      </w:r>
    </w:p>
    <w:p w14:paraId="534E3772" w14:textId="77777777" w:rsidR="008D5DE2" w:rsidRPr="00E76B31" w:rsidRDefault="008D5DE2" w:rsidP="00CF7832">
      <w:pPr>
        <w:ind w:firstLine="480"/>
      </w:pPr>
      <w:r w:rsidRPr="00E76B31">
        <w:t>加拿大的农业和渔业公司可能有资格获得小企业扣除（</w:t>
      </w:r>
      <w:r w:rsidRPr="00E76B31">
        <w:t>SBD</w:t>
      </w:r>
      <w:r w:rsidRPr="00E76B31">
        <w:t>，</w:t>
      </w:r>
      <w:r w:rsidRPr="00E76B31">
        <w:t>S</w:t>
      </w:r>
      <w:r w:rsidRPr="00E76B31">
        <w:rPr>
          <w:color w:val="333333"/>
          <w:shd w:val="clear" w:color="auto" w:fill="FFFFFF"/>
        </w:rPr>
        <w:t>mall Business D</w:t>
      </w:r>
      <w:r>
        <w:rPr>
          <w:color w:val="333333"/>
          <w:shd w:val="clear" w:color="auto" w:fill="FFFFFF"/>
        </w:rPr>
        <w:t>eduction</w:t>
      </w:r>
      <w:r w:rsidRPr="00E76B31">
        <w:t>）。财务部于</w:t>
      </w:r>
      <w:r w:rsidRPr="00E76B31">
        <w:t>2017</w:t>
      </w:r>
      <w:r w:rsidRPr="00E76B31">
        <w:t>年</w:t>
      </w:r>
      <w:r w:rsidRPr="00E76B31">
        <w:t>5</w:t>
      </w:r>
      <w:r w:rsidRPr="00E76B31">
        <w:t>月</w:t>
      </w:r>
      <w:r w:rsidRPr="00E76B31">
        <w:t>5</w:t>
      </w:r>
      <w:r w:rsidRPr="00E76B31">
        <w:t>日提交了立法草案的新追溯措施，适用于将其产品出售给农业和渔业合作社的农业和渔业公司。这些销售收入可能被视为</w:t>
      </w:r>
      <w:r w:rsidR="00C209D6">
        <w:rPr>
          <w:rFonts w:hint="eastAsia"/>
        </w:rPr>
        <w:t>“</w:t>
      </w:r>
      <w:r w:rsidRPr="00E76B31">
        <w:t>指定的企业所得</w:t>
      </w:r>
      <w:r w:rsidR="00C209D6">
        <w:rPr>
          <w:rFonts w:hint="eastAsia"/>
        </w:rPr>
        <w:t>”</w:t>
      </w:r>
      <w:r w:rsidRPr="00E76B31">
        <w:t>，不符合</w:t>
      </w:r>
      <w:r w:rsidRPr="00E76B31">
        <w:t>SBD</w:t>
      </w:r>
      <w:r w:rsidRPr="00E76B31">
        <w:t>的资格。</w:t>
      </w:r>
    </w:p>
    <w:p w14:paraId="7AB1FEDB" w14:textId="77777777" w:rsidR="008D5DE2" w:rsidRPr="00E76B31" w:rsidRDefault="008D5DE2" w:rsidP="00CF7832">
      <w:pPr>
        <w:ind w:firstLine="480"/>
      </w:pPr>
      <w:r w:rsidRPr="00E76B31">
        <w:t>适用于</w:t>
      </w:r>
      <w:r w:rsidRPr="00E76B31">
        <w:t>2016</w:t>
      </w:r>
      <w:r w:rsidRPr="00E76B31">
        <w:t>年</w:t>
      </w:r>
      <w:r w:rsidRPr="00E76B31">
        <w:t>3</w:t>
      </w:r>
      <w:r w:rsidRPr="00E76B31">
        <w:t>月</w:t>
      </w:r>
      <w:r w:rsidRPr="00E76B31">
        <w:t>21</w:t>
      </w:r>
      <w:r w:rsidRPr="00E76B31">
        <w:t>日之后的税收年度的修正案草案被纳入包含了一页立法草案和五页解释性说明的一揽子计划中。目前财务部表明他们正在征求关于立法草案的公众意见。</w:t>
      </w:r>
    </w:p>
    <w:p w14:paraId="198B0DB9" w14:textId="0B0ECFFA" w:rsidR="008D5DE2" w:rsidRPr="00E76B31" w:rsidRDefault="008D5DE2" w:rsidP="00CF7832">
      <w:pPr>
        <w:pStyle w:val="a5"/>
      </w:pPr>
      <w:r>
        <w:t>1</w:t>
      </w:r>
      <w:r w:rsidR="004166A9">
        <w:rPr>
          <w:rFonts w:hint="eastAsia"/>
        </w:rPr>
        <w:t>2</w:t>
      </w:r>
      <w:r>
        <w:t>.</w:t>
      </w:r>
      <w:r w:rsidR="009D1490">
        <w:rPr>
          <w:rFonts w:hint="eastAsia"/>
        </w:rPr>
        <w:t>4</w:t>
      </w:r>
      <w:r w:rsidRPr="00E76B31">
        <w:t xml:space="preserve">.1.1 </w:t>
      </w:r>
      <w:r w:rsidRPr="00E76B31">
        <w:t>立法草案</w:t>
      </w:r>
    </w:p>
    <w:p w14:paraId="069A36EC" w14:textId="77777777" w:rsidR="008D5DE2" w:rsidRPr="00E76B31" w:rsidRDefault="008D5DE2" w:rsidP="00CF7832">
      <w:pPr>
        <w:ind w:firstLine="480"/>
      </w:pPr>
      <w:r w:rsidRPr="00E76B31">
        <w:t>草案介绍了</w:t>
      </w:r>
      <w:r w:rsidR="00C209D6">
        <w:rPr>
          <w:rFonts w:hint="eastAsia"/>
        </w:rPr>
        <w:t>“</w:t>
      </w:r>
      <w:r w:rsidRPr="00E76B31">
        <w:t>指定的企业所得</w:t>
      </w:r>
      <w:r w:rsidR="00C209D6">
        <w:rPr>
          <w:rFonts w:hint="eastAsia"/>
        </w:rPr>
        <w:t>”</w:t>
      </w:r>
      <w:r w:rsidRPr="00E76B31">
        <w:t>的概念，是指从出售农产品或捕捞（包括在公司的农业或渔业业务中）到合格的采购公司获得的收入。根据立法草案，这笔收入将从</w:t>
      </w:r>
      <w:r w:rsidR="00C209D6">
        <w:rPr>
          <w:rFonts w:hint="eastAsia"/>
        </w:rPr>
        <w:t>“</w:t>
      </w:r>
      <w:r w:rsidRPr="00E76B31">
        <w:t>指定的企业所得</w:t>
      </w:r>
      <w:r w:rsidR="00C209D6">
        <w:rPr>
          <w:rFonts w:hint="eastAsia"/>
        </w:rPr>
        <w:t>”</w:t>
      </w:r>
      <w:r>
        <w:t>的定义中</w:t>
      </w:r>
      <w:r>
        <w:rPr>
          <w:rFonts w:hint="eastAsia"/>
        </w:rPr>
        <w:t>排除</w:t>
      </w:r>
      <w:r w:rsidRPr="00E76B31">
        <w:t>。因此，</w:t>
      </w:r>
      <w:r w:rsidR="00C209D6">
        <w:rPr>
          <w:rFonts w:hint="eastAsia"/>
        </w:rPr>
        <w:t>“</w:t>
      </w:r>
      <w:r w:rsidRPr="00E76B31">
        <w:t>指定的企业所得</w:t>
      </w:r>
      <w:r w:rsidR="00C209D6">
        <w:rPr>
          <w:rFonts w:hint="eastAsia"/>
        </w:rPr>
        <w:t>”</w:t>
      </w:r>
      <w:r w:rsidRPr="00E76B31">
        <w:t>规定不会否认农业或渔业公司获得</w:t>
      </w:r>
      <w:r w:rsidRPr="00E76B31">
        <w:t>SBD</w:t>
      </w:r>
      <w:r w:rsidRPr="00E76B31">
        <w:t>的</w:t>
      </w:r>
      <w:r>
        <w:rPr>
          <w:rFonts w:hint="eastAsia"/>
        </w:rPr>
        <w:t>那些</w:t>
      </w:r>
      <w:r w:rsidRPr="00E76B31">
        <w:t>收入。</w:t>
      </w:r>
    </w:p>
    <w:p w14:paraId="65399E80" w14:textId="77777777" w:rsidR="008D5DE2" w:rsidRPr="00E76B31" w:rsidRDefault="008D5DE2" w:rsidP="00CF7832">
      <w:pPr>
        <w:ind w:firstLine="480"/>
      </w:pPr>
      <w:r w:rsidRPr="00E76B31">
        <w:t>合格采购公司包括一个独立交易的</w:t>
      </w:r>
      <w:r w:rsidR="00C209D6">
        <w:rPr>
          <w:rFonts w:hint="eastAsia"/>
        </w:rPr>
        <w:t>“</w:t>
      </w:r>
      <w:r w:rsidRPr="00E76B31">
        <w:t>合作公司</w:t>
      </w:r>
      <w:r w:rsidR="00C209D6">
        <w:rPr>
          <w:rFonts w:hint="eastAsia"/>
        </w:rPr>
        <w:t>”</w:t>
      </w:r>
      <w:r w:rsidRPr="00E76B31">
        <w:t>（根据第</w:t>
      </w:r>
      <w:r w:rsidRPr="00E76B31">
        <w:t>136</w:t>
      </w:r>
      <w:r>
        <w:t>条</w:t>
      </w:r>
      <w:r w:rsidR="00C209D6">
        <w:rPr>
          <w:rFonts w:hint="eastAsia"/>
        </w:rPr>
        <w:t>第</w:t>
      </w:r>
      <w:r w:rsidR="00C209D6" w:rsidRPr="00E76B31">
        <w:t>（</w:t>
      </w:r>
      <w:r w:rsidR="00C209D6" w:rsidRPr="00E76B31">
        <w:t>2</w:t>
      </w:r>
      <w:r w:rsidR="00C209D6">
        <w:t>）</w:t>
      </w:r>
      <w:r w:rsidR="00C209D6">
        <w:rPr>
          <w:rFonts w:hint="eastAsia"/>
        </w:rPr>
        <w:t>款</w:t>
      </w:r>
      <w:r>
        <w:t>定</w:t>
      </w:r>
      <w:r>
        <w:lastRenderedPageBreak/>
        <w:t>义，</w:t>
      </w:r>
      <w:r>
        <w:rPr>
          <w:rFonts w:hint="eastAsia"/>
        </w:rPr>
        <w:t>但</w:t>
      </w:r>
      <w:r w:rsidRPr="00E76B31">
        <w:t>包括捕鱼业务）。合格的采购公司还包括由合作公司直接或间接持有的独立交易公司。在这种情况下，销售公司或其股东之一（或其他非独立交易人）必须对合作公司直接或间接持股。但是，销售公司的收入不能是</w:t>
      </w:r>
      <w:r w:rsidR="00C209D6">
        <w:rPr>
          <w:rFonts w:hint="eastAsia"/>
        </w:rPr>
        <w:t>“</w:t>
      </w:r>
      <w:r w:rsidRPr="00E76B31">
        <w:t>指定的企业所得</w:t>
      </w:r>
      <w:r w:rsidR="00C209D6">
        <w:rPr>
          <w:rFonts w:hint="eastAsia"/>
        </w:rPr>
        <w:t>”</w:t>
      </w:r>
      <w:r w:rsidRPr="00E76B31">
        <w:t>，除非销售公司或其中一名股东（或其他非独立交易人）对合作公司直接或间接持股。合作社向其成员支付的股利分红（如第</w:t>
      </w:r>
      <w:r w:rsidRPr="00E76B31">
        <w:t>135</w:t>
      </w:r>
      <w:r w:rsidRPr="00E76B31">
        <w:t>条</w:t>
      </w:r>
      <w:r w:rsidR="00C209D6">
        <w:rPr>
          <w:rFonts w:hint="eastAsia"/>
        </w:rPr>
        <w:t>第</w:t>
      </w:r>
      <w:r w:rsidR="00C209D6" w:rsidRPr="00E76B31">
        <w:t>（</w:t>
      </w:r>
      <w:r w:rsidR="00C209D6" w:rsidRPr="00E76B31">
        <w:t>7</w:t>
      </w:r>
      <w:r w:rsidR="00C209D6" w:rsidRPr="00E76B31">
        <w:t>）</w:t>
      </w:r>
      <w:r w:rsidR="00C209D6">
        <w:rPr>
          <w:rFonts w:hint="eastAsia"/>
        </w:rPr>
        <w:t>款</w:t>
      </w:r>
      <w:r w:rsidRPr="00E76B31">
        <w:t>所述）被明确排除在</w:t>
      </w:r>
      <w:r w:rsidR="00C209D6">
        <w:rPr>
          <w:rFonts w:hint="eastAsia"/>
        </w:rPr>
        <w:t>“</w:t>
      </w:r>
      <w:r w:rsidRPr="00E76B31">
        <w:t>指定的企业所得</w:t>
      </w:r>
      <w:r w:rsidR="00C209D6">
        <w:rPr>
          <w:rFonts w:hint="eastAsia"/>
        </w:rPr>
        <w:t>”</w:t>
      </w:r>
      <w:r w:rsidRPr="00E76B31">
        <w:t>的定义之外。</w:t>
      </w:r>
    </w:p>
    <w:p w14:paraId="6E827920" w14:textId="524D5068" w:rsidR="008D5DE2" w:rsidRPr="00E76B31" w:rsidRDefault="008D5DE2" w:rsidP="00CF7832">
      <w:pPr>
        <w:pStyle w:val="a3"/>
      </w:pPr>
      <w:r>
        <w:t>1</w:t>
      </w:r>
      <w:r w:rsidR="004166A9">
        <w:rPr>
          <w:rFonts w:hint="eastAsia"/>
        </w:rPr>
        <w:t>2</w:t>
      </w:r>
      <w:r>
        <w:t>.</w:t>
      </w:r>
      <w:r w:rsidR="009D1490">
        <w:rPr>
          <w:rFonts w:hint="eastAsia"/>
        </w:rPr>
        <w:t>4</w:t>
      </w:r>
      <w:r w:rsidRPr="00E76B31">
        <w:t xml:space="preserve">.2 </w:t>
      </w:r>
      <w:r w:rsidRPr="00E76B31">
        <w:t>背景及评价</w:t>
      </w:r>
    </w:p>
    <w:p w14:paraId="1E6DBEA8" w14:textId="7B129486" w:rsidR="008D5DE2" w:rsidRPr="00E76B31" w:rsidRDefault="008D5DE2" w:rsidP="00CF7832">
      <w:pPr>
        <w:pStyle w:val="a5"/>
      </w:pPr>
      <w:r>
        <w:t>1</w:t>
      </w:r>
      <w:r w:rsidR="004166A9">
        <w:rPr>
          <w:rFonts w:hint="eastAsia"/>
        </w:rPr>
        <w:t>2</w:t>
      </w:r>
      <w:r>
        <w:t>.</w:t>
      </w:r>
      <w:r w:rsidR="009D1490">
        <w:rPr>
          <w:rFonts w:hint="eastAsia"/>
        </w:rPr>
        <w:t>4</w:t>
      </w:r>
      <w:r w:rsidRPr="00E76B31">
        <w:t xml:space="preserve">.2.1 </w:t>
      </w:r>
      <w:r w:rsidRPr="00E76B31">
        <w:t>背景</w:t>
      </w:r>
    </w:p>
    <w:p w14:paraId="7337FA96" w14:textId="77777777" w:rsidR="008D5DE2" w:rsidRPr="00E76B31" w:rsidRDefault="008D5DE2" w:rsidP="00CF7832">
      <w:pPr>
        <w:ind w:firstLine="480"/>
      </w:pPr>
      <w:r w:rsidRPr="00E76B31">
        <w:t>加拿大农业和农业食品业是加拿大第三大就业部门，农业从业人口占总人口的</w:t>
      </w:r>
      <w:r w:rsidRPr="00E76B31">
        <w:t>14%</w:t>
      </w:r>
      <w:r w:rsidRPr="00E76B31">
        <w:t>，产值占整个</w:t>
      </w:r>
      <w:r w:rsidRPr="00E76B31">
        <w:t>GDP</w:t>
      </w:r>
      <w:r w:rsidRPr="00E76B31">
        <w:t>比重约</w:t>
      </w:r>
      <w:r w:rsidRPr="00E76B31">
        <w:t>9%</w:t>
      </w:r>
      <w:r w:rsidRPr="00E76B31">
        <w:t>。鉴于这一行业的重要性和特殊性，加联邦和各省政府制定了许多政策</w:t>
      </w:r>
      <w:r w:rsidR="00C209D6">
        <w:rPr>
          <w:rFonts w:hint="eastAsia"/>
        </w:rPr>
        <w:t>和</w:t>
      </w:r>
      <w:r w:rsidRPr="00E76B31">
        <w:t>措施，每年投入大量资金以保证农民的正常收入，促进农业的稳定发展。一方面依靠农业保险项目稳定农业从业人口收入，另一方面通过完善农产品流通体系，增强国际竞争力。此外，加拿大还特别注重农业科学研究，每年在这方面的投资约</w:t>
      </w:r>
      <w:r w:rsidRPr="00E76B31">
        <w:t>4</w:t>
      </w:r>
      <w:r w:rsidRPr="00E76B31">
        <w:t>亿加元，占农业</w:t>
      </w:r>
      <w:r w:rsidRPr="00E76B31">
        <w:t>GDP</w:t>
      </w:r>
      <w:r w:rsidRPr="00E76B31">
        <w:t>的</w:t>
      </w:r>
      <w:r w:rsidRPr="00E76B31">
        <w:t>3%-3.4%</w:t>
      </w:r>
      <w:r w:rsidRPr="00E76B31">
        <w:t>，在农业科研资金投入方面一直处于世界领先地位。</w:t>
      </w:r>
    </w:p>
    <w:p w14:paraId="4595383D" w14:textId="12D8C45B" w:rsidR="008D5DE2" w:rsidRPr="00E76B31" w:rsidRDefault="008D5DE2" w:rsidP="00CF7832">
      <w:pPr>
        <w:pStyle w:val="a5"/>
      </w:pPr>
      <w:r>
        <w:t>1</w:t>
      </w:r>
      <w:r w:rsidR="00A80792">
        <w:rPr>
          <w:rFonts w:hint="eastAsia"/>
        </w:rPr>
        <w:t>2</w:t>
      </w:r>
      <w:r>
        <w:t>.</w:t>
      </w:r>
      <w:r w:rsidR="009D1490">
        <w:rPr>
          <w:rFonts w:hint="eastAsia"/>
        </w:rPr>
        <w:t>4</w:t>
      </w:r>
      <w:r w:rsidRPr="00E76B31">
        <w:t xml:space="preserve">.2.2 </w:t>
      </w:r>
      <w:r w:rsidRPr="00E76B31">
        <w:t>评价</w:t>
      </w:r>
    </w:p>
    <w:p w14:paraId="089B5DCC" w14:textId="77777777" w:rsidR="008D5DE2" w:rsidRPr="00CF7832" w:rsidRDefault="008D5DE2" w:rsidP="00CF7832">
      <w:pPr>
        <w:ind w:firstLine="480"/>
      </w:pPr>
      <w:r>
        <w:rPr>
          <w:rFonts w:hint="eastAsia"/>
        </w:rPr>
        <w:t>加拿大财政部可能采取的针对农业和渔业的减免税优惠政策是政府促进农业和渔业发展的税收调节手段。但是从立法草案中可以看出，符合减免税规定需要满足一定的条件。对于草案中所定义的“指定的企业所得”需要格外注意，</w:t>
      </w:r>
      <w:r w:rsidRPr="00E76B31">
        <w:t>从出售农产品或捕捞（包括在公司的农业或渔业业务中）到合格的采购公司获得的收入</w:t>
      </w:r>
      <w:r>
        <w:rPr>
          <w:rFonts w:hint="eastAsia"/>
        </w:rPr>
        <w:t>将从“指定的企业所得”定义中剔除，从而适用</w:t>
      </w:r>
      <w:r w:rsidRPr="00E76B31">
        <w:t>SBD</w:t>
      </w:r>
      <w:r>
        <w:rPr>
          <w:rFonts w:hint="eastAsia"/>
        </w:rPr>
        <w:t>的规定。由于该政策还只是包含在立法草案中，是否会真正实施，还需要看该草案是否能通过。</w:t>
      </w:r>
    </w:p>
    <w:p w14:paraId="4B6A0239" w14:textId="20F18B49" w:rsidR="008D5DE2" w:rsidRPr="004455BA" w:rsidRDefault="008D5DE2" w:rsidP="008D5DE2">
      <w:pPr>
        <w:pStyle w:val="2"/>
      </w:pPr>
      <w:bookmarkStart w:id="35" w:name="_Toc491182982"/>
      <w:r w:rsidRPr="004455BA">
        <w:t>1</w:t>
      </w:r>
      <w:r w:rsidR="00A80792">
        <w:rPr>
          <w:rFonts w:hint="eastAsia"/>
        </w:rPr>
        <w:t>2</w:t>
      </w:r>
      <w:r w:rsidRPr="004455BA">
        <w:t>.</w:t>
      </w:r>
      <w:r w:rsidR="009D1490">
        <w:rPr>
          <w:rFonts w:hint="eastAsia"/>
        </w:rPr>
        <w:t xml:space="preserve">5 </w:t>
      </w:r>
      <w:r w:rsidRPr="004455BA">
        <w:rPr>
          <w:rFonts w:hint="eastAsia"/>
        </w:rPr>
        <w:t>加拿大升级与欧盟的贸易协定，将消除关税</w:t>
      </w:r>
      <w:bookmarkEnd w:id="35"/>
    </w:p>
    <w:p w14:paraId="3CE41781" w14:textId="0FA5BE24" w:rsidR="008D5DE2" w:rsidRDefault="008D5DE2" w:rsidP="008D5DE2">
      <w:pPr>
        <w:pStyle w:val="a3"/>
      </w:pPr>
      <w:r>
        <w:t>1</w:t>
      </w:r>
      <w:r w:rsidR="00A80792">
        <w:rPr>
          <w:rFonts w:hint="eastAsia"/>
        </w:rPr>
        <w:t>2</w:t>
      </w:r>
      <w:r>
        <w:t>.</w:t>
      </w:r>
      <w:r w:rsidR="009D1490">
        <w:rPr>
          <w:rFonts w:hint="eastAsia"/>
        </w:rPr>
        <w:t>5</w:t>
      </w:r>
      <w:r>
        <w:t xml:space="preserve">.1 </w:t>
      </w:r>
      <w:r>
        <w:rPr>
          <w:rFonts w:hint="eastAsia"/>
        </w:rPr>
        <w:t>内容</w:t>
      </w:r>
      <w:r>
        <w:rPr>
          <w:rStyle w:val="aa"/>
        </w:rPr>
        <w:footnoteReference w:id="41"/>
      </w:r>
    </w:p>
    <w:p w14:paraId="15667EB1" w14:textId="77777777" w:rsidR="008D5DE2" w:rsidRDefault="008D5DE2" w:rsidP="008D5DE2">
      <w:pPr>
        <w:ind w:firstLine="480"/>
        <w:rPr>
          <w:rFonts w:cs="Times New Roman"/>
        </w:rPr>
      </w:pPr>
      <w:r>
        <w:rPr>
          <w:rFonts w:cs="Times New Roman" w:hint="eastAsia"/>
        </w:rPr>
        <w:t>在这一具有里程碑意义的贸易协定下，加拿大企业从欧盟进口或向欧盟出口货物将不再需要支付关税。加拿大现在已经通过了执行</w:t>
      </w:r>
      <w:r w:rsidR="00C209D6">
        <w:rPr>
          <w:rFonts w:cs="Times New Roman" w:hint="eastAsia"/>
        </w:rPr>
        <w:t>“</w:t>
      </w:r>
      <w:r>
        <w:rPr>
          <w:rFonts w:cs="Times New Roman" w:hint="eastAsia"/>
        </w:rPr>
        <w:t>经济贸易协定</w:t>
      </w:r>
      <w:r w:rsidR="00C209D6">
        <w:rPr>
          <w:rFonts w:cs="Times New Roman" w:hint="eastAsia"/>
        </w:rPr>
        <w:t>”</w:t>
      </w:r>
      <w:r>
        <w:rPr>
          <w:rFonts w:cs="Times New Roman" w:hint="eastAsia"/>
        </w:rPr>
        <w:t>（</w:t>
      </w:r>
      <w:r>
        <w:rPr>
          <w:rFonts w:cs="Times New Roman"/>
        </w:rPr>
        <w:t>CETA</w:t>
      </w:r>
      <w:r>
        <w:rPr>
          <w:rFonts w:cs="Times New Roman" w:hint="eastAsia"/>
        </w:rPr>
        <w:t>，</w:t>
      </w:r>
      <w:r>
        <w:rPr>
          <w:rFonts w:cs="Times New Roman"/>
        </w:rPr>
        <w:t>Comprehensive Economic and Trade Agreement</w:t>
      </w:r>
      <w:r>
        <w:rPr>
          <w:rFonts w:cs="Times New Roman" w:hint="eastAsia"/>
        </w:rPr>
        <w:t>）的立法，该协议将消除加拿大与欧盟</w:t>
      </w:r>
      <w:r>
        <w:rPr>
          <w:rFonts w:cs="Times New Roman"/>
        </w:rPr>
        <w:t>28</w:t>
      </w:r>
      <w:r>
        <w:rPr>
          <w:rFonts w:cs="Times New Roman" w:hint="eastAsia"/>
        </w:rPr>
        <w:t>国之间几乎所有货物关税。</w:t>
      </w:r>
    </w:p>
    <w:p w14:paraId="18170313" w14:textId="77777777" w:rsidR="008D5DE2" w:rsidRDefault="008D5DE2" w:rsidP="008D5DE2">
      <w:pPr>
        <w:ind w:firstLine="480"/>
        <w:rPr>
          <w:rFonts w:cs="Times New Roman"/>
        </w:rPr>
      </w:pPr>
      <w:r>
        <w:rPr>
          <w:rFonts w:cs="Times New Roman"/>
        </w:rPr>
        <w:lastRenderedPageBreak/>
        <w:t>CETA</w:t>
      </w:r>
      <w:r>
        <w:rPr>
          <w:rFonts w:cs="Times New Roman" w:hint="eastAsia"/>
        </w:rPr>
        <w:t>将为进口商提供机会通过优惠关税待遇来降低成本。尽管如此，并不是所有往来于加拿大和欧盟之间的货物都有资格降低关税。为了利用优惠待遇，进口商需要证明货物</w:t>
      </w:r>
      <w:r w:rsidR="000F1A73">
        <w:rPr>
          <w:rFonts w:cs="Times New Roman" w:hint="eastAsia"/>
        </w:rPr>
        <w:t>“</w:t>
      </w:r>
      <w:r>
        <w:rPr>
          <w:rFonts w:cs="Times New Roman" w:hint="eastAsia"/>
        </w:rPr>
        <w:t>源于</w:t>
      </w:r>
      <w:r w:rsidR="000F1A73">
        <w:rPr>
          <w:rFonts w:cs="Times New Roman" w:hint="eastAsia"/>
        </w:rPr>
        <w:t>”</w:t>
      </w:r>
      <w:r>
        <w:rPr>
          <w:rFonts w:cs="Times New Roman" w:hint="eastAsia"/>
        </w:rPr>
        <w:t>加拿大或欧盟。只有</w:t>
      </w:r>
      <w:r w:rsidR="000F1A73">
        <w:rPr>
          <w:rFonts w:cs="Times New Roman" w:hint="eastAsia"/>
        </w:rPr>
        <w:t>“源于”</w:t>
      </w:r>
      <w:r>
        <w:rPr>
          <w:rFonts w:cs="Times New Roman" w:hint="eastAsia"/>
        </w:rPr>
        <w:t>加拿大或欧盟的货物才能享受优惠待遇。进口商应审查适用于其产品的原产地规则，并与供应商联系，以确定其货物是否符合优惠关税待遇。如果货物不符合原产地规则，公司可考虑与其供应商合作，评估</w:t>
      </w:r>
      <w:r>
        <w:rPr>
          <w:rFonts w:cs="Times New Roman"/>
        </w:rPr>
        <w:t>CETA</w:t>
      </w:r>
      <w:r>
        <w:rPr>
          <w:rFonts w:cs="Times New Roman" w:hint="eastAsia"/>
        </w:rPr>
        <w:t>潜在的成本节省是否有理由使企业改变制造业务，以使其货物符合原产地在加拿大或欧盟。</w:t>
      </w:r>
    </w:p>
    <w:p w14:paraId="45DDC146" w14:textId="77777777" w:rsidR="008D5DE2" w:rsidRDefault="008D5DE2" w:rsidP="008D5DE2">
      <w:pPr>
        <w:ind w:firstLine="480"/>
        <w:rPr>
          <w:rFonts w:cs="Times New Roman"/>
        </w:rPr>
      </w:pPr>
      <w:r>
        <w:rPr>
          <w:rFonts w:cs="Times New Roman"/>
        </w:rPr>
        <w:t>CETA</w:t>
      </w:r>
      <w:r>
        <w:rPr>
          <w:rFonts w:cs="Times New Roman" w:hint="eastAsia"/>
        </w:rPr>
        <w:t>已于</w:t>
      </w:r>
      <w:r>
        <w:rPr>
          <w:rFonts w:cs="Times New Roman"/>
        </w:rPr>
        <w:t>2017</w:t>
      </w:r>
      <w:r>
        <w:rPr>
          <w:rFonts w:cs="Times New Roman" w:hint="eastAsia"/>
        </w:rPr>
        <w:t>年</w:t>
      </w:r>
      <w:r>
        <w:rPr>
          <w:rFonts w:cs="Times New Roman"/>
        </w:rPr>
        <w:t>5</w:t>
      </w:r>
      <w:r>
        <w:rPr>
          <w:rFonts w:cs="Times New Roman" w:hint="eastAsia"/>
        </w:rPr>
        <w:t>月</w:t>
      </w:r>
      <w:r>
        <w:rPr>
          <w:rFonts w:cs="Times New Roman"/>
        </w:rPr>
        <w:t>16</w:t>
      </w:r>
      <w:r>
        <w:rPr>
          <w:rFonts w:cs="Times New Roman" w:hint="eastAsia"/>
        </w:rPr>
        <w:t>日被加入加拿大</w:t>
      </w:r>
      <w:r>
        <w:rPr>
          <w:rFonts w:cs="Times New Roman"/>
        </w:rPr>
        <w:t>C-30</w:t>
      </w:r>
      <w:r>
        <w:rPr>
          <w:rFonts w:cs="Times New Roman" w:hint="eastAsia"/>
        </w:rPr>
        <w:t>号法案，一旦最早在</w:t>
      </w:r>
      <w:r>
        <w:rPr>
          <w:rFonts w:cs="Times New Roman"/>
        </w:rPr>
        <w:t>2017</w:t>
      </w:r>
      <w:r>
        <w:rPr>
          <w:rFonts w:cs="Times New Roman" w:hint="eastAsia"/>
        </w:rPr>
        <w:t>年</w:t>
      </w:r>
      <w:r>
        <w:rPr>
          <w:rFonts w:cs="Times New Roman"/>
        </w:rPr>
        <w:t>7</w:t>
      </w:r>
      <w:r>
        <w:rPr>
          <w:rFonts w:cs="Times New Roman" w:hint="eastAsia"/>
        </w:rPr>
        <w:t>月</w:t>
      </w:r>
      <w:r>
        <w:rPr>
          <w:rFonts w:cs="Times New Roman"/>
        </w:rPr>
        <w:t>1</w:t>
      </w:r>
      <w:r>
        <w:rPr>
          <w:rFonts w:cs="Times New Roman" w:hint="eastAsia"/>
        </w:rPr>
        <w:t>日前实施，将减少加拿大与欧盟之间大约</w:t>
      </w:r>
      <w:r>
        <w:rPr>
          <w:rFonts w:cs="Times New Roman"/>
        </w:rPr>
        <w:t>98%</w:t>
      </w:r>
      <w:r>
        <w:rPr>
          <w:rFonts w:cs="Times New Roman" w:hint="eastAsia"/>
        </w:rPr>
        <w:t>的关税，另外</w:t>
      </w:r>
      <w:r>
        <w:rPr>
          <w:rFonts w:cs="Times New Roman"/>
        </w:rPr>
        <w:t>2%</w:t>
      </w:r>
      <w:r>
        <w:rPr>
          <w:rFonts w:cs="Times New Roman" w:hint="eastAsia"/>
        </w:rPr>
        <w:t>的关税也将在七年内被取消。一旦</w:t>
      </w:r>
      <w:r>
        <w:rPr>
          <w:rFonts w:cs="Times New Roman"/>
        </w:rPr>
        <w:t>CETA</w:t>
      </w:r>
      <w:r>
        <w:rPr>
          <w:rFonts w:cs="Times New Roman" w:hint="eastAsia"/>
        </w:rPr>
        <w:t>被欧盟所有成员国批准了就会完全生效，但这还需要数年时间。</w:t>
      </w:r>
    </w:p>
    <w:p w14:paraId="674C7E4F" w14:textId="77777777" w:rsidR="008D5DE2" w:rsidRDefault="008D5DE2" w:rsidP="008D5DE2">
      <w:pPr>
        <w:ind w:firstLine="480"/>
        <w:rPr>
          <w:rFonts w:cs="Times New Roman"/>
        </w:rPr>
      </w:pPr>
      <w:r>
        <w:rPr>
          <w:rFonts w:cs="Times New Roman"/>
        </w:rPr>
        <w:t>CETA</w:t>
      </w:r>
      <w:r>
        <w:rPr>
          <w:rFonts w:cs="Times New Roman" w:hint="eastAsia"/>
        </w:rPr>
        <w:t>即将实施的消息，对于那些当前在进出口货物（包括农业和农产品，鱼类和海鲜，林业和汽车零部件）方面面临很高关税的企业来说是一个很利好的消息。</w:t>
      </w:r>
    </w:p>
    <w:p w14:paraId="7C967B68" w14:textId="647C2EE3" w:rsidR="008D5DE2" w:rsidRDefault="008D5DE2" w:rsidP="008D5DE2">
      <w:pPr>
        <w:pStyle w:val="a3"/>
      </w:pPr>
      <w:r>
        <w:t>1</w:t>
      </w:r>
      <w:r w:rsidR="00A80792">
        <w:rPr>
          <w:rFonts w:hint="eastAsia"/>
        </w:rPr>
        <w:t>2</w:t>
      </w:r>
      <w:r>
        <w:t>.</w:t>
      </w:r>
      <w:r w:rsidR="009D1490">
        <w:rPr>
          <w:rFonts w:hint="eastAsia"/>
        </w:rPr>
        <w:t>5</w:t>
      </w:r>
      <w:r>
        <w:t xml:space="preserve">.2 </w:t>
      </w:r>
      <w:r>
        <w:rPr>
          <w:rFonts w:hint="eastAsia"/>
        </w:rPr>
        <w:t>背景及评价</w:t>
      </w:r>
    </w:p>
    <w:p w14:paraId="34093566" w14:textId="0B1FA311" w:rsidR="008D5DE2" w:rsidRDefault="008D5DE2" w:rsidP="008D5DE2">
      <w:pPr>
        <w:pStyle w:val="a5"/>
      </w:pPr>
      <w:r>
        <w:t>1</w:t>
      </w:r>
      <w:r w:rsidR="00A80792">
        <w:rPr>
          <w:rFonts w:hint="eastAsia"/>
        </w:rPr>
        <w:t>2</w:t>
      </w:r>
      <w:r>
        <w:t>.</w:t>
      </w:r>
      <w:r w:rsidR="009D1490">
        <w:rPr>
          <w:rFonts w:hint="eastAsia"/>
        </w:rPr>
        <w:t>5</w:t>
      </w:r>
      <w:r>
        <w:t xml:space="preserve">.2.1 </w:t>
      </w:r>
      <w:r>
        <w:rPr>
          <w:rFonts w:hint="eastAsia"/>
        </w:rPr>
        <w:t>背景</w:t>
      </w:r>
    </w:p>
    <w:p w14:paraId="60526431" w14:textId="77777777" w:rsidR="008D5DE2" w:rsidRDefault="008D5DE2" w:rsidP="008D5DE2">
      <w:pPr>
        <w:ind w:firstLine="480"/>
      </w:pPr>
      <w:r>
        <w:rPr>
          <w:rFonts w:hint="eastAsia"/>
        </w:rPr>
        <w:t>据欧委会贸易总司数据显示：</w:t>
      </w:r>
      <w:r>
        <w:t>2014</w:t>
      </w:r>
      <w:r>
        <w:rPr>
          <w:rFonts w:hint="eastAsia"/>
        </w:rPr>
        <w:t>年，欧盟是加拿大的第二大贸易伙伴，双边商品贸易额占加拿大对外商品贸易的</w:t>
      </w:r>
      <w:r>
        <w:t>9.4%</w:t>
      </w:r>
      <w:r>
        <w:rPr>
          <w:rFonts w:hint="eastAsia"/>
        </w:rPr>
        <w:t>；而加拿大是欧盟的第</w:t>
      </w:r>
      <w:r>
        <w:t>12</w:t>
      </w:r>
      <w:r>
        <w:rPr>
          <w:rFonts w:hint="eastAsia"/>
        </w:rPr>
        <w:t>大贸易伙伴，双边商品贸易额占欧洲对外商品贸易的</w:t>
      </w:r>
      <w:r>
        <w:t>1.7%</w:t>
      </w:r>
      <w:r>
        <w:rPr>
          <w:rFonts w:hint="eastAsia"/>
        </w:rPr>
        <w:t>；双边商品贸易总额达</w:t>
      </w:r>
      <w:r>
        <w:t>591</w:t>
      </w:r>
      <w:r>
        <w:rPr>
          <w:rFonts w:hint="eastAsia"/>
        </w:rPr>
        <w:t>亿欧元。欧盟对加出口的主要产品为机械设备、化学品和交通工具等，而欧盟从加主要进口珍珠、贵金属和其他矿产品。</w:t>
      </w:r>
      <w:r>
        <w:t>2014</w:t>
      </w:r>
      <w:r>
        <w:rPr>
          <w:rFonts w:hint="eastAsia"/>
        </w:rPr>
        <w:t>年，欧</w:t>
      </w:r>
      <w:r w:rsidR="000F1A73">
        <w:rPr>
          <w:rFonts w:hint="eastAsia"/>
        </w:rPr>
        <w:t>盟和加拿大之间的</w:t>
      </w:r>
      <w:r>
        <w:rPr>
          <w:rFonts w:hint="eastAsia"/>
        </w:rPr>
        <w:t>服务贸易总额为</w:t>
      </w:r>
      <w:r>
        <w:t>272</w:t>
      </w:r>
      <w:r w:rsidR="00A23D5E">
        <w:rPr>
          <w:rFonts w:hint="eastAsia"/>
        </w:rPr>
        <w:t>亿欧元，交通、旅游、保险和电信是双边贸易往来最密切的行业</w:t>
      </w:r>
      <w:r>
        <w:rPr>
          <w:rStyle w:val="aa"/>
        </w:rPr>
        <w:footnoteReference w:id="42"/>
      </w:r>
      <w:r>
        <w:rPr>
          <w:rFonts w:hint="eastAsia"/>
        </w:rPr>
        <w:t>。</w:t>
      </w:r>
    </w:p>
    <w:p w14:paraId="53DA9958" w14:textId="77777777" w:rsidR="008D5DE2" w:rsidRDefault="008D5DE2" w:rsidP="008D5DE2">
      <w:pPr>
        <w:ind w:firstLine="480"/>
        <w:rPr>
          <w:rFonts w:cs="Times New Roman"/>
        </w:rPr>
      </w:pPr>
      <w:r>
        <w:rPr>
          <w:rFonts w:cs="Times New Roman" w:hint="eastAsia"/>
        </w:rPr>
        <w:t>欧盟与加拿大就消除关税的协定从</w:t>
      </w:r>
      <w:r>
        <w:rPr>
          <w:rFonts w:cs="Times New Roman"/>
        </w:rPr>
        <w:t>2009</w:t>
      </w:r>
      <w:r>
        <w:rPr>
          <w:rFonts w:cs="Times New Roman" w:hint="eastAsia"/>
        </w:rPr>
        <w:t>年就开始了谈判，在</w:t>
      </w:r>
      <w:r>
        <w:rPr>
          <w:rFonts w:cs="Times New Roman"/>
        </w:rPr>
        <w:t>2014</w:t>
      </w:r>
      <w:r>
        <w:rPr>
          <w:rFonts w:cs="Times New Roman" w:hint="eastAsia"/>
        </w:rPr>
        <w:t>年</w:t>
      </w:r>
      <w:r>
        <w:rPr>
          <w:rFonts w:cs="Times New Roman"/>
        </w:rPr>
        <w:t>8</w:t>
      </w:r>
      <w:r>
        <w:rPr>
          <w:rFonts w:cs="Times New Roman" w:hint="eastAsia"/>
        </w:rPr>
        <w:t>月</w:t>
      </w:r>
      <w:r>
        <w:rPr>
          <w:rStyle w:val="aa"/>
          <w:rFonts w:cs="Times New Roman"/>
          <w:szCs w:val="18"/>
        </w:rPr>
        <w:footnoteReference w:id="43"/>
      </w:r>
      <w:r>
        <w:rPr>
          <w:rFonts w:cs="Times New Roman" w:hint="eastAsia"/>
        </w:rPr>
        <w:t>达成了初步协议，取消从食品到汽车等领域的关税，到</w:t>
      </w:r>
      <w:r>
        <w:rPr>
          <w:rFonts w:cs="Times New Roman"/>
        </w:rPr>
        <w:t>2017</w:t>
      </w:r>
      <w:r>
        <w:rPr>
          <w:rFonts w:cs="Times New Roman" w:hint="eastAsia"/>
        </w:rPr>
        <w:t>年，欧洲议会以</w:t>
      </w:r>
      <w:r>
        <w:rPr>
          <w:rFonts w:cs="Times New Roman"/>
        </w:rPr>
        <w:t>408</w:t>
      </w:r>
      <w:r>
        <w:rPr>
          <w:rFonts w:cs="Times New Roman" w:hint="eastAsia"/>
        </w:rPr>
        <w:t>票赞成、</w:t>
      </w:r>
      <w:r>
        <w:rPr>
          <w:rFonts w:cs="Times New Roman"/>
        </w:rPr>
        <w:t>254</w:t>
      </w:r>
      <w:r>
        <w:rPr>
          <w:rFonts w:cs="Times New Roman" w:hint="eastAsia"/>
        </w:rPr>
        <w:t>票</w:t>
      </w:r>
      <w:r>
        <w:rPr>
          <w:rStyle w:val="aa"/>
          <w:rFonts w:cs="Times New Roman"/>
        </w:rPr>
        <w:footnoteReference w:id="44"/>
      </w:r>
      <w:r>
        <w:rPr>
          <w:rFonts w:cs="Times New Roman" w:hint="eastAsia"/>
        </w:rPr>
        <w:t>反对的结果批准了</w:t>
      </w:r>
      <w:r>
        <w:rPr>
          <w:rFonts w:cs="Times New Roman"/>
        </w:rPr>
        <w:t>CETA</w:t>
      </w:r>
      <w:r>
        <w:rPr>
          <w:rFonts w:cs="Times New Roman" w:hint="eastAsia"/>
        </w:rPr>
        <w:t>，这意味着经过八年的谈判与中间的种种变数，该协定的大部分条款，尤其是降低关税等条款终于要付诸实施。</w:t>
      </w:r>
    </w:p>
    <w:p w14:paraId="0439B43E" w14:textId="57BF8C88" w:rsidR="008D5DE2" w:rsidRDefault="008D5DE2" w:rsidP="008D5DE2">
      <w:pPr>
        <w:pStyle w:val="a5"/>
      </w:pPr>
      <w:r>
        <w:t>1</w:t>
      </w:r>
      <w:r w:rsidR="00A80792">
        <w:rPr>
          <w:rFonts w:hint="eastAsia"/>
        </w:rPr>
        <w:t>2</w:t>
      </w:r>
      <w:r>
        <w:t>.</w:t>
      </w:r>
      <w:r w:rsidR="009D1490">
        <w:rPr>
          <w:rFonts w:hint="eastAsia"/>
        </w:rPr>
        <w:t>5</w:t>
      </w:r>
      <w:r>
        <w:t xml:space="preserve">.2.2 </w:t>
      </w:r>
      <w:r>
        <w:rPr>
          <w:rFonts w:hint="eastAsia"/>
        </w:rPr>
        <w:t>评价</w:t>
      </w:r>
    </w:p>
    <w:p w14:paraId="34C457E3" w14:textId="77777777" w:rsidR="008D5DE2" w:rsidRDefault="008D5DE2" w:rsidP="003D1D08">
      <w:pPr>
        <w:ind w:firstLine="480"/>
        <w:rPr>
          <w:rFonts w:cs="Times New Roman"/>
        </w:rPr>
      </w:pPr>
      <w:r>
        <w:rPr>
          <w:rFonts w:cs="Times New Roman"/>
        </w:rPr>
        <w:lastRenderedPageBreak/>
        <w:t>CETA</w:t>
      </w:r>
      <w:r>
        <w:rPr>
          <w:rFonts w:cs="Times New Roman" w:hint="eastAsia"/>
        </w:rPr>
        <w:t>旨在消除在加拿大或欧盟生产的并且直接从一方运到另一方的货物的关税。</w:t>
      </w:r>
      <w:r>
        <w:rPr>
          <w:rFonts w:cs="Times New Roman"/>
        </w:rPr>
        <w:t>CETA</w:t>
      </w:r>
      <w:r>
        <w:rPr>
          <w:rFonts w:cs="Times New Roman" w:hint="eastAsia"/>
        </w:rPr>
        <w:t>不仅会对货物的关税产生重大影响，也会影响某些服务、劳动力流动和政府采购合同。</w:t>
      </w:r>
      <w:r>
        <w:rPr>
          <w:rFonts w:cs="Times New Roman"/>
        </w:rPr>
        <w:t>CETA</w:t>
      </w:r>
      <w:r>
        <w:rPr>
          <w:rFonts w:cs="Times New Roman" w:hint="eastAsia"/>
        </w:rPr>
        <w:t>一旦生效，</w:t>
      </w:r>
      <w:r>
        <w:rPr>
          <w:rFonts w:cs="Times New Roman"/>
        </w:rPr>
        <w:t>CETA</w:t>
      </w:r>
      <w:r>
        <w:rPr>
          <w:rFonts w:cs="Times New Roman" w:hint="eastAsia"/>
        </w:rPr>
        <w:t>将为加拿大公司提供包含欧盟</w:t>
      </w:r>
      <w:r>
        <w:rPr>
          <w:rFonts w:cs="Times New Roman"/>
        </w:rPr>
        <w:t>5</w:t>
      </w:r>
      <w:r>
        <w:rPr>
          <w:rFonts w:cs="Times New Roman" w:hint="eastAsia"/>
        </w:rPr>
        <w:t>亿以上的消费者的市场。这样一来，加拿大将成为世界上能优先进入全世界最大的两个市场</w:t>
      </w:r>
      <w:r>
        <w:rPr>
          <w:rFonts w:cs="Times New Roman"/>
        </w:rPr>
        <w:t>——</w:t>
      </w:r>
      <w:r>
        <w:rPr>
          <w:rFonts w:cs="Times New Roman" w:hint="eastAsia"/>
        </w:rPr>
        <w:t>欧盟和美国</w:t>
      </w:r>
      <w:r>
        <w:rPr>
          <w:rFonts w:cs="Times New Roman"/>
        </w:rPr>
        <w:t>——</w:t>
      </w:r>
      <w:r>
        <w:rPr>
          <w:rFonts w:cs="Times New Roman" w:hint="eastAsia"/>
        </w:rPr>
        <w:t>的八个国家之一。</w:t>
      </w:r>
    </w:p>
    <w:p w14:paraId="6B6C5D21" w14:textId="77777777" w:rsidR="008D5DE2" w:rsidRDefault="008D5DE2" w:rsidP="008D5DE2">
      <w:pPr>
        <w:ind w:firstLine="480"/>
        <w:rPr>
          <w:rFonts w:cs="Times New Roman"/>
        </w:rPr>
      </w:pPr>
      <w:r>
        <w:rPr>
          <w:rFonts w:cs="Times New Roman"/>
        </w:rPr>
        <w:t>CETA</w:t>
      </w:r>
      <w:r>
        <w:rPr>
          <w:rFonts w:cs="Times New Roman" w:hint="eastAsia"/>
        </w:rPr>
        <w:t>有利于扩大加拿大在欧盟的市场占有，提升加拿大企业在欧盟国家市场中的竞争力，还能帮助加拿大吸引大量的制造商入驻，促进加拿大经济发展并创造更多的就业岗位。</w:t>
      </w:r>
    </w:p>
    <w:p w14:paraId="373DA7A3" w14:textId="6A7F1093" w:rsidR="008D5DE2" w:rsidRPr="004455BA" w:rsidRDefault="008D5DE2" w:rsidP="008D5DE2">
      <w:pPr>
        <w:pStyle w:val="2"/>
      </w:pPr>
      <w:bookmarkStart w:id="36" w:name="_Toc491182983"/>
      <w:r w:rsidRPr="004455BA">
        <w:t>1</w:t>
      </w:r>
      <w:r w:rsidR="00A80792">
        <w:rPr>
          <w:rFonts w:hint="eastAsia"/>
        </w:rPr>
        <w:t>2</w:t>
      </w:r>
      <w:r w:rsidRPr="004455BA">
        <w:t>.</w:t>
      </w:r>
      <w:r w:rsidR="009D1490">
        <w:rPr>
          <w:rFonts w:hint="eastAsia"/>
        </w:rPr>
        <w:t>6</w:t>
      </w:r>
      <w:r w:rsidR="009D1490" w:rsidRPr="004455BA">
        <w:t xml:space="preserve"> </w:t>
      </w:r>
      <w:r w:rsidRPr="004455BA">
        <w:rPr>
          <w:rFonts w:hint="eastAsia"/>
        </w:rPr>
        <w:t>加拿大选定上市金融机构未抵进项税额抵扣截止日期即将到来</w:t>
      </w:r>
      <w:bookmarkEnd w:id="36"/>
    </w:p>
    <w:p w14:paraId="5354DA60" w14:textId="4EC7BC50" w:rsidR="008D5DE2" w:rsidRDefault="008D5DE2" w:rsidP="008D5DE2">
      <w:pPr>
        <w:pStyle w:val="a3"/>
      </w:pPr>
      <w:r>
        <w:t>1</w:t>
      </w:r>
      <w:r w:rsidR="00A80792">
        <w:rPr>
          <w:rFonts w:hint="eastAsia"/>
        </w:rPr>
        <w:t>2</w:t>
      </w:r>
      <w:r>
        <w:t>.</w:t>
      </w:r>
      <w:r w:rsidR="009D1490">
        <w:rPr>
          <w:rFonts w:hint="eastAsia"/>
        </w:rPr>
        <w:t>6</w:t>
      </w:r>
      <w:r>
        <w:t xml:space="preserve">.1 </w:t>
      </w:r>
      <w:r>
        <w:rPr>
          <w:rFonts w:hint="eastAsia"/>
        </w:rPr>
        <w:t>内容</w:t>
      </w:r>
      <w:r>
        <w:rPr>
          <w:rStyle w:val="aa"/>
        </w:rPr>
        <w:footnoteReference w:id="45"/>
      </w:r>
    </w:p>
    <w:p w14:paraId="794A7D9F" w14:textId="77777777" w:rsidR="008D5DE2" w:rsidRDefault="000F1A73" w:rsidP="008D5DE2">
      <w:pPr>
        <w:ind w:firstLine="480"/>
        <w:rPr>
          <w:rFonts w:cs="Times New Roman"/>
        </w:rPr>
      </w:pPr>
      <w:r>
        <w:rPr>
          <w:rFonts w:cs="Times New Roman" w:hint="eastAsia"/>
        </w:rPr>
        <w:t>“</w:t>
      </w:r>
      <w:r w:rsidR="008D5DE2">
        <w:rPr>
          <w:rFonts w:cs="Times New Roman" w:hint="eastAsia"/>
        </w:rPr>
        <w:t>选定上市金融机构</w:t>
      </w:r>
      <w:r>
        <w:rPr>
          <w:rFonts w:cs="Times New Roman" w:hint="eastAsia"/>
        </w:rPr>
        <w:t>”</w:t>
      </w:r>
      <w:r w:rsidR="008D5DE2">
        <w:rPr>
          <w:rFonts w:cs="Times New Roman" w:hint="eastAsia"/>
        </w:rPr>
        <w:t>（</w:t>
      </w:r>
      <w:r w:rsidR="008D5DE2">
        <w:rPr>
          <w:rFonts w:cs="Times New Roman"/>
        </w:rPr>
        <w:t>SLFIs</w:t>
      </w:r>
      <w:r w:rsidR="008D5DE2">
        <w:rPr>
          <w:rFonts w:cs="Times New Roman" w:hint="eastAsia"/>
        </w:rPr>
        <w:t>，</w:t>
      </w:r>
      <w:r w:rsidR="008D5DE2">
        <w:rPr>
          <w:rFonts w:cs="Times New Roman"/>
        </w:rPr>
        <w:t>selected listed financial institutions</w:t>
      </w:r>
      <w:r w:rsidR="008D5DE2">
        <w:rPr>
          <w:rFonts w:cs="Times New Roman" w:hint="eastAsia"/>
        </w:rPr>
        <w:t>）</w:t>
      </w:r>
      <w:r w:rsidR="008D5DE2">
        <w:rPr>
          <w:rFonts w:cs="Times New Roman"/>
        </w:rPr>
        <w:t>2014</w:t>
      </w:r>
      <w:r w:rsidR="008D5DE2">
        <w:rPr>
          <w:rFonts w:cs="Times New Roman" w:hint="eastAsia"/>
        </w:rPr>
        <w:t>财年未抵进项税额抵扣截止日期为</w:t>
      </w:r>
      <w:r w:rsidR="008D5DE2">
        <w:rPr>
          <w:rFonts w:cs="Times New Roman"/>
        </w:rPr>
        <w:t>2017</w:t>
      </w:r>
      <w:r w:rsidR="008D5DE2">
        <w:rPr>
          <w:rFonts w:cs="Times New Roman" w:hint="eastAsia"/>
        </w:rPr>
        <w:t>年</w:t>
      </w:r>
      <w:r w:rsidR="008D5DE2">
        <w:rPr>
          <w:rFonts w:cs="Times New Roman"/>
        </w:rPr>
        <w:t>6</w:t>
      </w:r>
      <w:r w:rsidR="008D5DE2">
        <w:rPr>
          <w:rFonts w:cs="Times New Roman" w:hint="eastAsia"/>
        </w:rPr>
        <w:t>月</w:t>
      </w:r>
      <w:r w:rsidR="008D5DE2">
        <w:rPr>
          <w:rFonts w:cs="Times New Roman"/>
        </w:rPr>
        <w:t>30</w:t>
      </w:r>
      <w:r w:rsidR="008D5DE2">
        <w:rPr>
          <w:rFonts w:cs="Times New Roman" w:hint="eastAsia"/>
        </w:rPr>
        <w:t>日。以</w:t>
      </w:r>
      <w:r w:rsidR="008D5DE2">
        <w:rPr>
          <w:rFonts w:cs="Times New Roman"/>
        </w:rPr>
        <w:t>12</w:t>
      </w:r>
      <w:r w:rsidR="008D5DE2">
        <w:rPr>
          <w:rFonts w:cs="Times New Roman" w:hint="eastAsia"/>
        </w:rPr>
        <w:t>月</w:t>
      </w:r>
      <w:r w:rsidR="008D5DE2">
        <w:rPr>
          <w:rFonts w:cs="Times New Roman"/>
        </w:rPr>
        <w:t>31</w:t>
      </w:r>
      <w:r w:rsidR="008D5DE2">
        <w:rPr>
          <w:rFonts w:cs="Times New Roman" w:hint="eastAsia"/>
        </w:rPr>
        <w:t>日为财年提交年度报告的选定上市金融机构必须在</w:t>
      </w:r>
      <w:r w:rsidR="008D5DE2">
        <w:rPr>
          <w:rFonts w:cs="Times New Roman"/>
        </w:rPr>
        <w:t>2017</w:t>
      </w:r>
      <w:r w:rsidR="008D5DE2">
        <w:rPr>
          <w:rFonts w:cs="Times New Roman" w:hint="eastAsia"/>
        </w:rPr>
        <w:t>年</w:t>
      </w:r>
      <w:r w:rsidR="008D5DE2">
        <w:rPr>
          <w:rFonts w:cs="Times New Roman"/>
        </w:rPr>
        <w:t>6</w:t>
      </w:r>
      <w:r w:rsidR="008D5DE2">
        <w:rPr>
          <w:rFonts w:cs="Times New Roman" w:hint="eastAsia"/>
        </w:rPr>
        <w:t>月</w:t>
      </w:r>
      <w:r w:rsidR="008D5DE2">
        <w:rPr>
          <w:rFonts w:cs="Times New Roman"/>
        </w:rPr>
        <w:t>30</w:t>
      </w:r>
      <w:r w:rsidR="008D5DE2">
        <w:rPr>
          <w:rFonts w:cs="Times New Roman" w:hint="eastAsia"/>
        </w:rPr>
        <w:t>日之前提交其</w:t>
      </w:r>
      <w:r w:rsidR="008D5DE2">
        <w:rPr>
          <w:rFonts w:cs="Times New Roman"/>
        </w:rPr>
        <w:t>2016</w:t>
      </w:r>
      <w:r w:rsidR="008D5DE2">
        <w:rPr>
          <w:rFonts w:cs="Times New Roman" w:hint="eastAsia"/>
        </w:rPr>
        <w:t>年货劳税和魁北克销售税年度申报表。</w:t>
      </w:r>
      <w:r w:rsidR="008D5DE2">
        <w:rPr>
          <w:rFonts w:cs="Times New Roman"/>
        </w:rPr>
        <w:t>SLFIs</w:t>
      </w:r>
      <w:r w:rsidR="008D5DE2">
        <w:rPr>
          <w:rFonts w:cs="Times New Roman" w:hint="eastAsia"/>
        </w:rPr>
        <w:t>必须在其纳税申报表中包含所有进项税抵扣</w:t>
      </w:r>
      <w:r w:rsidR="008D5DE2">
        <w:rPr>
          <w:rFonts w:cs="Times New Roman"/>
        </w:rPr>
        <w:t>——</w:t>
      </w:r>
      <w:r w:rsidR="008D5DE2">
        <w:rPr>
          <w:rFonts w:cs="Times New Roman" w:hint="eastAsia"/>
        </w:rPr>
        <w:t>包括</w:t>
      </w:r>
      <w:r w:rsidR="008D5DE2">
        <w:rPr>
          <w:rFonts w:cs="Times New Roman"/>
        </w:rPr>
        <w:t>2014</w:t>
      </w:r>
      <w:r w:rsidR="008D5DE2">
        <w:rPr>
          <w:rFonts w:cs="Times New Roman" w:hint="eastAsia"/>
        </w:rPr>
        <w:t>年和</w:t>
      </w:r>
      <w:r w:rsidR="008D5DE2">
        <w:rPr>
          <w:rFonts w:cs="Times New Roman"/>
        </w:rPr>
        <w:t>2015</w:t>
      </w:r>
      <w:r w:rsidR="008D5DE2">
        <w:rPr>
          <w:rFonts w:cs="Times New Roman" w:hint="eastAsia"/>
        </w:rPr>
        <w:t>年未抵扣的部分以及</w:t>
      </w:r>
      <w:r w:rsidR="008D5DE2">
        <w:rPr>
          <w:rFonts w:cs="Times New Roman"/>
        </w:rPr>
        <w:t>2016</w:t>
      </w:r>
      <w:r w:rsidR="008D5DE2">
        <w:rPr>
          <w:rFonts w:cs="Times New Roman" w:hint="eastAsia"/>
        </w:rPr>
        <w:t>年的扣除和特殊分配法（</w:t>
      </w:r>
      <w:r w:rsidR="008D5DE2">
        <w:rPr>
          <w:rFonts w:cs="Times New Roman"/>
        </w:rPr>
        <w:t>SAM</w:t>
      </w:r>
      <w:r w:rsidR="008D5DE2">
        <w:rPr>
          <w:rFonts w:cs="Times New Roman" w:hint="eastAsia"/>
        </w:rPr>
        <w:t>，</w:t>
      </w:r>
      <w:r w:rsidR="008D5DE2">
        <w:rPr>
          <w:rFonts w:cs="Times New Roman"/>
        </w:rPr>
        <w:t xml:space="preserve">Special </w:t>
      </w:r>
      <w:r w:rsidR="008D5DE2">
        <w:rPr>
          <w:rFonts w:cs="Times New Roman" w:hint="eastAsia"/>
        </w:rPr>
        <w:t>A</w:t>
      </w:r>
      <w:r w:rsidR="008D5DE2">
        <w:rPr>
          <w:rFonts w:cs="Times New Roman"/>
        </w:rPr>
        <w:t xml:space="preserve">llocation </w:t>
      </w:r>
      <w:r w:rsidR="008D5DE2">
        <w:rPr>
          <w:rFonts w:cs="Times New Roman" w:hint="eastAsia"/>
        </w:rPr>
        <w:t>M</w:t>
      </w:r>
      <w:r w:rsidR="008D5DE2" w:rsidRPr="0078522F">
        <w:rPr>
          <w:rFonts w:cs="Times New Roman"/>
        </w:rPr>
        <w:t>ethod</w:t>
      </w:r>
      <w:r w:rsidR="008D5DE2">
        <w:rPr>
          <w:rFonts w:cs="Times New Roman" w:hint="eastAsia"/>
        </w:rPr>
        <w:t>）调整部分（</w:t>
      </w:r>
      <w:r w:rsidR="008D5DE2">
        <w:rPr>
          <w:rFonts w:cs="Times New Roman"/>
        </w:rPr>
        <w:t>SAM</w:t>
      </w:r>
      <w:r w:rsidR="008D5DE2">
        <w:rPr>
          <w:rFonts w:cs="Times New Roman" w:hint="eastAsia"/>
        </w:rPr>
        <w:t>规则计算在特定报告期间必须包括在</w:t>
      </w:r>
      <w:r w:rsidR="008D5DE2">
        <w:rPr>
          <w:rFonts w:cs="Times New Roman"/>
        </w:rPr>
        <w:t>SLFIs</w:t>
      </w:r>
      <w:r w:rsidR="008D5DE2">
        <w:rPr>
          <w:rFonts w:cs="Times New Roman" w:hint="eastAsia"/>
        </w:rPr>
        <w:t>的净税负中的调整）。</w:t>
      </w:r>
    </w:p>
    <w:p w14:paraId="39C23A6B" w14:textId="77777777" w:rsidR="008D5DE2" w:rsidRDefault="008D5DE2" w:rsidP="008D5DE2">
      <w:pPr>
        <w:ind w:firstLineChars="0" w:firstLine="480"/>
        <w:rPr>
          <w:rFonts w:cs="Times New Roman"/>
        </w:rPr>
      </w:pPr>
      <w:r>
        <w:rPr>
          <w:rFonts w:cs="Times New Roman" w:hint="eastAsia"/>
        </w:rPr>
        <w:t>某些</w:t>
      </w:r>
      <w:r>
        <w:rPr>
          <w:rFonts w:cs="Times New Roman"/>
        </w:rPr>
        <w:t>SLFIs</w:t>
      </w:r>
      <w:r>
        <w:rPr>
          <w:rFonts w:cs="Times New Roman" w:hint="eastAsia"/>
        </w:rPr>
        <w:t>可以在</w:t>
      </w:r>
      <w:r>
        <w:rPr>
          <w:rFonts w:cs="Times New Roman"/>
        </w:rPr>
        <w:t>2016</w:t>
      </w:r>
      <w:r>
        <w:rPr>
          <w:rFonts w:cs="Times New Roman" w:hint="eastAsia"/>
        </w:rPr>
        <w:t>年</w:t>
      </w:r>
      <w:r>
        <w:rPr>
          <w:rFonts w:cs="Times New Roman"/>
        </w:rPr>
        <w:t>6</w:t>
      </w:r>
      <w:r>
        <w:rPr>
          <w:rFonts w:cs="Times New Roman" w:hint="eastAsia"/>
        </w:rPr>
        <w:t>月</w:t>
      </w:r>
      <w:r>
        <w:rPr>
          <w:rFonts w:cs="Times New Roman"/>
        </w:rPr>
        <w:t>30</w:t>
      </w:r>
      <w:r>
        <w:rPr>
          <w:rFonts w:cs="Times New Roman" w:hint="eastAsia"/>
        </w:rPr>
        <w:t>日前更改其进项税额抵扣分配方法。该期限适用于年度报告期为</w:t>
      </w:r>
      <w:r>
        <w:rPr>
          <w:rFonts w:cs="Times New Roman"/>
        </w:rPr>
        <w:t>12</w:t>
      </w:r>
      <w:r>
        <w:rPr>
          <w:rFonts w:cs="Times New Roman" w:hint="eastAsia"/>
        </w:rPr>
        <w:t>月</w:t>
      </w:r>
      <w:r>
        <w:rPr>
          <w:rFonts w:cs="Times New Roman"/>
        </w:rPr>
        <w:t>31</w:t>
      </w:r>
      <w:r>
        <w:rPr>
          <w:rFonts w:cs="Times New Roman" w:hint="eastAsia"/>
        </w:rPr>
        <w:t>日的</w:t>
      </w:r>
      <w:r>
        <w:rPr>
          <w:rFonts w:cs="Times New Roman"/>
        </w:rPr>
        <w:t>SLFIs</w:t>
      </w:r>
      <w:r>
        <w:rPr>
          <w:rFonts w:cs="Times New Roman" w:hint="eastAsia"/>
        </w:rPr>
        <w:t>。</w:t>
      </w:r>
    </w:p>
    <w:p w14:paraId="6B47E5DF" w14:textId="77777777" w:rsidR="008D5DE2" w:rsidRDefault="008D5DE2" w:rsidP="008D5DE2">
      <w:pPr>
        <w:ind w:firstLineChars="0" w:firstLine="480"/>
        <w:rPr>
          <w:rFonts w:cs="Times New Roman"/>
        </w:rPr>
      </w:pPr>
      <w:r>
        <w:rPr>
          <w:rFonts w:cs="Times New Roman" w:hint="eastAsia"/>
        </w:rPr>
        <w:t>符合资质的以</w:t>
      </w:r>
      <w:r>
        <w:rPr>
          <w:rFonts w:cs="Times New Roman"/>
        </w:rPr>
        <w:t>12</w:t>
      </w:r>
      <w:r>
        <w:rPr>
          <w:rFonts w:cs="Times New Roman" w:hint="eastAsia"/>
        </w:rPr>
        <w:t>月</w:t>
      </w:r>
      <w:r>
        <w:rPr>
          <w:rFonts w:cs="Times New Roman"/>
        </w:rPr>
        <w:t>31</w:t>
      </w:r>
      <w:r>
        <w:rPr>
          <w:rFonts w:cs="Times New Roman" w:hint="eastAsia"/>
        </w:rPr>
        <w:t>日为财年结束的金融机构即某些银行，保险公司和证券交易商如果想要延续或申请授权在</w:t>
      </w:r>
      <w:r>
        <w:rPr>
          <w:rFonts w:cs="Times New Roman"/>
        </w:rPr>
        <w:t>2018</w:t>
      </w:r>
      <w:r>
        <w:rPr>
          <w:rFonts w:cs="Times New Roman" w:hint="eastAsia"/>
        </w:rPr>
        <w:t>年使用特殊分配方式，必须在其财年第一天以后的</w:t>
      </w:r>
      <w:r>
        <w:rPr>
          <w:rFonts w:cs="Times New Roman"/>
        </w:rPr>
        <w:t>180</w:t>
      </w:r>
      <w:r>
        <w:rPr>
          <w:rFonts w:cs="Times New Roman" w:hint="eastAsia"/>
        </w:rPr>
        <w:t>天以内提出申请。</w:t>
      </w:r>
    </w:p>
    <w:p w14:paraId="404A9565" w14:textId="5F902440" w:rsidR="008D5DE2" w:rsidRDefault="008D5DE2" w:rsidP="008D5DE2">
      <w:pPr>
        <w:pStyle w:val="a3"/>
      </w:pPr>
      <w:r>
        <w:t>1</w:t>
      </w:r>
      <w:r w:rsidR="00A80792">
        <w:rPr>
          <w:rFonts w:hint="eastAsia"/>
        </w:rPr>
        <w:t>2</w:t>
      </w:r>
      <w:r>
        <w:t>.</w:t>
      </w:r>
      <w:r w:rsidR="009D1490">
        <w:rPr>
          <w:rFonts w:hint="eastAsia"/>
        </w:rPr>
        <w:t>6</w:t>
      </w:r>
      <w:r>
        <w:t xml:space="preserve">.2 </w:t>
      </w:r>
      <w:r>
        <w:rPr>
          <w:rFonts w:hint="eastAsia"/>
        </w:rPr>
        <w:t>背景及评价</w:t>
      </w:r>
    </w:p>
    <w:p w14:paraId="0852276D" w14:textId="77777777" w:rsidR="008D5DE2" w:rsidRDefault="008D5DE2" w:rsidP="008D5DE2">
      <w:pPr>
        <w:ind w:firstLine="480"/>
        <w:rPr>
          <w:rFonts w:cs="Times New Roman"/>
        </w:rPr>
      </w:pPr>
      <w:r>
        <w:rPr>
          <w:rFonts w:cs="Times New Roman" w:hint="eastAsia"/>
        </w:rPr>
        <w:t>提醒了</w:t>
      </w:r>
      <w:r>
        <w:rPr>
          <w:rFonts w:cs="Times New Roman"/>
        </w:rPr>
        <w:t>SLFIs</w:t>
      </w:r>
      <w:r>
        <w:rPr>
          <w:rFonts w:cs="Times New Roman" w:hint="eastAsia"/>
        </w:rPr>
        <w:t>在截至日前审查自身</w:t>
      </w:r>
      <w:r>
        <w:rPr>
          <w:rFonts w:cs="Times New Roman"/>
        </w:rPr>
        <w:t>2014</w:t>
      </w:r>
      <w:r>
        <w:rPr>
          <w:rFonts w:cs="Times New Roman" w:hint="eastAsia"/>
        </w:rPr>
        <w:t>、</w:t>
      </w:r>
      <w:r>
        <w:rPr>
          <w:rFonts w:cs="Times New Roman"/>
        </w:rPr>
        <w:t>2015</w:t>
      </w:r>
      <w:r>
        <w:rPr>
          <w:rFonts w:cs="Times New Roman" w:hint="eastAsia"/>
        </w:rPr>
        <w:t>年是否还有未抵扣的进项税，审查其自身是否有计算错误的进项税额抵扣，确保其省份分配百分比符合货劳税（</w:t>
      </w:r>
      <w:r>
        <w:rPr>
          <w:rFonts w:cs="Times New Roman"/>
        </w:rPr>
        <w:t>GST / HST</w:t>
      </w:r>
      <w:r>
        <w:rPr>
          <w:rFonts w:cs="Times New Roman" w:hint="eastAsia"/>
        </w:rPr>
        <w:t>）规则和</w:t>
      </w:r>
      <w:r>
        <w:rPr>
          <w:rFonts w:cs="Times New Roman"/>
        </w:rPr>
        <w:t>/</w:t>
      </w:r>
      <w:r>
        <w:rPr>
          <w:rFonts w:cs="Times New Roman" w:hint="eastAsia"/>
        </w:rPr>
        <w:t>或魁北克销售税（</w:t>
      </w:r>
      <w:r>
        <w:rPr>
          <w:rFonts w:cs="Times New Roman"/>
        </w:rPr>
        <w:t>QST</w:t>
      </w:r>
      <w:r>
        <w:rPr>
          <w:rFonts w:cs="Times New Roman" w:hint="eastAsia"/>
        </w:rPr>
        <w:t>）规则。</w:t>
      </w:r>
    </w:p>
    <w:p w14:paraId="52BF2B02" w14:textId="37CB8743" w:rsidR="008D5DE2" w:rsidRPr="004455BA" w:rsidRDefault="008D5DE2" w:rsidP="008D5DE2">
      <w:pPr>
        <w:pStyle w:val="2"/>
      </w:pPr>
      <w:bookmarkStart w:id="37" w:name="_Toc491182984"/>
      <w:r w:rsidRPr="004455BA">
        <w:t>1</w:t>
      </w:r>
      <w:r w:rsidR="00A80792">
        <w:rPr>
          <w:rFonts w:hint="eastAsia"/>
        </w:rPr>
        <w:t>2</w:t>
      </w:r>
      <w:r w:rsidRPr="004455BA">
        <w:t>.</w:t>
      </w:r>
      <w:r w:rsidR="009D1490">
        <w:rPr>
          <w:rFonts w:hint="eastAsia"/>
        </w:rPr>
        <w:t>7</w:t>
      </w:r>
      <w:r w:rsidR="009D1490" w:rsidRPr="004455BA">
        <w:t xml:space="preserve"> </w:t>
      </w:r>
      <w:r w:rsidRPr="004455BA">
        <w:rPr>
          <w:rFonts w:hint="eastAsia"/>
        </w:rPr>
        <w:t>加拿大保险公司</w:t>
      </w:r>
      <w:r w:rsidRPr="004455BA">
        <w:t>——</w:t>
      </w:r>
      <w:r w:rsidRPr="004455BA">
        <w:rPr>
          <w:rFonts w:hint="eastAsia"/>
        </w:rPr>
        <w:t>不要错过再保险增值税的截止日期</w:t>
      </w:r>
      <w:bookmarkEnd w:id="37"/>
    </w:p>
    <w:p w14:paraId="0AE1BE3A" w14:textId="4CDA28F9" w:rsidR="008D5DE2" w:rsidRDefault="008D5DE2" w:rsidP="008D5DE2">
      <w:pPr>
        <w:pStyle w:val="a3"/>
      </w:pPr>
      <w:r>
        <w:t>1</w:t>
      </w:r>
      <w:r w:rsidR="00A80792">
        <w:rPr>
          <w:rFonts w:hint="eastAsia"/>
        </w:rPr>
        <w:t>2</w:t>
      </w:r>
      <w:r>
        <w:t>.</w:t>
      </w:r>
      <w:r w:rsidR="009D1490">
        <w:rPr>
          <w:rFonts w:hint="eastAsia"/>
        </w:rPr>
        <w:t>7</w:t>
      </w:r>
      <w:r>
        <w:t xml:space="preserve">.1 </w:t>
      </w:r>
      <w:r>
        <w:rPr>
          <w:rFonts w:hint="eastAsia"/>
        </w:rPr>
        <w:t>内容</w:t>
      </w:r>
      <w:r>
        <w:rPr>
          <w:rStyle w:val="aa"/>
        </w:rPr>
        <w:footnoteReference w:id="46"/>
      </w:r>
    </w:p>
    <w:p w14:paraId="114B6A06" w14:textId="77777777" w:rsidR="008D5DE2" w:rsidRDefault="008D5DE2" w:rsidP="008D5DE2">
      <w:pPr>
        <w:tabs>
          <w:tab w:val="left" w:pos="2977"/>
        </w:tabs>
        <w:ind w:firstLine="480"/>
        <w:rPr>
          <w:rFonts w:cs="Times New Roman"/>
        </w:rPr>
      </w:pPr>
      <w:r>
        <w:rPr>
          <w:rFonts w:cs="Times New Roman" w:hint="eastAsia"/>
        </w:rPr>
        <w:lastRenderedPageBreak/>
        <w:t>保险公司收回与跨境关联公司的再保险业务相关的货劳税的时限将至。</w:t>
      </w:r>
    </w:p>
    <w:p w14:paraId="152F2F70" w14:textId="77777777" w:rsidR="008D5DE2" w:rsidRDefault="008D5DE2" w:rsidP="008D5DE2">
      <w:pPr>
        <w:ind w:firstLine="480"/>
        <w:rPr>
          <w:rFonts w:cs="Times New Roman"/>
        </w:rPr>
      </w:pPr>
      <w:r>
        <w:rPr>
          <w:rFonts w:cs="Times New Roman" w:hint="eastAsia"/>
        </w:rPr>
        <w:t>由于关联方跨境支付的货劳税自我评估规则的改变，与进口再保险服务相关的</w:t>
      </w:r>
      <w:r w:rsidR="000F1A73">
        <w:rPr>
          <w:rFonts w:cs="Times New Roman" w:hint="eastAsia"/>
        </w:rPr>
        <w:t>“风险转移保证金”和“分保佣金”</w:t>
      </w:r>
      <w:r>
        <w:rPr>
          <w:rFonts w:cs="Times New Roman" w:hint="eastAsia"/>
        </w:rPr>
        <w:t>不再属于货劳税的征收范围之内，金融机构不再需要自我评估进口再保险服务中的这两项内容。符合条件的纳税人可以书面要求加拿大国家收入局重新评估其自我评估的货劳税，这项要求必须在</w:t>
      </w:r>
      <w:r>
        <w:rPr>
          <w:rFonts w:cs="Times New Roman"/>
        </w:rPr>
        <w:t>2017</w:t>
      </w:r>
      <w:r>
        <w:rPr>
          <w:rFonts w:cs="Times New Roman" w:hint="eastAsia"/>
        </w:rPr>
        <w:t>年</w:t>
      </w:r>
      <w:r>
        <w:rPr>
          <w:rFonts w:cs="Times New Roman"/>
        </w:rPr>
        <w:t>6</w:t>
      </w:r>
      <w:r>
        <w:rPr>
          <w:rFonts w:cs="Times New Roman" w:hint="eastAsia"/>
        </w:rPr>
        <w:t>月</w:t>
      </w:r>
      <w:r>
        <w:rPr>
          <w:rFonts w:cs="Times New Roman"/>
        </w:rPr>
        <w:t>22</w:t>
      </w:r>
      <w:r>
        <w:rPr>
          <w:rFonts w:cs="Times New Roman" w:hint="eastAsia"/>
        </w:rPr>
        <w:t>日前提交。</w:t>
      </w:r>
    </w:p>
    <w:p w14:paraId="4E3BAB8F" w14:textId="6862A3E8" w:rsidR="008D5DE2" w:rsidRDefault="008D5DE2" w:rsidP="008D5DE2">
      <w:pPr>
        <w:pStyle w:val="a3"/>
      </w:pPr>
      <w:r>
        <w:t>1</w:t>
      </w:r>
      <w:r w:rsidR="00A80792">
        <w:rPr>
          <w:rFonts w:hint="eastAsia"/>
        </w:rPr>
        <w:t>2</w:t>
      </w:r>
      <w:r>
        <w:t>.</w:t>
      </w:r>
      <w:r w:rsidR="009D1490">
        <w:rPr>
          <w:rFonts w:hint="eastAsia"/>
        </w:rPr>
        <w:t>7</w:t>
      </w:r>
      <w:r>
        <w:t xml:space="preserve">.2 </w:t>
      </w:r>
      <w:r>
        <w:rPr>
          <w:rFonts w:hint="eastAsia"/>
        </w:rPr>
        <w:t>背景及评价</w:t>
      </w:r>
    </w:p>
    <w:p w14:paraId="3970FB13" w14:textId="1651CA5D" w:rsidR="009D1490" w:rsidRDefault="008D5DE2" w:rsidP="009D1490">
      <w:pPr>
        <w:ind w:firstLine="480"/>
        <w:rPr>
          <w:rFonts w:cs="Times New Roman"/>
        </w:rPr>
      </w:pPr>
      <w:r>
        <w:rPr>
          <w:rFonts w:cs="Times New Roman" w:hint="eastAsia"/>
        </w:rPr>
        <w:t>跨境再保险业务的</w:t>
      </w:r>
      <w:r w:rsidR="000F1A73">
        <w:rPr>
          <w:rFonts w:cs="Times New Roman" w:hint="eastAsia"/>
        </w:rPr>
        <w:t>“</w:t>
      </w:r>
      <w:r>
        <w:rPr>
          <w:rFonts w:cs="Times New Roman" w:hint="eastAsia"/>
        </w:rPr>
        <w:t>风险转移保证金</w:t>
      </w:r>
      <w:r w:rsidR="000F1A73">
        <w:rPr>
          <w:rFonts w:cs="Times New Roman" w:hint="eastAsia"/>
        </w:rPr>
        <w:t>”</w:t>
      </w:r>
      <w:r>
        <w:rPr>
          <w:rFonts w:cs="Times New Roman" w:hint="eastAsia"/>
        </w:rPr>
        <w:t>和</w:t>
      </w:r>
      <w:r w:rsidR="000F1A73">
        <w:rPr>
          <w:rFonts w:cs="Times New Roman" w:hint="eastAsia"/>
        </w:rPr>
        <w:t>“</w:t>
      </w:r>
      <w:r>
        <w:rPr>
          <w:rFonts w:cs="Times New Roman" w:hint="eastAsia"/>
        </w:rPr>
        <w:t>分保佣金</w:t>
      </w:r>
      <w:r w:rsidR="000F1A73">
        <w:rPr>
          <w:rFonts w:cs="Times New Roman" w:hint="eastAsia"/>
        </w:rPr>
        <w:t>”</w:t>
      </w:r>
      <w:r>
        <w:rPr>
          <w:rFonts w:cs="Times New Roman" w:hint="eastAsia"/>
        </w:rPr>
        <w:t>不再需要缴纳货劳税，有利于降低原保险人即分出公司的税负，促进跨境再保险业务的发展，扩大保险公司承保能力与业务量。</w:t>
      </w:r>
    </w:p>
    <w:p w14:paraId="1FDEBB6A" w14:textId="2B36F81D" w:rsidR="008D5DE2" w:rsidRDefault="008D5DE2" w:rsidP="008D5DE2">
      <w:pPr>
        <w:pStyle w:val="2"/>
      </w:pPr>
      <w:bookmarkStart w:id="38" w:name="_Toc485652499"/>
      <w:bookmarkStart w:id="39" w:name="_Toc491182985"/>
      <w:r w:rsidRPr="004455BA">
        <w:t>1</w:t>
      </w:r>
      <w:r w:rsidR="00A80792">
        <w:rPr>
          <w:rFonts w:hint="eastAsia"/>
        </w:rPr>
        <w:t>2</w:t>
      </w:r>
      <w:r w:rsidRPr="004455BA">
        <w:t>.</w:t>
      </w:r>
      <w:r w:rsidR="009D1490">
        <w:rPr>
          <w:rFonts w:hint="eastAsia"/>
        </w:rPr>
        <w:t>8</w:t>
      </w:r>
      <w:r w:rsidR="009D1490" w:rsidRPr="004455BA">
        <w:t xml:space="preserve"> </w:t>
      </w:r>
      <w:r w:rsidRPr="004455BA">
        <w:rPr>
          <w:rFonts w:hint="eastAsia"/>
        </w:rPr>
        <w:t>萨斯喀彻温省的预算法案获得国家批准</w:t>
      </w:r>
      <w:r>
        <w:rPr>
          <w:rFonts w:hint="eastAsia"/>
        </w:rPr>
        <w:t>通过</w:t>
      </w:r>
      <w:bookmarkEnd w:id="38"/>
      <w:bookmarkEnd w:id="39"/>
    </w:p>
    <w:p w14:paraId="3EC89445" w14:textId="2ABBFFF3" w:rsidR="008D5DE2" w:rsidRDefault="008D5DE2" w:rsidP="008D5DE2">
      <w:pPr>
        <w:pStyle w:val="a3"/>
      </w:pPr>
      <w:r>
        <w:t>1</w:t>
      </w:r>
      <w:r w:rsidR="00A80792">
        <w:rPr>
          <w:rFonts w:hint="eastAsia"/>
        </w:rPr>
        <w:t>2</w:t>
      </w:r>
      <w:r>
        <w:t>.</w:t>
      </w:r>
      <w:r w:rsidR="009D1490">
        <w:rPr>
          <w:rFonts w:hint="eastAsia"/>
        </w:rPr>
        <w:t>8</w:t>
      </w:r>
      <w:r>
        <w:t xml:space="preserve">.1 </w:t>
      </w:r>
      <w:r>
        <w:rPr>
          <w:rFonts w:hint="eastAsia"/>
        </w:rPr>
        <w:t>内容</w:t>
      </w:r>
      <w:r>
        <w:rPr>
          <w:rStyle w:val="aa"/>
        </w:rPr>
        <w:footnoteReference w:id="47"/>
      </w:r>
    </w:p>
    <w:p w14:paraId="2FECEED6" w14:textId="77777777" w:rsidR="008D5DE2" w:rsidRDefault="008D5DE2" w:rsidP="008D5DE2">
      <w:pPr>
        <w:ind w:firstLine="480"/>
        <w:rPr>
          <w:rFonts w:cs="Times New Roman"/>
        </w:rPr>
      </w:pPr>
      <w:r>
        <w:rPr>
          <w:rFonts w:cs="Times New Roman"/>
        </w:rPr>
        <w:t xml:space="preserve"> </w:t>
      </w:r>
      <w:r>
        <w:rPr>
          <w:rFonts w:cs="Times New Roman" w:hint="eastAsia"/>
        </w:rPr>
        <w:t>萨斯喀彻温省的</w:t>
      </w:r>
      <w:r>
        <w:rPr>
          <w:rFonts w:cs="Times New Roman"/>
        </w:rPr>
        <w:t>69</w:t>
      </w:r>
      <w:r>
        <w:rPr>
          <w:rFonts w:cs="Times New Roman" w:hint="eastAsia"/>
        </w:rPr>
        <w:t>号法案在</w:t>
      </w:r>
      <w:r>
        <w:rPr>
          <w:rFonts w:cs="Times New Roman"/>
        </w:rPr>
        <w:t>2017</w:t>
      </w:r>
      <w:r>
        <w:rPr>
          <w:rFonts w:cs="Times New Roman" w:hint="eastAsia"/>
        </w:rPr>
        <w:t>年</w:t>
      </w:r>
      <w:r>
        <w:rPr>
          <w:rFonts w:cs="Times New Roman"/>
        </w:rPr>
        <w:t>5</w:t>
      </w:r>
      <w:r>
        <w:rPr>
          <w:rFonts w:cs="Times New Roman" w:hint="eastAsia"/>
        </w:rPr>
        <w:t>月</w:t>
      </w:r>
      <w:r>
        <w:rPr>
          <w:rFonts w:cs="Times New Roman"/>
        </w:rPr>
        <w:t>17</w:t>
      </w:r>
      <w:r>
        <w:rPr>
          <w:rFonts w:cs="Times New Roman" w:hint="eastAsia"/>
        </w:rPr>
        <w:t>日获得批准通过。该法案实施了该省</w:t>
      </w:r>
      <w:r>
        <w:rPr>
          <w:rFonts w:cs="Times New Roman"/>
        </w:rPr>
        <w:t>2017</w:t>
      </w:r>
      <w:r>
        <w:rPr>
          <w:rFonts w:cs="Times New Roman" w:hint="eastAsia"/>
        </w:rPr>
        <w:t>年度预算中大部分税收改革措施以及一些附加的措施，将于</w:t>
      </w:r>
      <w:r>
        <w:rPr>
          <w:rFonts w:cs="Times New Roman"/>
        </w:rPr>
        <w:t>2017</w:t>
      </w:r>
      <w:r>
        <w:rPr>
          <w:rFonts w:cs="Times New Roman" w:hint="eastAsia"/>
        </w:rPr>
        <w:t>年</w:t>
      </w:r>
      <w:r>
        <w:rPr>
          <w:rFonts w:cs="Times New Roman"/>
        </w:rPr>
        <w:t>7</w:t>
      </w:r>
      <w:r>
        <w:rPr>
          <w:rFonts w:cs="Times New Roman" w:hint="eastAsia"/>
        </w:rPr>
        <w:t>月</w:t>
      </w:r>
      <w:r>
        <w:rPr>
          <w:rFonts w:cs="Times New Roman"/>
        </w:rPr>
        <w:t>1</w:t>
      </w:r>
      <w:r>
        <w:rPr>
          <w:rFonts w:cs="Times New Roman" w:hint="eastAsia"/>
        </w:rPr>
        <w:t>日起将全省企业所得税税率降低</w:t>
      </w:r>
      <w:r>
        <w:rPr>
          <w:rFonts w:cs="Times New Roman"/>
        </w:rPr>
        <w:t>0.5</w:t>
      </w:r>
      <w:r>
        <w:rPr>
          <w:rFonts w:cs="Times New Roman" w:hint="eastAsia"/>
        </w:rPr>
        <w:t>％（到</w:t>
      </w:r>
      <w:r>
        <w:rPr>
          <w:rFonts w:cs="Times New Roman"/>
        </w:rPr>
        <w:t>2019</w:t>
      </w:r>
      <w:r>
        <w:rPr>
          <w:rFonts w:cs="Times New Roman" w:hint="eastAsia"/>
        </w:rPr>
        <w:t>年</w:t>
      </w:r>
      <w:r>
        <w:rPr>
          <w:rFonts w:cs="Times New Roman"/>
        </w:rPr>
        <w:t>7</w:t>
      </w:r>
      <w:r>
        <w:rPr>
          <w:rFonts w:cs="Times New Roman" w:hint="eastAsia"/>
        </w:rPr>
        <w:t>月</w:t>
      </w:r>
      <w:r>
        <w:rPr>
          <w:rFonts w:cs="Times New Roman"/>
        </w:rPr>
        <w:t>1</w:t>
      </w:r>
      <w:r>
        <w:rPr>
          <w:rFonts w:cs="Times New Roman" w:hint="eastAsia"/>
        </w:rPr>
        <w:t>日再降</w:t>
      </w:r>
      <w:r>
        <w:rPr>
          <w:rFonts w:cs="Times New Roman"/>
        </w:rPr>
        <w:t>0.5</w:t>
      </w:r>
      <w:r>
        <w:rPr>
          <w:rFonts w:cs="Times New Roman" w:hint="eastAsia"/>
        </w:rPr>
        <w:t>％），自</w:t>
      </w:r>
      <w:r>
        <w:rPr>
          <w:rFonts w:cs="Times New Roman"/>
        </w:rPr>
        <w:t>2017</w:t>
      </w:r>
      <w:r>
        <w:rPr>
          <w:rFonts w:cs="Times New Roman" w:hint="eastAsia"/>
        </w:rPr>
        <w:t>年</w:t>
      </w:r>
      <w:r>
        <w:rPr>
          <w:rFonts w:cs="Times New Roman"/>
        </w:rPr>
        <w:t>4</w:t>
      </w:r>
      <w:r>
        <w:rPr>
          <w:rFonts w:cs="Times New Roman" w:hint="eastAsia"/>
        </w:rPr>
        <w:t>月</w:t>
      </w:r>
      <w:r>
        <w:rPr>
          <w:rFonts w:cs="Times New Roman"/>
        </w:rPr>
        <w:t>1</w:t>
      </w:r>
      <w:r>
        <w:rPr>
          <w:rFonts w:cs="Times New Roman" w:hint="eastAsia"/>
        </w:rPr>
        <w:t>日起实施新的省级的</w:t>
      </w:r>
      <w:r>
        <w:rPr>
          <w:rFonts w:cs="Times New Roman"/>
        </w:rPr>
        <w:t>10</w:t>
      </w:r>
      <w:r>
        <w:rPr>
          <w:rFonts w:cs="Times New Roman" w:hint="eastAsia"/>
        </w:rPr>
        <w:t>％的研发费用税收返还，并于</w:t>
      </w:r>
      <w:r>
        <w:rPr>
          <w:rFonts w:cs="Times New Roman"/>
        </w:rPr>
        <w:t>2017</w:t>
      </w:r>
      <w:r>
        <w:rPr>
          <w:rFonts w:cs="Times New Roman" w:hint="eastAsia"/>
        </w:rPr>
        <w:t>年</w:t>
      </w:r>
      <w:r>
        <w:rPr>
          <w:rFonts w:cs="Times New Roman"/>
        </w:rPr>
        <w:t>1</w:t>
      </w:r>
      <w:r>
        <w:rPr>
          <w:rFonts w:cs="Times New Roman" w:hint="eastAsia"/>
        </w:rPr>
        <w:t>月</w:t>
      </w:r>
      <w:r>
        <w:rPr>
          <w:rFonts w:cs="Times New Roman"/>
        </w:rPr>
        <w:t>1</w:t>
      </w:r>
      <w:r>
        <w:rPr>
          <w:rFonts w:cs="Times New Roman" w:hint="eastAsia"/>
        </w:rPr>
        <w:t>日起施行新的专利盒制度。具体有关税制改革措施的详细信息见</w:t>
      </w:r>
      <w:r>
        <w:rPr>
          <w:rFonts w:cs="Times New Roman"/>
        </w:rPr>
        <w:t>69</w:t>
      </w:r>
      <w:r>
        <w:rPr>
          <w:rFonts w:cs="Times New Roman" w:hint="eastAsia"/>
        </w:rPr>
        <w:t>号法案。</w:t>
      </w:r>
    </w:p>
    <w:p w14:paraId="2F93646E" w14:textId="0956DAE8" w:rsidR="008D5DE2" w:rsidRDefault="008D5DE2" w:rsidP="008D5DE2">
      <w:pPr>
        <w:pStyle w:val="a3"/>
      </w:pPr>
      <w:r>
        <w:t>1</w:t>
      </w:r>
      <w:r w:rsidR="00A80792">
        <w:rPr>
          <w:rFonts w:hint="eastAsia"/>
        </w:rPr>
        <w:t>2</w:t>
      </w:r>
      <w:r>
        <w:t>.</w:t>
      </w:r>
      <w:r w:rsidR="009D1490">
        <w:rPr>
          <w:rFonts w:hint="eastAsia"/>
        </w:rPr>
        <w:t>8</w:t>
      </w:r>
      <w:r>
        <w:t xml:space="preserve">.2 </w:t>
      </w:r>
      <w:r>
        <w:rPr>
          <w:rFonts w:hint="eastAsia"/>
        </w:rPr>
        <w:t>背景及评价</w:t>
      </w:r>
    </w:p>
    <w:p w14:paraId="44809DE3" w14:textId="6418B0A6" w:rsidR="008D5DE2" w:rsidRDefault="008D5DE2" w:rsidP="008D5DE2">
      <w:pPr>
        <w:pStyle w:val="a5"/>
      </w:pPr>
      <w:r>
        <w:t>1</w:t>
      </w:r>
      <w:r w:rsidR="00A80792">
        <w:rPr>
          <w:rFonts w:hint="eastAsia"/>
        </w:rPr>
        <w:t>2</w:t>
      </w:r>
      <w:r>
        <w:t>.</w:t>
      </w:r>
      <w:r w:rsidR="009D1490">
        <w:rPr>
          <w:rFonts w:hint="eastAsia"/>
        </w:rPr>
        <w:t>8</w:t>
      </w:r>
      <w:r>
        <w:t xml:space="preserve">.2.1 </w:t>
      </w:r>
      <w:r>
        <w:rPr>
          <w:rFonts w:hint="eastAsia"/>
        </w:rPr>
        <w:t>背景</w:t>
      </w:r>
    </w:p>
    <w:p w14:paraId="1535E3B6" w14:textId="77777777" w:rsidR="008D5DE2" w:rsidRDefault="008D5DE2" w:rsidP="008D5DE2">
      <w:pPr>
        <w:ind w:firstLine="480"/>
      </w:pPr>
      <w:r>
        <w:rPr>
          <w:rFonts w:cs="Times New Roman"/>
        </w:rPr>
        <w:t xml:space="preserve"> </w:t>
      </w:r>
      <w:r>
        <w:rPr>
          <w:rFonts w:cs="Times New Roman" w:hint="eastAsia"/>
        </w:rPr>
        <w:t>萨斯喀彻温省是加拿大的矿业大省，矿业、能源和农业资源十分丰富，而且萨省的政治环境稳定，政府的政策连贯，税收也十分优惠。其矿藏资源中铀矿最为丰富，拥有加拿大</w:t>
      </w:r>
      <w:r>
        <w:rPr>
          <w:rFonts w:cs="Times New Roman"/>
        </w:rPr>
        <w:t>78%</w:t>
      </w:r>
      <w:r>
        <w:rPr>
          <w:rFonts w:cs="Times New Roman" w:hint="eastAsia"/>
        </w:rPr>
        <w:t>的铀矿，其中铀产量占全球供应总量的</w:t>
      </w:r>
      <w:r>
        <w:rPr>
          <w:rFonts w:cs="Times New Roman"/>
        </w:rPr>
        <w:t>20%</w:t>
      </w:r>
      <w:r>
        <w:rPr>
          <w:rStyle w:val="aa"/>
          <w:rFonts w:cs="Times New Roman"/>
        </w:rPr>
        <w:footnoteReference w:id="48"/>
      </w:r>
      <w:r>
        <w:rPr>
          <w:rFonts w:cs="Times New Roman" w:hint="eastAsia"/>
        </w:rPr>
        <w:t>。正因为有种稳定的政治环境和优渥的资源储备，为其进一步的减税政策奠定了坚实的基础。</w:t>
      </w:r>
    </w:p>
    <w:p w14:paraId="4F6D7337" w14:textId="223DBD41" w:rsidR="008D5DE2" w:rsidRDefault="008D5DE2" w:rsidP="008D5DE2">
      <w:pPr>
        <w:pStyle w:val="a5"/>
      </w:pPr>
      <w:r>
        <w:t>1</w:t>
      </w:r>
      <w:r w:rsidR="00A80792">
        <w:rPr>
          <w:rFonts w:hint="eastAsia"/>
        </w:rPr>
        <w:t>2</w:t>
      </w:r>
      <w:r>
        <w:t>.</w:t>
      </w:r>
      <w:r w:rsidR="009D1490">
        <w:rPr>
          <w:rFonts w:hint="eastAsia"/>
        </w:rPr>
        <w:t>8</w:t>
      </w:r>
      <w:r>
        <w:t xml:space="preserve">.2.2 </w:t>
      </w:r>
      <w:r>
        <w:rPr>
          <w:rFonts w:hint="eastAsia"/>
        </w:rPr>
        <w:t>评价</w:t>
      </w:r>
    </w:p>
    <w:p w14:paraId="64ED6C71" w14:textId="5ACD1DFC" w:rsidR="009D1490" w:rsidRDefault="008D5DE2" w:rsidP="009D1490">
      <w:pPr>
        <w:ind w:firstLine="480"/>
        <w:rPr>
          <w:rFonts w:cs="Times New Roman"/>
        </w:rPr>
      </w:pPr>
      <w:r>
        <w:rPr>
          <w:rFonts w:cs="Times New Roman" w:hint="eastAsia"/>
        </w:rPr>
        <w:t>降低企业所得税税率的措施将有利于本省企业减轻税负，提升在全国和国际上的竞争力，同时也会吸引外省企业来本省入驻，促进本省的经济增长、为本省</w:t>
      </w:r>
      <w:r>
        <w:rPr>
          <w:rFonts w:cs="Times New Roman" w:hint="eastAsia"/>
        </w:rPr>
        <w:lastRenderedPageBreak/>
        <w:t>人民提供更多的就业岗位。实施新的研发费用税收返还制度对于省内高新技术企业来说也是很大的利好，有利于激励企业进行高新技术研发活动，促进企业生产力和生产效率进一步提升。</w:t>
      </w:r>
    </w:p>
    <w:p w14:paraId="0BEAA665" w14:textId="35921E23" w:rsidR="008D5DE2" w:rsidRDefault="008D5DE2" w:rsidP="008D5DE2">
      <w:pPr>
        <w:pStyle w:val="2"/>
      </w:pPr>
      <w:bookmarkStart w:id="40" w:name="_Toc485652500"/>
      <w:bookmarkStart w:id="41" w:name="_Toc491182986"/>
      <w:r w:rsidRPr="004455BA">
        <w:t>1</w:t>
      </w:r>
      <w:r w:rsidR="00A80792">
        <w:rPr>
          <w:rFonts w:hint="eastAsia"/>
        </w:rPr>
        <w:t>2</w:t>
      </w:r>
      <w:r w:rsidRPr="004455BA">
        <w:t>.</w:t>
      </w:r>
      <w:r w:rsidR="009D1490">
        <w:rPr>
          <w:rFonts w:hint="eastAsia"/>
        </w:rPr>
        <w:t>9</w:t>
      </w:r>
      <w:r w:rsidR="009D1490" w:rsidRPr="004455BA">
        <w:t xml:space="preserve"> </w:t>
      </w:r>
      <w:r w:rsidRPr="004455BA">
        <w:t>2017</w:t>
      </w:r>
      <w:r w:rsidRPr="004455BA">
        <w:rPr>
          <w:rFonts w:hint="eastAsia"/>
        </w:rPr>
        <w:t>年安大略省预算案获得国家批准</w:t>
      </w:r>
      <w:r>
        <w:rPr>
          <w:rFonts w:hint="eastAsia"/>
        </w:rPr>
        <w:t>通过</w:t>
      </w:r>
      <w:bookmarkEnd w:id="40"/>
      <w:bookmarkEnd w:id="41"/>
    </w:p>
    <w:p w14:paraId="43FE25AA" w14:textId="33718742" w:rsidR="008D5DE2" w:rsidRDefault="008D5DE2" w:rsidP="008D5DE2">
      <w:pPr>
        <w:pStyle w:val="a3"/>
      </w:pPr>
      <w:r>
        <w:t>1</w:t>
      </w:r>
      <w:r w:rsidR="00A80792">
        <w:rPr>
          <w:rFonts w:hint="eastAsia"/>
        </w:rPr>
        <w:t>2</w:t>
      </w:r>
      <w:r>
        <w:t>.</w:t>
      </w:r>
      <w:r w:rsidR="009D1490">
        <w:rPr>
          <w:rFonts w:hint="eastAsia"/>
        </w:rPr>
        <w:t>9</w:t>
      </w:r>
      <w:r>
        <w:t xml:space="preserve">.1 </w:t>
      </w:r>
      <w:r>
        <w:rPr>
          <w:rFonts w:hint="eastAsia"/>
        </w:rPr>
        <w:t>内容</w:t>
      </w:r>
      <w:r>
        <w:rPr>
          <w:rStyle w:val="aa"/>
        </w:rPr>
        <w:footnoteReference w:id="49"/>
      </w:r>
    </w:p>
    <w:p w14:paraId="07F7D4B6" w14:textId="77777777" w:rsidR="008D5DE2" w:rsidRDefault="008D5DE2" w:rsidP="008D5DE2">
      <w:pPr>
        <w:ind w:firstLine="480"/>
        <w:rPr>
          <w:rFonts w:cs="Times New Roman"/>
        </w:rPr>
      </w:pPr>
      <w:r>
        <w:rPr>
          <w:rFonts w:cs="Times New Roman" w:hint="eastAsia"/>
        </w:rPr>
        <w:t>安大略省的</w:t>
      </w:r>
      <w:r>
        <w:rPr>
          <w:rFonts w:cs="Times New Roman"/>
        </w:rPr>
        <w:t>127</w:t>
      </w:r>
      <w:r>
        <w:rPr>
          <w:rFonts w:cs="Times New Roman" w:hint="eastAsia"/>
        </w:rPr>
        <w:t>号法案在</w:t>
      </w:r>
      <w:r>
        <w:rPr>
          <w:rFonts w:cs="Times New Roman"/>
        </w:rPr>
        <w:t>2017</w:t>
      </w:r>
      <w:r>
        <w:rPr>
          <w:rFonts w:cs="Times New Roman" w:hint="eastAsia"/>
        </w:rPr>
        <w:t>年</w:t>
      </w:r>
      <w:r>
        <w:rPr>
          <w:rFonts w:cs="Times New Roman"/>
        </w:rPr>
        <w:t>5</w:t>
      </w:r>
      <w:r>
        <w:rPr>
          <w:rFonts w:cs="Times New Roman" w:hint="eastAsia"/>
        </w:rPr>
        <w:t>月</w:t>
      </w:r>
      <w:r>
        <w:rPr>
          <w:rFonts w:cs="Times New Roman"/>
        </w:rPr>
        <w:t>17</w:t>
      </w:r>
      <w:r>
        <w:rPr>
          <w:rFonts w:cs="Times New Roman" w:hint="eastAsia"/>
        </w:rPr>
        <w:t>日通过国家批准。</w:t>
      </w:r>
    </w:p>
    <w:p w14:paraId="49A7F773" w14:textId="77777777" w:rsidR="008D5DE2" w:rsidRDefault="008D5DE2" w:rsidP="008D5DE2">
      <w:pPr>
        <w:ind w:firstLine="480"/>
        <w:rPr>
          <w:rFonts w:cs="Times New Roman"/>
        </w:rPr>
      </w:pPr>
      <w:r>
        <w:rPr>
          <w:rFonts w:cs="Times New Roman" w:hint="eastAsia"/>
        </w:rPr>
        <w:t>该法案包括了安大略省</w:t>
      </w:r>
      <w:r>
        <w:rPr>
          <w:rFonts w:cs="Times New Roman"/>
        </w:rPr>
        <w:t>2017</w:t>
      </w:r>
      <w:r>
        <w:rPr>
          <w:rFonts w:cs="Times New Roman" w:hint="eastAsia"/>
        </w:rPr>
        <w:t>年预算中所有企业所得税措施，包括修改雇主为雇员购买健康保险的税收减免措施，联邦小微企业税前扣除的一些变化，并且清晰界定了符合安大略省计算机动画等特别税收抵免的资格认定。</w:t>
      </w:r>
    </w:p>
    <w:p w14:paraId="4BCCCC7F" w14:textId="77777777" w:rsidR="008D5DE2" w:rsidRDefault="008D5DE2" w:rsidP="008D5DE2">
      <w:pPr>
        <w:ind w:firstLine="480"/>
        <w:rPr>
          <w:rFonts w:cs="Times New Roman"/>
        </w:rPr>
      </w:pPr>
      <w:r>
        <w:rPr>
          <w:rFonts w:cs="Times New Roman"/>
        </w:rPr>
        <w:t>127</w:t>
      </w:r>
      <w:r>
        <w:rPr>
          <w:rFonts w:cs="Times New Roman" w:hint="eastAsia"/>
        </w:rPr>
        <w:t>号法案中也包含了一些个人所得税措施。其中包括对多管辖区域纳税人有权享有的安大略省税收减免额的变动，并对多管辖范围应付附加税的计算方法进行了修改。</w:t>
      </w:r>
    </w:p>
    <w:p w14:paraId="0ACDF630" w14:textId="255EB44A" w:rsidR="008D5DE2" w:rsidRDefault="008D5DE2" w:rsidP="008D5DE2">
      <w:pPr>
        <w:pStyle w:val="a3"/>
      </w:pPr>
      <w:r>
        <w:t>1</w:t>
      </w:r>
      <w:r w:rsidR="00A80792">
        <w:rPr>
          <w:rFonts w:hint="eastAsia"/>
        </w:rPr>
        <w:t>2</w:t>
      </w:r>
      <w:r>
        <w:t>.</w:t>
      </w:r>
      <w:r w:rsidR="009D1490">
        <w:rPr>
          <w:rFonts w:hint="eastAsia"/>
        </w:rPr>
        <w:t>9</w:t>
      </w:r>
      <w:r>
        <w:t xml:space="preserve">.2 </w:t>
      </w:r>
      <w:r>
        <w:rPr>
          <w:rFonts w:hint="eastAsia"/>
        </w:rPr>
        <w:t>背景及评价</w:t>
      </w:r>
    </w:p>
    <w:p w14:paraId="1A6A3EF2" w14:textId="3D372F09" w:rsidR="008D5DE2" w:rsidRDefault="008D5DE2" w:rsidP="008D5DE2">
      <w:pPr>
        <w:pStyle w:val="a5"/>
      </w:pPr>
      <w:r>
        <w:t>1</w:t>
      </w:r>
      <w:r w:rsidR="00A80792">
        <w:rPr>
          <w:rFonts w:hint="eastAsia"/>
        </w:rPr>
        <w:t>2</w:t>
      </w:r>
      <w:r>
        <w:t>.</w:t>
      </w:r>
      <w:r w:rsidR="009D1490">
        <w:rPr>
          <w:rFonts w:hint="eastAsia"/>
        </w:rPr>
        <w:t>9</w:t>
      </w:r>
      <w:r>
        <w:t xml:space="preserve">.2.1 </w:t>
      </w:r>
      <w:r>
        <w:rPr>
          <w:rFonts w:hint="eastAsia"/>
        </w:rPr>
        <w:t>背景</w:t>
      </w:r>
    </w:p>
    <w:p w14:paraId="78FD8388" w14:textId="77777777" w:rsidR="008D5DE2" w:rsidRDefault="008D5DE2" w:rsidP="008D5DE2">
      <w:pPr>
        <w:ind w:firstLine="480"/>
        <w:rPr>
          <w:rFonts w:cs="Times New Roman"/>
        </w:rPr>
      </w:pPr>
      <w:r>
        <w:rPr>
          <w:rFonts w:cs="Times New Roman" w:hint="eastAsia"/>
        </w:rPr>
        <w:t>安大略省是加拿大的移民大省，</w:t>
      </w:r>
      <w:r>
        <w:rPr>
          <w:rFonts w:cs="Times New Roman"/>
        </w:rPr>
        <w:t>GDP</w:t>
      </w:r>
      <w:r>
        <w:rPr>
          <w:rFonts w:cs="Times New Roman" w:hint="eastAsia"/>
        </w:rPr>
        <w:t>占加拿大全国</w:t>
      </w:r>
      <w:r>
        <w:rPr>
          <w:rFonts w:cs="Times New Roman"/>
        </w:rPr>
        <w:t>GDP</w:t>
      </w:r>
      <w:r>
        <w:rPr>
          <w:rFonts w:cs="Times New Roman" w:hint="eastAsia"/>
        </w:rPr>
        <w:t>的</w:t>
      </w:r>
      <w:r>
        <w:rPr>
          <w:rFonts w:cs="Times New Roman"/>
        </w:rPr>
        <w:t>1/3</w:t>
      </w:r>
      <w:r>
        <w:rPr>
          <w:rFonts w:cs="Times New Roman" w:hint="eastAsia"/>
        </w:rPr>
        <w:t>以上，安大略省首府多伦多地区是加拿大金融业的心脏，也是北美第三大金融中心。该省也是北美最大的生物医药研究中心之一。为了实现</w:t>
      </w:r>
      <w:r>
        <w:rPr>
          <w:rFonts w:cs="Times New Roman"/>
        </w:rPr>
        <w:t>2017</w:t>
      </w:r>
      <w:r>
        <w:rPr>
          <w:rFonts w:cs="Times New Roman" w:hint="eastAsia"/>
        </w:rPr>
        <w:t>年的省级预算目标以及达到对省内相关行业的相关领域的调节与调控，因此安省制定了一系列本年的税收改革措施。</w:t>
      </w:r>
    </w:p>
    <w:p w14:paraId="30ABEC66" w14:textId="09142FEF" w:rsidR="008D5DE2" w:rsidRDefault="008D5DE2" w:rsidP="008D5DE2">
      <w:pPr>
        <w:pStyle w:val="a5"/>
      </w:pPr>
      <w:r>
        <w:t>1</w:t>
      </w:r>
      <w:r w:rsidR="00A80792">
        <w:rPr>
          <w:rFonts w:hint="eastAsia"/>
        </w:rPr>
        <w:t>2</w:t>
      </w:r>
      <w:r>
        <w:t>.</w:t>
      </w:r>
      <w:r w:rsidR="009D1490">
        <w:rPr>
          <w:rFonts w:hint="eastAsia"/>
        </w:rPr>
        <w:t>9</w:t>
      </w:r>
      <w:r>
        <w:t xml:space="preserve">.2.2 </w:t>
      </w:r>
      <w:r>
        <w:rPr>
          <w:rFonts w:hint="eastAsia"/>
        </w:rPr>
        <w:t>评价</w:t>
      </w:r>
    </w:p>
    <w:p w14:paraId="4E98BF6C" w14:textId="77777777" w:rsidR="008D5DE2" w:rsidRDefault="008D5DE2" w:rsidP="008D5DE2">
      <w:pPr>
        <w:ind w:firstLine="480"/>
        <w:rPr>
          <w:rFonts w:cs="Times New Roman"/>
        </w:rPr>
      </w:pPr>
      <w:r>
        <w:rPr>
          <w:rFonts w:cs="Times New Roman" w:hint="eastAsia"/>
        </w:rPr>
        <w:t>安大略省</w:t>
      </w:r>
      <w:r>
        <w:rPr>
          <w:rFonts w:cs="Times New Roman"/>
        </w:rPr>
        <w:t>127</w:t>
      </w:r>
      <w:r>
        <w:rPr>
          <w:rFonts w:cs="Times New Roman" w:hint="eastAsia"/>
        </w:rPr>
        <w:t>号法案中包含的税收改革措施将有利于其实现本年的预算目标，并逐步达到调节宏观经济的作用。</w:t>
      </w:r>
    </w:p>
    <w:p w14:paraId="54F47F2E" w14:textId="667F981F" w:rsidR="008D5DE2" w:rsidRDefault="008D5DE2" w:rsidP="008D5DE2">
      <w:pPr>
        <w:pStyle w:val="2"/>
      </w:pPr>
      <w:bookmarkStart w:id="42" w:name="_Toc491182987"/>
      <w:r w:rsidRPr="004455BA">
        <w:t>1</w:t>
      </w:r>
      <w:r w:rsidR="00A80792">
        <w:rPr>
          <w:rFonts w:hint="eastAsia"/>
        </w:rPr>
        <w:t>2</w:t>
      </w:r>
      <w:r w:rsidRPr="004455BA">
        <w:t>.</w:t>
      </w:r>
      <w:r w:rsidR="009D1490" w:rsidRPr="004455BA">
        <w:t>1</w:t>
      </w:r>
      <w:r w:rsidR="009D1490">
        <w:rPr>
          <w:rFonts w:hint="eastAsia"/>
        </w:rPr>
        <w:t xml:space="preserve">0 </w:t>
      </w:r>
      <w:r w:rsidRPr="004455BA">
        <w:rPr>
          <w:rFonts w:hint="eastAsia"/>
        </w:rPr>
        <w:t>安大略省住房境外购买方税收法案交付审议首读</w:t>
      </w:r>
      <w:bookmarkEnd w:id="42"/>
    </w:p>
    <w:p w14:paraId="42BFE599" w14:textId="69E4354E" w:rsidR="008D5DE2" w:rsidRDefault="008D5DE2" w:rsidP="008D5DE2">
      <w:pPr>
        <w:pStyle w:val="a3"/>
      </w:pPr>
      <w:r>
        <w:t>1</w:t>
      </w:r>
      <w:r w:rsidR="00A80792">
        <w:rPr>
          <w:rFonts w:hint="eastAsia"/>
        </w:rPr>
        <w:t>2</w:t>
      </w:r>
      <w:r>
        <w:t>.</w:t>
      </w:r>
      <w:r w:rsidR="009D1490">
        <w:t>1</w:t>
      </w:r>
      <w:r w:rsidR="009D1490">
        <w:rPr>
          <w:rFonts w:hint="eastAsia"/>
        </w:rPr>
        <w:t>0</w:t>
      </w:r>
      <w:r>
        <w:t xml:space="preserve">.1 </w:t>
      </w:r>
      <w:r>
        <w:rPr>
          <w:rFonts w:hint="eastAsia"/>
        </w:rPr>
        <w:t>内容</w:t>
      </w:r>
      <w:r>
        <w:rPr>
          <w:rStyle w:val="aa"/>
        </w:rPr>
        <w:footnoteReference w:id="50"/>
      </w:r>
    </w:p>
    <w:p w14:paraId="56D7E8E9" w14:textId="465A3A62" w:rsidR="008D5DE2" w:rsidRPr="00C67F17" w:rsidRDefault="008D5DE2" w:rsidP="008D5DE2">
      <w:pPr>
        <w:pStyle w:val="a5"/>
      </w:pPr>
      <w:r>
        <w:t>1</w:t>
      </w:r>
      <w:r w:rsidR="00A80792">
        <w:rPr>
          <w:rFonts w:hint="eastAsia"/>
        </w:rPr>
        <w:t>2</w:t>
      </w:r>
      <w:r>
        <w:t>.</w:t>
      </w:r>
      <w:r w:rsidR="009D1490">
        <w:t>1</w:t>
      </w:r>
      <w:r w:rsidR="009D1490">
        <w:rPr>
          <w:rFonts w:hint="eastAsia"/>
        </w:rPr>
        <w:t>0</w:t>
      </w:r>
      <w:r>
        <w:t>.</w:t>
      </w:r>
      <w:r>
        <w:rPr>
          <w:rFonts w:hint="eastAsia"/>
        </w:rPr>
        <w:t>1</w:t>
      </w:r>
      <w:r>
        <w:t>.</w:t>
      </w:r>
      <w:r>
        <w:rPr>
          <w:rFonts w:hint="eastAsia"/>
        </w:rPr>
        <w:t>1</w:t>
      </w:r>
      <w:r>
        <w:t xml:space="preserve"> </w:t>
      </w:r>
      <w:r>
        <w:rPr>
          <w:rFonts w:hint="eastAsia"/>
        </w:rPr>
        <w:t>非居民投机税介绍</w:t>
      </w:r>
    </w:p>
    <w:p w14:paraId="340F13AD" w14:textId="77777777" w:rsidR="008D5DE2" w:rsidRDefault="008D5DE2" w:rsidP="008D5DE2">
      <w:pPr>
        <w:ind w:firstLine="480"/>
        <w:rPr>
          <w:rFonts w:cs="Times New Roman"/>
        </w:rPr>
      </w:pPr>
      <w:r>
        <w:rPr>
          <w:rFonts w:cs="Times New Roman" w:hint="eastAsia"/>
        </w:rPr>
        <w:t>安大略省第</w:t>
      </w:r>
      <w:r>
        <w:rPr>
          <w:rFonts w:cs="Times New Roman"/>
        </w:rPr>
        <w:t>134</w:t>
      </w:r>
      <w:r>
        <w:rPr>
          <w:rFonts w:cs="Times New Roman" w:hint="eastAsia"/>
        </w:rPr>
        <w:t>号法案对购买和拥有多伦多地区住房向境外买家征税。</w:t>
      </w:r>
    </w:p>
    <w:p w14:paraId="4172B64E" w14:textId="77777777" w:rsidR="008D5DE2" w:rsidRDefault="008D5DE2" w:rsidP="008D5DE2">
      <w:pPr>
        <w:ind w:firstLine="480"/>
        <w:rPr>
          <w:rFonts w:cs="Times New Roman"/>
        </w:rPr>
      </w:pPr>
      <w:r>
        <w:rPr>
          <w:rFonts w:cs="Times New Roman"/>
        </w:rPr>
        <w:t>134</w:t>
      </w:r>
      <w:r>
        <w:rPr>
          <w:rFonts w:cs="Times New Roman" w:hint="eastAsia"/>
        </w:rPr>
        <w:t>号法案在</w:t>
      </w:r>
      <w:r>
        <w:rPr>
          <w:rFonts w:cs="Times New Roman"/>
        </w:rPr>
        <w:t>2017</w:t>
      </w:r>
      <w:r>
        <w:rPr>
          <w:rFonts w:cs="Times New Roman" w:hint="eastAsia"/>
        </w:rPr>
        <w:t>年</w:t>
      </w:r>
      <w:r>
        <w:rPr>
          <w:rFonts w:cs="Times New Roman"/>
        </w:rPr>
        <w:t>5</w:t>
      </w:r>
      <w:r>
        <w:rPr>
          <w:rFonts w:cs="Times New Roman" w:hint="eastAsia"/>
        </w:rPr>
        <w:t>月</w:t>
      </w:r>
      <w:r>
        <w:rPr>
          <w:rFonts w:cs="Times New Roman"/>
        </w:rPr>
        <w:t>17</w:t>
      </w:r>
      <w:r>
        <w:rPr>
          <w:rFonts w:cs="Times New Roman" w:hint="eastAsia"/>
        </w:rPr>
        <w:t>日交付审议首读，它对在</w:t>
      </w:r>
      <w:r>
        <w:rPr>
          <w:rFonts w:cs="Times New Roman"/>
        </w:rPr>
        <w:t>2017</w:t>
      </w:r>
      <w:r>
        <w:rPr>
          <w:rFonts w:cs="Times New Roman" w:hint="eastAsia"/>
        </w:rPr>
        <w:t>年</w:t>
      </w:r>
      <w:r>
        <w:rPr>
          <w:rFonts w:cs="Times New Roman"/>
        </w:rPr>
        <w:t>4</w:t>
      </w:r>
      <w:r>
        <w:rPr>
          <w:rFonts w:cs="Times New Roman" w:hint="eastAsia"/>
        </w:rPr>
        <w:t>月</w:t>
      </w:r>
      <w:r>
        <w:rPr>
          <w:rFonts w:cs="Times New Roman"/>
        </w:rPr>
        <w:t>21</w:t>
      </w:r>
      <w:r>
        <w:rPr>
          <w:rFonts w:cs="Times New Roman" w:hint="eastAsia"/>
        </w:rPr>
        <w:t>日及</w:t>
      </w:r>
      <w:r>
        <w:rPr>
          <w:rFonts w:cs="Times New Roman" w:hint="eastAsia"/>
        </w:rPr>
        <w:lastRenderedPageBreak/>
        <w:t>以后在</w:t>
      </w:r>
      <w:r w:rsidR="000F1A73">
        <w:rPr>
          <w:rFonts w:cs="Times New Roman" w:hint="eastAsia"/>
        </w:rPr>
        <w:t>“</w:t>
      </w:r>
      <w:r>
        <w:rPr>
          <w:rFonts w:cs="Times New Roman" w:hint="eastAsia"/>
        </w:rPr>
        <w:t>大金马蹄</w:t>
      </w:r>
      <w:r w:rsidR="000F1A73">
        <w:rPr>
          <w:rFonts w:cs="Times New Roman" w:hint="eastAsia"/>
        </w:rPr>
        <w:t>”</w:t>
      </w:r>
      <w:r>
        <w:rPr>
          <w:rFonts w:cs="Times New Roman" w:hint="eastAsia"/>
        </w:rPr>
        <w:t>地区购买或拥有房产的非加拿大公民或非加拿大永久性居民征收一个</w:t>
      </w:r>
      <w:r>
        <w:rPr>
          <w:rFonts w:cs="Times New Roman"/>
        </w:rPr>
        <w:t>15%</w:t>
      </w:r>
      <w:r>
        <w:rPr>
          <w:rFonts w:cs="Times New Roman" w:hint="eastAsia"/>
        </w:rPr>
        <w:t>的非居民投机税。安大略省在</w:t>
      </w:r>
      <w:r>
        <w:rPr>
          <w:rFonts w:cs="Times New Roman"/>
        </w:rPr>
        <w:t>2017</w:t>
      </w:r>
      <w:r>
        <w:rPr>
          <w:rFonts w:cs="Times New Roman" w:hint="eastAsia"/>
        </w:rPr>
        <w:t>年</w:t>
      </w:r>
      <w:r>
        <w:rPr>
          <w:rFonts w:cs="Times New Roman"/>
        </w:rPr>
        <w:t>4</w:t>
      </w:r>
      <w:r>
        <w:rPr>
          <w:rFonts w:cs="Times New Roman" w:hint="eastAsia"/>
        </w:rPr>
        <w:t>月</w:t>
      </w:r>
      <w:r>
        <w:rPr>
          <w:rFonts w:cs="Times New Roman"/>
        </w:rPr>
        <w:t>20</w:t>
      </w:r>
      <w:r>
        <w:rPr>
          <w:rFonts w:cs="Times New Roman" w:hint="eastAsia"/>
        </w:rPr>
        <w:t>日公布了该项税制。</w:t>
      </w:r>
    </w:p>
    <w:p w14:paraId="68C89BBC" w14:textId="77777777" w:rsidR="008D5DE2" w:rsidRDefault="008D5DE2" w:rsidP="008D5DE2">
      <w:pPr>
        <w:ind w:firstLine="480"/>
        <w:rPr>
          <w:rFonts w:cs="Times New Roman"/>
        </w:rPr>
      </w:pPr>
      <w:r>
        <w:rPr>
          <w:rFonts w:cs="Times New Roman" w:hint="eastAsia"/>
        </w:rPr>
        <w:t>一般来说，如果外国实体或纳税人购买或获得位于大金马蹄地区内的指定土地，则需要支付此项新的附加税。非居民投机税是土地价值的</w:t>
      </w:r>
      <w:r>
        <w:rPr>
          <w:rFonts w:cs="Times New Roman"/>
        </w:rPr>
        <w:t>15</w:t>
      </w:r>
      <w:r>
        <w:rPr>
          <w:rFonts w:cs="Times New Roman" w:hint="eastAsia"/>
        </w:rPr>
        <w:t>％。指定的土地通常是包含至少一个但不超过六间独立住宅的土地。大金马蹄地区包括多伦多，汉密尔顿和尼亚加拉在多伦多周围的许多其他地理区域。</w:t>
      </w:r>
    </w:p>
    <w:p w14:paraId="730B6D7C" w14:textId="2BAABDE1" w:rsidR="008D5DE2" w:rsidRPr="00C67F17" w:rsidRDefault="008D5DE2" w:rsidP="008D5DE2">
      <w:pPr>
        <w:pStyle w:val="a5"/>
      </w:pPr>
      <w:r>
        <w:t>1</w:t>
      </w:r>
      <w:r w:rsidR="00A80792">
        <w:rPr>
          <w:rFonts w:hint="eastAsia"/>
        </w:rPr>
        <w:t>2</w:t>
      </w:r>
      <w:r>
        <w:t>.</w:t>
      </w:r>
      <w:r w:rsidR="009D1490">
        <w:t>1</w:t>
      </w:r>
      <w:r w:rsidR="009D1490">
        <w:rPr>
          <w:rFonts w:hint="eastAsia"/>
        </w:rPr>
        <w:t>0</w:t>
      </w:r>
      <w:r>
        <w:t>.</w:t>
      </w:r>
      <w:r>
        <w:rPr>
          <w:rFonts w:hint="eastAsia"/>
        </w:rPr>
        <w:t>1</w:t>
      </w:r>
      <w:r>
        <w:t>.</w:t>
      </w:r>
      <w:r>
        <w:rPr>
          <w:rFonts w:hint="eastAsia"/>
        </w:rPr>
        <w:t>2</w:t>
      </w:r>
      <w:r>
        <w:t xml:space="preserve"> </w:t>
      </w:r>
      <w:r>
        <w:rPr>
          <w:rFonts w:hint="eastAsia"/>
        </w:rPr>
        <w:t>不被征非居民投机税的条件</w:t>
      </w:r>
    </w:p>
    <w:p w14:paraId="1874275C" w14:textId="77777777" w:rsidR="008D5DE2" w:rsidRDefault="008D5DE2" w:rsidP="008D5DE2">
      <w:pPr>
        <w:ind w:firstLine="480"/>
        <w:rPr>
          <w:rFonts w:cs="Times New Roman"/>
        </w:rPr>
      </w:pPr>
      <w:r>
        <w:rPr>
          <w:rFonts w:cs="Times New Roman" w:hint="eastAsia"/>
        </w:rPr>
        <w:t>如果一个非居民购买或拥有房产符合以下条件，将不会被征非居民投机税：</w:t>
      </w:r>
    </w:p>
    <w:p w14:paraId="3B16AAE5" w14:textId="77777777" w:rsidR="008D5DE2" w:rsidRDefault="008D5DE2" w:rsidP="00CF7832">
      <w:pPr>
        <w:pStyle w:val="a7"/>
        <w:numPr>
          <w:ilvl w:val="0"/>
          <w:numId w:val="32"/>
        </w:numPr>
        <w:ind w:firstLineChars="0"/>
        <w:rPr>
          <w:rFonts w:cs="Times New Roman"/>
        </w:rPr>
      </w:pPr>
      <w:r>
        <w:rPr>
          <w:rFonts w:cs="Times New Roman" w:hint="eastAsia"/>
        </w:rPr>
        <w:t>作为相互信托受托人购买或拥有房产</w:t>
      </w:r>
      <w:r w:rsidR="00CF7832">
        <w:rPr>
          <w:rFonts w:cs="Times New Roman" w:hint="eastAsia"/>
        </w:rPr>
        <w:t>；</w:t>
      </w:r>
    </w:p>
    <w:p w14:paraId="6FA6EF0D" w14:textId="77777777" w:rsidR="008D5DE2" w:rsidRDefault="008D5DE2" w:rsidP="00CF7832">
      <w:pPr>
        <w:pStyle w:val="a7"/>
        <w:numPr>
          <w:ilvl w:val="0"/>
          <w:numId w:val="32"/>
        </w:numPr>
        <w:ind w:firstLineChars="0"/>
        <w:rPr>
          <w:rFonts w:cs="Times New Roman"/>
        </w:rPr>
      </w:pPr>
      <w:r>
        <w:rPr>
          <w:rFonts w:cs="Times New Roman" w:hint="eastAsia"/>
        </w:rPr>
        <w:t>作为房地产投资信托购买或拥有房产</w:t>
      </w:r>
      <w:r w:rsidR="00CF7832">
        <w:rPr>
          <w:rFonts w:cs="Times New Roman" w:hint="eastAsia"/>
        </w:rPr>
        <w:t>；</w:t>
      </w:r>
    </w:p>
    <w:p w14:paraId="722DBA15" w14:textId="77777777" w:rsidR="008D5DE2" w:rsidRDefault="008D5DE2" w:rsidP="00CF7832">
      <w:pPr>
        <w:pStyle w:val="a7"/>
        <w:numPr>
          <w:ilvl w:val="0"/>
          <w:numId w:val="32"/>
        </w:numPr>
        <w:ind w:firstLineChars="0"/>
        <w:rPr>
          <w:rFonts w:cs="Times New Roman"/>
        </w:rPr>
      </w:pPr>
      <w:r>
        <w:rPr>
          <w:rFonts w:cs="Times New Roman" w:hint="eastAsia"/>
        </w:rPr>
        <w:t>作为指定的投资流通信托购买或拥有房产</w:t>
      </w:r>
      <w:r w:rsidR="00CF7832">
        <w:rPr>
          <w:rFonts w:cs="Times New Roman" w:hint="eastAsia"/>
        </w:rPr>
        <w:t>。</w:t>
      </w:r>
    </w:p>
    <w:p w14:paraId="5F48BB47" w14:textId="395CC8CA" w:rsidR="008D5DE2" w:rsidRPr="00C67F17" w:rsidRDefault="008D5DE2" w:rsidP="008D5DE2">
      <w:pPr>
        <w:pStyle w:val="a5"/>
      </w:pPr>
      <w:r>
        <w:t>1</w:t>
      </w:r>
      <w:r w:rsidR="00A80792">
        <w:rPr>
          <w:rFonts w:hint="eastAsia"/>
        </w:rPr>
        <w:t>2</w:t>
      </w:r>
      <w:r>
        <w:t>.</w:t>
      </w:r>
      <w:r w:rsidR="009D1490">
        <w:t>1</w:t>
      </w:r>
      <w:r w:rsidR="009D1490">
        <w:rPr>
          <w:rFonts w:hint="eastAsia"/>
        </w:rPr>
        <w:t>0</w:t>
      </w:r>
      <w:r>
        <w:t>.</w:t>
      </w:r>
      <w:r>
        <w:rPr>
          <w:rFonts w:hint="eastAsia"/>
        </w:rPr>
        <w:t>1</w:t>
      </w:r>
      <w:r>
        <w:t>.</w:t>
      </w:r>
      <w:r>
        <w:rPr>
          <w:rFonts w:hint="eastAsia"/>
        </w:rPr>
        <w:t>3</w:t>
      </w:r>
      <w:r>
        <w:t xml:space="preserve"> </w:t>
      </w:r>
      <w:r>
        <w:rPr>
          <w:rFonts w:hint="eastAsia"/>
        </w:rPr>
        <w:t>非居民免税条件</w:t>
      </w:r>
    </w:p>
    <w:p w14:paraId="0445722E" w14:textId="77777777" w:rsidR="008D5DE2" w:rsidRDefault="008D5DE2" w:rsidP="008D5DE2">
      <w:pPr>
        <w:ind w:firstLine="480"/>
        <w:rPr>
          <w:rFonts w:cs="Times New Roman"/>
        </w:rPr>
      </w:pPr>
      <w:r>
        <w:rPr>
          <w:rFonts w:cs="Times New Roman" w:hint="eastAsia"/>
        </w:rPr>
        <w:t>安大略省还将制定法规免除以下人士缴纳非居民投机税：</w:t>
      </w:r>
    </w:p>
    <w:p w14:paraId="773A0AF3" w14:textId="77777777" w:rsidR="008D5DE2" w:rsidRDefault="008D5DE2" w:rsidP="008D5DE2">
      <w:pPr>
        <w:pStyle w:val="a7"/>
        <w:numPr>
          <w:ilvl w:val="0"/>
          <w:numId w:val="30"/>
        </w:numPr>
        <w:ind w:firstLineChars="0"/>
        <w:rPr>
          <w:rFonts w:cs="Times New Roman"/>
        </w:rPr>
      </w:pPr>
      <w:r>
        <w:rPr>
          <w:rFonts w:cs="Times New Roman" w:hint="eastAsia"/>
        </w:rPr>
        <w:t>难民；</w:t>
      </w:r>
    </w:p>
    <w:p w14:paraId="08C30DFB" w14:textId="77777777" w:rsidR="008D5DE2" w:rsidRDefault="008D5DE2" w:rsidP="008D5DE2">
      <w:pPr>
        <w:pStyle w:val="a7"/>
        <w:numPr>
          <w:ilvl w:val="0"/>
          <w:numId w:val="30"/>
        </w:numPr>
        <w:ind w:firstLineChars="0"/>
        <w:rPr>
          <w:rFonts w:cs="Times New Roman"/>
        </w:rPr>
      </w:pPr>
      <w:r>
        <w:rPr>
          <w:rFonts w:cs="Times New Roman" w:hint="eastAsia"/>
        </w:rPr>
        <w:t>根据安大略省移民名人计划被提名的名人；</w:t>
      </w:r>
    </w:p>
    <w:p w14:paraId="3DFC19D8" w14:textId="77777777" w:rsidR="008D5DE2" w:rsidRDefault="008D5DE2" w:rsidP="008D5DE2">
      <w:pPr>
        <w:pStyle w:val="a7"/>
        <w:numPr>
          <w:ilvl w:val="0"/>
          <w:numId w:val="30"/>
        </w:numPr>
        <w:ind w:firstLineChars="0"/>
        <w:rPr>
          <w:rFonts w:cs="Times New Roman"/>
        </w:rPr>
      </w:pPr>
      <w:r>
        <w:rPr>
          <w:rFonts w:cs="Times New Roman" w:hint="eastAsia"/>
        </w:rPr>
        <w:t>与身份是加拿大居民的配偶、加拿大永久性居民、难民或名人计划提名的名人共同拥有房产的非居民。</w:t>
      </w:r>
    </w:p>
    <w:p w14:paraId="0B784E23" w14:textId="21A6E9B5" w:rsidR="008D5DE2" w:rsidRPr="00C67F17" w:rsidRDefault="008D5DE2" w:rsidP="008D5DE2">
      <w:pPr>
        <w:pStyle w:val="a5"/>
      </w:pPr>
      <w:r>
        <w:t>1</w:t>
      </w:r>
      <w:r w:rsidR="00A80792">
        <w:rPr>
          <w:rFonts w:hint="eastAsia"/>
        </w:rPr>
        <w:t>2</w:t>
      </w:r>
      <w:r>
        <w:t>.</w:t>
      </w:r>
      <w:r w:rsidR="009D1490">
        <w:t>1</w:t>
      </w:r>
      <w:r w:rsidR="009D1490">
        <w:rPr>
          <w:rFonts w:hint="eastAsia"/>
        </w:rPr>
        <w:t>0</w:t>
      </w:r>
      <w:r>
        <w:t>.</w:t>
      </w:r>
      <w:r>
        <w:rPr>
          <w:rFonts w:hint="eastAsia"/>
        </w:rPr>
        <w:t>1</w:t>
      </w:r>
      <w:r>
        <w:t>.</w:t>
      </w:r>
      <w:r>
        <w:rPr>
          <w:rFonts w:hint="eastAsia"/>
        </w:rPr>
        <w:t>4</w:t>
      </w:r>
      <w:r>
        <w:t xml:space="preserve"> </w:t>
      </w:r>
      <w:r>
        <w:rPr>
          <w:rFonts w:hint="eastAsia"/>
        </w:rPr>
        <w:t>退税条件</w:t>
      </w:r>
    </w:p>
    <w:p w14:paraId="215A3FF3" w14:textId="77777777" w:rsidR="008D5DE2" w:rsidRDefault="008D5DE2" w:rsidP="008D5DE2">
      <w:pPr>
        <w:ind w:firstLine="480"/>
        <w:rPr>
          <w:rFonts w:cs="Times New Roman"/>
        </w:rPr>
      </w:pPr>
      <w:r>
        <w:rPr>
          <w:rFonts w:cs="Times New Roman" w:hint="eastAsia"/>
        </w:rPr>
        <w:t>此外，还有以下几种情况会给予退税：</w:t>
      </w:r>
    </w:p>
    <w:p w14:paraId="1E541FB3" w14:textId="77777777" w:rsidR="008D5DE2" w:rsidRDefault="008D5DE2" w:rsidP="008D5DE2">
      <w:pPr>
        <w:pStyle w:val="a7"/>
        <w:numPr>
          <w:ilvl w:val="0"/>
          <w:numId w:val="29"/>
        </w:numPr>
        <w:ind w:firstLineChars="0"/>
        <w:rPr>
          <w:rFonts w:cs="Times New Roman"/>
        </w:rPr>
      </w:pPr>
      <w:r>
        <w:rPr>
          <w:rFonts w:cs="Times New Roman" w:hint="eastAsia"/>
        </w:rPr>
        <w:t>在购买房产后四年内获得加拿大永久性居民身份的购买者；</w:t>
      </w:r>
    </w:p>
    <w:p w14:paraId="1C50E860" w14:textId="77777777" w:rsidR="008D5DE2" w:rsidRDefault="008D5DE2" w:rsidP="008D5DE2">
      <w:pPr>
        <w:pStyle w:val="a7"/>
        <w:numPr>
          <w:ilvl w:val="0"/>
          <w:numId w:val="29"/>
        </w:numPr>
        <w:ind w:firstLineChars="0"/>
        <w:rPr>
          <w:rFonts w:cs="Times New Roman"/>
        </w:rPr>
      </w:pPr>
      <w:r>
        <w:rPr>
          <w:rFonts w:cs="Times New Roman" w:hint="eastAsia"/>
        </w:rPr>
        <w:t>在安大略省工作持续一年以上的外国人；</w:t>
      </w:r>
    </w:p>
    <w:p w14:paraId="66EF7640" w14:textId="77777777" w:rsidR="008D5DE2" w:rsidRDefault="008D5DE2" w:rsidP="008D5DE2">
      <w:pPr>
        <w:pStyle w:val="a7"/>
        <w:numPr>
          <w:ilvl w:val="0"/>
          <w:numId w:val="29"/>
        </w:numPr>
        <w:ind w:firstLineChars="0"/>
        <w:rPr>
          <w:rFonts w:cs="Times New Roman"/>
        </w:rPr>
      </w:pPr>
      <w:r>
        <w:rPr>
          <w:rFonts w:cs="Times New Roman" w:hint="eastAsia"/>
        </w:rPr>
        <w:t>从购买或拥有房产日算起登记在核准机构至少两年的国际学生。</w:t>
      </w:r>
    </w:p>
    <w:p w14:paraId="0B986B1E" w14:textId="1B609B99" w:rsidR="008D5DE2" w:rsidRDefault="008D5DE2" w:rsidP="008D5DE2">
      <w:pPr>
        <w:pStyle w:val="a3"/>
      </w:pPr>
      <w:r>
        <w:t>1</w:t>
      </w:r>
      <w:r w:rsidR="00A80792">
        <w:rPr>
          <w:rFonts w:hint="eastAsia"/>
        </w:rPr>
        <w:t>2</w:t>
      </w:r>
      <w:r>
        <w:t>.</w:t>
      </w:r>
      <w:r w:rsidR="009D1490">
        <w:t>1</w:t>
      </w:r>
      <w:r w:rsidR="009D1490">
        <w:rPr>
          <w:rFonts w:hint="eastAsia"/>
        </w:rPr>
        <w:t>0</w:t>
      </w:r>
      <w:r>
        <w:t>.2</w:t>
      </w:r>
      <w:r>
        <w:rPr>
          <w:rFonts w:hint="eastAsia"/>
        </w:rPr>
        <w:t>背景及评价</w:t>
      </w:r>
    </w:p>
    <w:p w14:paraId="715206A8" w14:textId="643E0410" w:rsidR="008D5DE2" w:rsidRDefault="008D5DE2" w:rsidP="008D5DE2">
      <w:pPr>
        <w:pStyle w:val="a5"/>
      </w:pPr>
      <w:r>
        <w:t>1</w:t>
      </w:r>
      <w:r w:rsidR="00A80792">
        <w:rPr>
          <w:rFonts w:hint="eastAsia"/>
        </w:rPr>
        <w:t>2</w:t>
      </w:r>
      <w:r>
        <w:t>.1</w:t>
      </w:r>
      <w:r w:rsidR="009D1490">
        <w:rPr>
          <w:rFonts w:hint="eastAsia"/>
        </w:rPr>
        <w:t>0</w:t>
      </w:r>
      <w:r>
        <w:t xml:space="preserve">.2.1 </w:t>
      </w:r>
      <w:r>
        <w:rPr>
          <w:rFonts w:hint="eastAsia"/>
        </w:rPr>
        <w:t>背景</w:t>
      </w:r>
      <w:r>
        <w:rPr>
          <w:rStyle w:val="aa"/>
        </w:rPr>
        <w:footnoteReference w:id="51"/>
      </w:r>
    </w:p>
    <w:p w14:paraId="72D6540A" w14:textId="77777777" w:rsidR="008D5DE2" w:rsidRDefault="008D5DE2" w:rsidP="008D5DE2">
      <w:pPr>
        <w:ind w:firstLine="480"/>
      </w:pPr>
      <w:r>
        <w:rPr>
          <w:rFonts w:hint="eastAsia"/>
        </w:rPr>
        <w:t>根据某租房网站数据，在安大略首府多伦多，根据某租房网站数据，这半年来，一居的价格涨了</w:t>
      </w:r>
      <w:r>
        <w:t>24%</w:t>
      </w:r>
      <w:r>
        <w:rPr>
          <w:rFonts w:hint="eastAsia"/>
        </w:rPr>
        <w:t>，房主忽然要求房租翻倍的新闻也见诸报端。目前，多伦多的租房市场仍然是卖方市场，供不应求，空房率仅为</w:t>
      </w:r>
      <w:r>
        <w:t>0.6%</w:t>
      </w:r>
      <w:r>
        <w:rPr>
          <w:rFonts w:hint="eastAsia"/>
        </w:rPr>
        <w:t>。与此同时，过去的</w:t>
      </w:r>
      <w:r>
        <w:t>5</w:t>
      </w:r>
      <w:r>
        <w:rPr>
          <w:rFonts w:hint="eastAsia"/>
        </w:rPr>
        <w:t>年里大多伦多地区的人口猛增了近</w:t>
      </w:r>
      <w:r>
        <w:t>40</w:t>
      </w:r>
      <w:r>
        <w:rPr>
          <w:rFonts w:hint="eastAsia"/>
        </w:rPr>
        <w:t>万。多伦多地产局称，大多伦多地</w:t>
      </w:r>
      <w:r>
        <w:rPr>
          <w:rFonts w:hint="eastAsia"/>
        </w:rPr>
        <w:lastRenderedPageBreak/>
        <w:t>区（</w:t>
      </w:r>
      <w:r>
        <w:t>GTA</w:t>
      </w:r>
      <w:r>
        <w:rPr>
          <w:rFonts w:hint="eastAsia"/>
        </w:rPr>
        <w:t>）</w:t>
      </w:r>
      <w:r>
        <w:t>2017</w:t>
      </w:r>
      <w:r>
        <w:rPr>
          <w:rFonts w:hint="eastAsia"/>
        </w:rPr>
        <w:t>年</w:t>
      </w:r>
      <w:r>
        <w:t>1</w:t>
      </w:r>
      <w:r>
        <w:rPr>
          <w:rFonts w:hint="eastAsia"/>
        </w:rPr>
        <w:t>月份通过多重放盘系统成交了</w:t>
      </w:r>
      <w:r>
        <w:t>5188</w:t>
      </w:r>
      <w:r>
        <w:rPr>
          <w:rFonts w:hint="eastAsia"/>
        </w:rPr>
        <w:t>间房屋，比去年同期增长</w:t>
      </w:r>
      <w:r>
        <w:t>11.8%</w:t>
      </w:r>
      <w:r>
        <w:rPr>
          <w:rFonts w:hint="eastAsia"/>
        </w:rPr>
        <w:t>，实际成交均价</w:t>
      </w:r>
      <w:r>
        <w:t>77</w:t>
      </w:r>
      <w:r>
        <w:rPr>
          <w:rFonts w:hint="eastAsia"/>
        </w:rPr>
        <w:t>万加元，比去年同期增长</w:t>
      </w:r>
      <w:r>
        <w:t>22.3%</w:t>
      </w:r>
      <w:r>
        <w:rPr>
          <w:rFonts w:hint="eastAsia"/>
        </w:rPr>
        <w:t>。其中华人聚居的约克区</w:t>
      </w:r>
      <w:r>
        <w:t>1</w:t>
      </w:r>
      <w:r>
        <w:rPr>
          <w:rFonts w:hint="eastAsia"/>
        </w:rPr>
        <w:t>月份成交</w:t>
      </w:r>
      <w:r>
        <w:t>532</w:t>
      </w:r>
      <w:r>
        <w:rPr>
          <w:rFonts w:hint="eastAsia"/>
        </w:rPr>
        <w:t>套房，成交均价高达</w:t>
      </w:r>
      <w:r>
        <w:t>135</w:t>
      </w:r>
      <w:r>
        <w:rPr>
          <w:rFonts w:hint="eastAsia"/>
        </w:rPr>
        <w:t>万加元。在</w:t>
      </w:r>
      <w:r>
        <w:t>2016</w:t>
      </w:r>
      <w:r>
        <w:rPr>
          <w:rFonts w:hint="eastAsia"/>
        </w:rPr>
        <w:t>年，加拿大另一著名城市温哥华所在省就已经开始对海外房地产投资者加征</w:t>
      </w:r>
      <w:r>
        <w:t>15%</w:t>
      </w:r>
      <w:r>
        <w:rPr>
          <w:rFonts w:hint="eastAsia"/>
        </w:rPr>
        <w:t>的额外的房屋转让税，到</w:t>
      </w:r>
      <w:r>
        <w:t>2017</w:t>
      </w:r>
      <w:r>
        <w:rPr>
          <w:rFonts w:hint="eastAsia"/>
        </w:rPr>
        <w:t>年</w:t>
      </w:r>
      <w:r>
        <w:t>1</w:t>
      </w:r>
      <w:r>
        <w:rPr>
          <w:rFonts w:hint="eastAsia"/>
        </w:rPr>
        <w:t>月温哥华房地产交易量同比大幅下跌</w:t>
      </w:r>
      <w:r>
        <w:t>40%</w:t>
      </w:r>
      <w:r>
        <w:rPr>
          <w:rFonts w:hint="eastAsia"/>
        </w:rPr>
        <w:t>，见效明显。因此此次安省也参考了温哥华地区的做法，以此来打击投机炒房者。</w:t>
      </w:r>
    </w:p>
    <w:p w14:paraId="2362EAF6" w14:textId="3A2EBE97" w:rsidR="008D5DE2" w:rsidRDefault="008D5DE2" w:rsidP="008D5DE2">
      <w:pPr>
        <w:pStyle w:val="a5"/>
      </w:pPr>
      <w:r>
        <w:t>1</w:t>
      </w:r>
      <w:r w:rsidR="00A80792">
        <w:rPr>
          <w:rFonts w:hint="eastAsia"/>
        </w:rPr>
        <w:t>2</w:t>
      </w:r>
      <w:r>
        <w:t>.</w:t>
      </w:r>
      <w:r w:rsidR="009D1490">
        <w:t>1</w:t>
      </w:r>
      <w:r w:rsidR="009D1490">
        <w:rPr>
          <w:rFonts w:hint="eastAsia"/>
        </w:rPr>
        <w:t>0</w:t>
      </w:r>
      <w:r>
        <w:t xml:space="preserve">.2.2 </w:t>
      </w:r>
      <w:r>
        <w:rPr>
          <w:rFonts w:hint="eastAsia"/>
        </w:rPr>
        <w:t>评价</w:t>
      </w:r>
    </w:p>
    <w:p w14:paraId="24DCA56D" w14:textId="77777777" w:rsidR="008D5DE2" w:rsidRDefault="008D5DE2" w:rsidP="008D5DE2">
      <w:pPr>
        <w:ind w:firstLine="480"/>
        <w:rPr>
          <w:rFonts w:cs="Times New Roman"/>
        </w:rPr>
      </w:pPr>
      <w:r>
        <w:rPr>
          <w:rFonts w:cs="Times New Roman" w:hint="eastAsia"/>
        </w:rPr>
        <w:t>安大略省省长韦恩在答记者问时提到，“安省政府并不是要控制房地产市场，只是要打击真正的房市投机者”。韦恩强调，安省仍然欢迎喜欢加拿大的海外朋友来安居乐业，但不鼓励只买不住的投机行为。可见这一政策主要针对的是买了房子不住、纯粹投机的非居民。这一政策的实施有利于有效打击投机炒房者，稳定安省大金马蹄地区的房价，保障人民有房可住，不会为了买房承担过重的负担，有利于整个地区经济环境的健康与稳定。</w:t>
      </w:r>
    </w:p>
    <w:p w14:paraId="3FC31A11" w14:textId="2E528C76" w:rsidR="008D5DE2" w:rsidRDefault="008D5DE2" w:rsidP="008D5DE2">
      <w:pPr>
        <w:pStyle w:val="2"/>
      </w:pPr>
      <w:bookmarkStart w:id="43" w:name="_Toc491182988"/>
      <w:r w:rsidRPr="004455BA">
        <w:t>1</w:t>
      </w:r>
      <w:r w:rsidR="00A80792">
        <w:rPr>
          <w:rFonts w:hint="eastAsia"/>
        </w:rPr>
        <w:t>2</w:t>
      </w:r>
      <w:r w:rsidRPr="004455BA">
        <w:t>.</w:t>
      </w:r>
      <w:r w:rsidR="009D1490" w:rsidRPr="004455BA">
        <w:t>1</w:t>
      </w:r>
      <w:r w:rsidR="009D1490">
        <w:rPr>
          <w:rFonts w:hint="eastAsia"/>
        </w:rPr>
        <w:t>1</w:t>
      </w:r>
      <w:r w:rsidR="009D1490" w:rsidRPr="004455BA">
        <w:t xml:space="preserve"> </w:t>
      </w:r>
      <w:r w:rsidRPr="004455BA">
        <w:rPr>
          <w:rFonts w:hint="eastAsia"/>
        </w:rPr>
        <w:t>美国国内收入局开始针对加拿大在美销售和分销子公司</w:t>
      </w:r>
      <w:bookmarkEnd w:id="43"/>
    </w:p>
    <w:p w14:paraId="3ACBE55A" w14:textId="7CFDE710" w:rsidR="008D5DE2" w:rsidRDefault="008D5DE2" w:rsidP="008D5DE2">
      <w:pPr>
        <w:pStyle w:val="a3"/>
      </w:pPr>
      <w:r>
        <w:t>1</w:t>
      </w:r>
      <w:r w:rsidR="00A80792">
        <w:rPr>
          <w:rFonts w:hint="eastAsia"/>
        </w:rPr>
        <w:t>2</w:t>
      </w:r>
      <w:r>
        <w:t>.</w:t>
      </w:r>
      <w:r w:rsidR="009D1490">
        <w:t>1</w:t>
      </w:r>
      <w:r w:rsidR="009D1490">
        <w:rPr>
          <w:rFonts w:hint="eastAsia"/>
        </w:rPr>
        <w:t>1</w:t>
      </w:r>
      <w:r>
        <w:t xml:space="preserve">.1 </w:t>
      </w:r>
      <w:r>
        <w:rPr>
          <w:rFonts w:hint="eastAsia"/>
        </w:rPr>
        <w:t>内容</w:t>
      </w:r>
      <w:r>
        <w:rPr>
          <w:rStyle w:val="aa"/>
        </w:rPr>
        <w:footnoteReference w:id="52"/>
      </w:r>
    </w:p>
    <w:p w14:paraId="3B2A8C1B" w14:textId="77777777" w:rsidR="008D5DE2" w:rsidRDefault="008D5DE2" w:rsidP="008D5DE2">
      <w:pPr>
        <w:ind w:firstLine="480"/>
        <w:rPr>
          <w:rFonts w:cs="Times New Roman"/>
        </w:rPr>
      </w:pPr>
      <w:r>
        <w:rPr>
          <w:rFonts w:cs="Times New Roman" w:hint="eastAsia"/>
        </w:rPr>
        <w:t>部分在美国运营的加拿大企业将会被美国</w:t>
      </w:r>
      <w:r w:rsidR="00A80792">
        <w:rPr>
          <w:rFonts w:cs="Times New Roman" w:hint="eastAsia"/>
        </w:rPr>
        <w:t>国内收入局</w:t>
      </w:r>
      <w:r w:rsidR="00A80792" w:rsidRPr="004455BA">
        <w:rPr>
          <w:rFonts w:hint="eastAsia"/>
        </w:rPr>
        <w:t>（</w:t>
      </w:r>
      <w:r w:rsidR="00A80792" w:rsidRPr="004455BA">
        <w:t>IRS</w:t>
      </w:r>
      <w:r w:rsidR="00A80792" w:rsidRPr="004455BA">
        <w:rPr>
          <w:rFonts w:hint="eastAsia"/>
        </w:rPr>
        <w:t>，</w:t>
      </w:r>
      <w:r w:rsidR="00A80792" w:rsidRPr="004455BA">
        <w:t>Internal Revenue Service</w:t>
      </w:r>
      <w:r w:rsidR="00A80792" w:rsidRPr="004455BA">
        <w:rPr>
          <w:rFonts w:hint="eastAsia"/>
        </w:rPr>
        <w:t>）</w:t>
      </w:r>
      <w:r>
        <w:rPr>
          <w:rFonts w:cs="Times New Roman" w:hint="eastAsia"/>
        </w:rPr>
        <w:t>审计针对。</w:t>
      </w:r>
    </w:p>
    <w:p w14:paraId="6A4DBC8D" w14:textId="77777777" w:rsidR="008D5DE2" w:rsidRDefault="008D5DE2" w:rsidP="008D5DE2">
      <w:pPr>
        <w:ind w:firstLine="480"/>
        <w:rPr>
          <w:rFonts w:cs="Times New Roman"/>
        </w:rPr>
      </w:pPr>
      <w:r>
        <w:rPr>
          <w:rFonts w:cs="Times New Roman" w:hint="eastAsia"/>
        </w:rPr>
        <w:t>加拿大企业通过销售和分销子公司在美国运营（又称佣金结构）可能会根据</w:t>
      </w:r>
      <w:r>
        <w:rPr>
          <w:rFonts w:cs="Times New Roman"/>
        </w:rPr>
        <w:t>IRS</w:t>
      </w:r>
      <w:r>
        <w:rPr>
          <w:rFonts w:cs="Times New Roman" w:hint="eastAsia"/>
        </w:rPr>
        <w:t>的新企业审计方法进行</w:t>
      </w:r>
      <w:r>
        <w:rPr>
          <w:rFonts w:cs="Times New Roman"/>
        </w:rPr>
        <w:t>IRS</w:t>
      </w:r>
      <w:r>
        <w:rPr>
          <w:rFonts w:cs="Times New Roman" w:hint="eastAsia"/>
        </w:rPr>
        <w:t>审计。因此，使用这种佣金结构的纳税人应确保其转让定价文件的准确性。</w:t>
      </w:r>
    </w:p>
    <w:p w14:paraId="434757C5" w14:textId="33963E35" w:rsidR="008D5DE2" w:rsidRDefault="008D5DE2" w:rsidP="008D5DE2">
      <w:pPr>
        <w:pStyle w:val="a3"/>
      </w:pPr>
      <w:r>
        <w:t>1</w:t>
      </w:r>
      <w:r w:rsidR="00A80792">
        <w:rPr>
          <w:rFonts w:hint="eastAsia"/>
        </w:rPr>
        <w:t>2</w:t>
      </w:r>
      <w:r>
        <w:t>.</w:t>
      </w:r>
      <w:r w:rsidR="009D1490">
        <w:t>1</w:t>
      </w:r>
      <w:r w:rsidR="009D1490">
        <w:rPr>
          <w:rFonts w:hint="eastAsia"/>
        </w:rPr>
        <w:t>1</w:t>
      </w:r>
      <w:r>
        <w:t xml:space="preserve">.2 </w:t>
      </w:r>
      <w:r>
        <w:rPr>
          <w:rFonts w:hint="eastAsia"/>
        </w:rPr>
        <w:t>背景及评价</w:t>
      </w:r>
    </w:p>
    <w:p w14:paraId="22FF05A6" w14:textId="25DD5896" w:rsidR="008D5DE2" w:rsidRDefault="008D5DE2" w:rsidP="008D5DE2">
      <w:pPr>
        <w:pStyle w:val="a5"/>
      </w:pPr>
      <w:r>
        <w:t>1</w:t>
      </w:r>
      <w:r w:rsidR="00A80792">
        <w:rPr>
          <w:rFonts w:hint="eastAsia"/>
        </w:rPr>
        <w:t>2</w:t>
      </w:r>
      <w:r>
        <w:t>.</w:t>
      </w:r>
      <w:r w:rsidR="009D1490">
        <w:t>1</w:t>
      </w:r>
      <w:r w:rsidR="009D1490">
        <w:rPr>
          <w:rFonts w:hint="eastAsia"/>
        </w:rPr>
        <w:t>1</w:t>
      </w:r>
      <w:r>
        <w:t xml:space="preserve">.2.1 </w:t>
      </w:r>
      <w:r>
        <w:rPr>
          <w:rFonts w:hint="eastAsia"/>
        </w:rPr>
        <w:t>背景</w:t>
      </w:r>
    </w:p>
    <w:p w14:paraId="2C88660E" w14:textId="77777777" w:rsidR="008D5DE2" w:rsidRDefault="008D5DE2" w:rsidP="008D5DE2">
      <w:pPr>
        <w:ind w:firstLine="480"/>
        <w:rPr>
          <w:rFonts w:cs="Times New Roman"/>
        </w:rPr>
      </w:pPr>
      <w:r>
        <w:rPr>
          <w:rFonts w:cs="Times New Roman"/>
        </w:rPr>
        <w:t>IRS</w:t>
      </w:r>
      <w:r>
        <w:rPr>
          <w:rFonts w:cs="Times New Roman" w:hint="eastAsia"/>
        </w:rPr>
        <w:t>发布了</w:t>
      </w:r>
      <w:r>
        <w:rPr>
          <w:rFonts w:cs="Times New Roman"/>
        </w:rPr>
        <w:t>2017</w:t>
      </w:r>
      <w:r>
        <w:rPr>
          <w:rFonts w:cs="Times New Roman" w:hint="eastAsia"/>
        </w:rPr>
        <w:t>年新的企业审计方法。不再对少数纳税人进行全面审计，而是针对大量客户（包括非归档的外国公司）审核具体问题或交易。</w:t>
      </w:r>
      <w:r>
        <w:rPr>
          <w:rFonts w:cs="Times New Roman"/>
        </w:rPr>
        <w:t>IRS</w:t>
      </w:r>
      <w:r>
        <w:rPr>
          <w:rFonts w:cs="Times New Roman" w:hint="eastAsia"/>
        </w:rPr>
        <w:t>已经宣布，作为这个计划的一部分，它将向非归档的外国公司发出信函以解释其履约义务，那些没有</w:t>
      </w:r>
      <w:r w:rsidR="000F1A73">
        <w:rPr>
          <w:rFonts w:cs="Times New Roman" w:hint="eastAsia"/>
        </w:rPr>
        <w:t>做出</w:t>
      </w:r>
      <w:r>
        <w:rPr>
          <w:rFonts w:cs="Times New Roman" w:hint="eastAsia"/>
        </w:rPr>
        <w:t>适当回应的公司将被审计。根据加拿大公司在美国经营的年数，面临惩罚的可能性很大。与非归档的外国公司一样，美国销售和分销子公司被列为</w:t>
      </w:r>
      <w:r>
        <w:rPr>
          <w:rFonts w:cs="Times New Roman"/>
        </w:rPr>
        <w:t>IRS</w:t>
      </w:r>
      <w:r>
        <w:rPr>
          <w:rFonts w:cs="Times New Roman" w:hint="eastAsia"/>
        </w:rPr>
        <w:t>将针对并审计的十多个问题之一。</w:t>
      </w:r>
    </w:p>
    <w:p w14:paraId="07BFFC22" w14:textId="77777777" w:rsidR="008D5DE2" w:rsidRDefault="008D5DE2" w:rsidP="008D5DE2">
      <w:pPr>
        <w:ind w:firstLine="480"/>
        <w:rPr>
          <w:rFonts w:cs="Times New Roman"/>
        </w:rPr>
      </w:pPr>
      <w:r>
        <w:rPr>
          <w:rFonts w:cs="Times New Roman"/>
        </w:rPr>
        <w:lastRenderedPageBreak/>
        <w:t>IRS</w:t>
      </w:r>
      <w:r>
        <w:rPr>
          <w:rFonts w:cs="Times New Roman" w:hint="eastAsia"/>
        </w:rPr>
        <w:t>担心这些公司在美国的纳税申报表上申报损失或者极少的利润，与其承担的功能与风险是不匹配的。这类纳税人会被选择出来进行审计，审计员会审核其在转让低价中的地位，但不会对所有交易业务进行全面审计。</w:t>
      </w:r>
      <w:r>
        <w:rPr>
          <w:rFonts w:cs="Times New Roman"/>
        </w:rPr>
        <w:t>IRS</w:t>
      </w:r>
      <w:r>
        <w:rPr>
          <w:rFonts w:cs="Times New Roman" w:hint="eastAsia"/>
        </w:rPr>
        <w:t>已经为其代理商提供了有关技术问题、文档请求和了解文档的培训。</w:t>
      </w:r>
    </w:p>
    <w:p w14:paraId="6B385E0B" w14:textId="379C4A75" w:rsidR="008D5DE2" w:rsidRDefault="008D5DE2" w:rsidP="008D5DE2">
      <w:pPr>
        <w:pStyle w:val="a5"/>
      </w:pPr>
      <w:r>
        <w:t>1</w:t>
      </w:r>
      <w:r w:rsidR="00A80792">
        <w:rPr>
          <w:rFonts w:hint="eastAsia"/>
        </w:rPr>
        <w:t>2</w:t>
      </w:r>
      <w:r>
        <w:t>.</w:t>
      </w:r>
      <w:r w:rsidR="009D1490">
        <w:t>1</w:t>
      </w:r>
      <w:r w:rsidR="009D1490">
        <w:rPr>
          <w:rFonts w:hint="eastAsia"/>
        </w:rPr>
        <w:t>1</w:t>
      </w:r>
      <w:r>
        <w:t xml:space="preserve">.2.2 </w:t>
      </w:r>
      <w:r>
        <w:rPr>
          <w:rFonts w:hint="eastAsia"/>
        </w:rPr>
        <w:t>评价</w:t>
      </w:r>
    </w:p>
    <w:p w14:paraId="6C7CC6F3" w14:textId="77777777" w:rsidR="008D5DE2" w:rsidRDefault="008D5DE2" w:rsidP="008D5DE2">
      <w:pPr>
        <w:ind w:firstLine="480"/>
        <w:rPr>
          <w:rFonts w:cs="Times New Roman"/>
        </w:rPr>
      </w:pPr>
      <w:r>
        <w:rPr>
          <w:rFonts w:cs="Times New Roman" w:hint="eastAsia"/>
        </w:rPr>
        <w:t>美国</w:t>
      </w:r>
      <w:r>
        <w:rPr>
          <w:rFonts w:cs="Times New Roman"/>
        </w:rPr>
        <w:t>2017</w:t>
      </w:r>
      <w:r>
        <w:rPr>
          <w:rFonts w:cs="Times New Roman" w:hint="eastAsia"/>
        </w:rPr>
        <w:t>年新的企业审计方法对于加拿大在美销售和分销子公司来说是一项挑战。加拿大母公司与其在美子公司应该重新审查自身的关联方转让定价是否符合独立交易原则，是否存在税基侵蚀与利润转移的嫌疑，避免被美国国内收入局查出后面临遭受惩罚的风险。</w:t>
      </w:r>
    </w:p>
    <w:p w14:paraId="09E95B55" w14:textId="77777777" w:rsidR="008D5DE2" w:rsidRPr="004455BA" w:rsidRDefault="008D5DE2" w:rsidP="008D5DE2">
      <w:pPr>
        <w:ind w:firstLine="480"/>
        <w:rPr>
          <w:rFonts w:eastAsiaTheme="minorEastAsia" w:cs="Times New Roman"/>
        </w:rPr>
      </w:pPr>
    </w:p>
    <w:p w14:paraId="58617384" w14:textId="77777777" w:rsidR="008D5DE2" w:rsidRPr="00E76B31" w:rsidRDefault="003D1D08" w:rsidP="008D5DE2">
      <w:pPr>
        <w:pStyle w:val="1"/>
      </w:pPr>
      <w:bookmarkStart w:id="44" w:name="_Toc491182989"/>
      <w:r>
        <w:rPr>
          <w:rFonts w:hint="eastAsia"/>
        </w:rPr>
        <w:t>1</w:t>
      </w:r>
      <w:r w:rsidR="00A80792">
        <w:rPr>
          <w:rFonts w:hint="eastAsia"/>
        </w:rPr>
        <w:t>3</w:t>
      </w:r>
      <w:r w:rsidR="008D5DE2" w:rsidRPr="00E76B31">
        <w:t xml:space="preserve"> </w:t>
      </w:r>
      <w:r w:rsidR="008D5DE2" w:rsidRPr="00E76B31">
        <w:t>墨西哥</w:t>
      </w:r>
      <w:bookmarkEnd w:id="44"/>
    </w:p>
    <w:p w14:paraId="2D996C2A" w14:textId="77777777" w:rsidR="008D5DE2" w:rsidRPr="00E76B31" w:rsidRDefault="008D5DE2" w:rsidP="008D5DE2">
      <w:pPr>
        <w:ind w:firstLine="480"/>
        <w:rPr>
          <w:rFonts w:eastAsiaTheme="minorEastAsia" w:cs="Times New Roman"/>
        </w:rPr>
      </w:pPr>
    </w:p>
    <w:p w14:paraId="71D75F98" w14:textId="77777777" w:rsidR="008D5DE2" w:rsidRPr="00E76B31" w:rsidRDefault="003D1D08" w:rsidP="008D5DE2">
      <w:pPr>
        <w:pStyle w:val="2"/>
      </w:pPr>
      <w:bookmarkStart w:id="45" w:name="_Toc491182990"/>
      <w:r>
        <w:rPr>
          <w:rFonts w:hint="eastAsia"/>
        </w:rPr>
        <w:t>1</w:t>
      </w:r>
      <w:r w:rsidR="00A80792">
        <w:rPr>
          <w:rFonts w:hint="eastAsia"/>
        </w:rPr>
        <w:t>3</w:t>
      </w:r>
      <w:r w:rsidR="008D5DE2" w:rsidRPr="00E76B31">
        <w:t>.1 IMMEX</w:t>
      </w:r>
      <w:r w:rsidR="008D5DE2" w:rsidRPr="00E76B31">
        <w:t>计划下的常设机构</w:t>
      </w:r>
      <w:bookmarkEnd w:id="45"/>
    </w:p>
    <w:p w14:paraId="6E7B5057" w14:textId="77777777" w:rsidR="008D5DE2" w:rsidRPr="00E76B31" w:rsidRDefault="003D1D08" w:rsidP="008D5DE2">
      <w:pPr>
        <w:pStyle w:val="a3"/>
      </w:pPr>
      <w:r>
        <w:rPr>
          <w:rFonts w:hint="eastAsia"/>
        </w:rPr>
        <w:t>1</w:t>
      </w:r>
      <w:r w:rsidR="00A80792">
        <w:rPr>
          <w:rFonts w:hint="eastAsia"/>
        </w:rPr>
        <w:t>3</w:t>
      </w:r>
      <w:r w:rsidR="008D5DE2" w:rsidRPr="00E76B31">
        <w:t xml:space="preserve">.1.1 </w:t>
      </w:r>
      <w:r w:rsidR="008D5DE2" w:rsidRPr="00E76B31">
        <w:t>内容</w:t>
      </w:r>
      <w:r w:rsidR="008D5DE2" w:rsidRPr="00E76B31">
        <w:rPr>
          <w:rStyle w:val="aa"/>
          <w:rFonts w:eastAsiaTheme="minorEastAsia" w:cs="Times New Roman"/>
        </w:rPr>
        <w:footnoteReference w:id="53"/>
      </w:r>
    </w:p>
    <w:p w14:paraId="0BC5F8D8" w14:textId="77777777" w:rsidR="008D5DE2" w:rsidRPr="00E76B31" w:rsidRDefault="008D5DE2" w:rsidP="008D5DE2">
      <w:pPr>
        <w:ind w:firstLine="480"/>
      </w:pPr>
      <w:r w:rsidRPr="00E76B31">
        <w:t>在墨西哥</w:t>
      </w:r>
      <w:r w:rsidRPr="002D1EB9">
        <w:rPr>
          <w:rFonts w:hint="eastAsia"/>
        </w:rPr>
        <w:t>制造、保税装配业和出口服务鼓励</w:t>
      </w:r>
      <w:r w:rsidRPr="00E76B31">
        <w:t>（</w:t>
      </w:r>
      <w:r w:rsidRPr="00E76B31">
        <w:t xml:space="preserve">IMMEX </w:t>
      </w:r>
      <w:r>
        <w:rPr>
          <w:rFonts w:hint="eastAsia"/>
        </w:rPr>
        <w:t>，</w:t>
      </w:r>
      <w:r w:rsidRPr="00965192">
        <w:t>Industria Manufacturera, Maquiladora y de Servicios de Exportacion</w:t>
      </w:r>
      <w:r>
        <w:t>）</w:t>
      </w:r>
      <w:r w:rsidRPr="002D1EB9">
        <w:rPr>
          <w:rFonts w:hint="eastAsia"/>
        </w:rPr>
        <w:t>计划</w:t>
      </w:r>
      <w:r w:rsidRPr="00965192">
        <w:t>下进</w:t>
      </w:r>
      <w:r w:rsidRPr="00965192">
        <w:rPr>
          <w:rFonts w:asciiTheme="minorEastAsia" w:hAnsiTheme="minorEastAsia"/>
        </w:rPr>
        <w:t>行</w:t>
      </w:r>
      <w:r w:rsidR="000F1A73">
        <w:rPr>
          <w:rFonts w:asciiTheme="minorEastAsia" w:hAnsiTheme="minorEastAsia" w:hint="eastAsia"/>
        </w:rPr>
        <w:t>“</w:t>
      </w:r>
      <w:r w:rsidRPr="00965192">
        <w:rPr>
          <w:rFonts w:asciiTheme="minorEastAsia" w:hAnsiTheme="minorEastAsia"/>
        </w:rPr>
        <w:t>庇护</w:t>
      </w:r>
      <w:r>
        <w:rPr>
          <w:rFonts w:asciiTheme="minorEastAsia" w:hAnsiTheme="minorEastAsia" w:hint="eastAsia"/>
        </w:rPr>
        <w:t>所加工出口</w:t>
      </w:r>
      <w:r w:rsidR="000F1A73">
        <w:rPr>
          <w:rFonts w:asciiTheme="minorEastAsia" w:hAnsiTheme="minorEastAsia" w:hint="eastAsia"/>
        </w:rPr>
        <w:t>”</w:t>
      </w:r>
      <w:r w:rsidRPr="00965192">
        <w:rPr>
          <w:rFonts w:asciiTheme="minorEastAsia" w:hAnsiTheme="minorEastAsia"/>
        </w:rPr>
        <w:t>（</w:t>
      </w:r>
      <w:r w:rsidRPr="002D1EB9">
        <w:rPr>
          <w:rFonts w:hint="eastAsia"/>
        </w:rPr>
        <w:t>一种特殊类型的加工出口程序</w:t>
      </w:r>
      <w:r>
        <w:t>）的外国</w:t>
      </w:r>
      <w:r>
        <w:rPr>
          <w:rFonts w:hint="eastAsia"/>
        </w:rPr>
        <w:t>居民需在</w:t>
      </w:r>
      <w:r w:rsidRPr="00E76B31">
        <w:t>2017</w:t>
      </w:r>
      <w:r w:rsidRPr="00E76B31">
        <w:t>年</w:t>
      </w:r>
      <w:r w:rsidRPr="00E76B31">
        <w:t>12</w:t>
      </w:r>
      <w:r w:rsidRPr="00E76B31">
        <w:t>月</w:t>
      </w:r>
      <w:r w:rsidRPr="00E76B31">
        <w:t>31</w:t>
      </w:r>
      <w:r>
        <w:t>日</w:t>
      </w:r>
      <w:r w:rsidRPr="00E76B31">
        <w:t>对其</w:t>
      </w:r>
      <w:r>
        <w:rPr>
          <w:rFonts w:hint="eastAsia"/>
        </w:rPr>
        <w:t>状态</w:t>
      </w:r>
      <w:r w:rsidRPr="00E76B31">
        <w:t>和业务</w:t>
      </w:r>
      <w:r>
        <w:rPr>
          <w:rFonts w:hint="eastAsia"/>
        </w:rPr>
        <w:t>做出选择</w:t>
      </w:r>
      <w:r w:rsidRPr="00E76B31">
        <w:t>。这些</w:t>
      </w:r>
      <w:r>
        <w:rPr>
          <w:rFonts w:hint="eastAsia"/>
        </w:rPr>
        <w:t>企业</w:t>
      </w:r>
      <w:r w:rsidRPr="00E76B31">
        <w:t>实体通常</w:t>
      </w:r>
      <w:r>
        <w:rPr>
          <w:rFonts w:hint="eastAsia"/>
        </w:rPr>
        <w:t>已经</w:t>
      </w:r>
      <w:r>
        <w:t>在墨西哥开展业务</w:t>
      </w:r>
      <w:r w:rsidRPr="00E76B31">
        <w:t>而无需设立常设机构。</w:t>
      </w:r>
      <w:r>
        <w:rPr>
          <w:rFonts w:hint="eastAsia"/>
        </w:rPr>
        <w:t>但</w:t>
      </w:r>
      <w:r w:rsidRPr="00E76B31">
        <w:t>根据</w:t>
      </w:r>
      <w:r w:rsidRPr="00E76B31">
        <w:t>2015</w:t>
      </w:r>
      <w:r w:rsidRPr="00E76B31">
        <w:t>年下半年颁布的规定，外国人可以在四年期间继续</w:t>
      </w:r>
      <w:r>
        <w:rPr>
          <w:rFonts w:hint="eastAsia"/>
        </w:rPr>
        <w:t>履行</w:t>
      </w:r>
      <w:r>
        <w:t>制造合同</w:t>
      </w:r>
      <w:r w:rsidRPr="00E76B31">
        <w:t>（自</w:t>
      </w:r>
      <w:r w:rsidRPr="00E76B31">
        <w:t>2014</w:t>
      </w:r>
      <w:r w:rsidRPr="00E76B31">
        <w:t>年</w:t>
      </w:r>
      <w:r w:rsidRPr="00E76B31">
        <w:t>1</w:t>
      </w:r>
      <w:r w:rsidRPr="00E76B31">
        <w:t>月</w:t>
      </w:r>
      <w:r w:rsidRPr="00E76B31">
        <w:t>1</w:t>
      </w:r>
      <w:r w:rsidRPr="00E76B31">
        <w:t>日起），前提是在四年期限到期</w:t>
      </w:r>
      <w:r>
        <w:rPr>
          <w:rFonts w:hint="eastAsia"/>
        </w:rPr>
        <w:t>日（即</w:t>
      </w:r>
      <w:r>
        <w:rPr>
          <w:rFonts w:hint="eastAsia"/>
        </w:rPr>
        <w:t>2017</w:t>
      </w:r>
      <w:r>
        <w:rPr>
          <w:rFonts w:hint="eastAsia"/>
        </w:rPr>
        <w:t>年</w:t>
      </w:r>
      <w:r>
        <w:rPr>
          <w:rFonts w:hint="eastAsia"/>
        </w:rPr>
        <w:t>12</w:t>
      </w:r>
      <w:r>
        <w:rPr>
          <w:rFonts w:hint="eastAsia"/>
        </w:rPr>
        <w:t>月</w:t>
      </w:r>
      <w:r>
        <w:rPr>
          <w:rFonts w:hint="eastAsia"/>
        </w:rPr>
        <w:t>31</w:t>
      </w:r>
      <w:r>
        <w:rPr>
          <w:rFonts w:hint="eastAsia"/>
        </w:rPr>
        <w:t>日）</w:t>
      </w:r>
      <w:r w:rsidRPr="00E76B31">
        <w:t>之前采取了一些行动步骤</w:t>
      </w:r>
      <w:r>
        <w:rPr>
          <w:rFonts w:hint="eastAsia"/>
        </w:rPr>
        <w:t>。</w:t>
      </w:r>
    </w:p>
    <w:p w14:paraId="44E824D9" w14:textId="77777777" w:rsidR="008D5DE2" w:rsidRPr="00E76B31" w:rsidRDefault="003D1D08" w:rsidP="008D5DE2">
      <w:pPr>
        <w:pStyle w:val="a5"/>
      </w:pPr>
      <w:r>
        <w:rPr>
          <w:rFonts w:hint="eastAsia"/>
        </w:rPr>
        <w:t>1</w:t>
      </w:r>
      <w:r w:rsidR="00A80792">
        <w:rPr>
          <w:rFonts w:hint="eastAsia"/>
        </w:rPr>
        <w:t>3</w:t>
      </w:r>
      <w:r w:rsidR="008D5DE2" w:rsidRPr="00E76B31">
        <w:t xml:space="preserve">.1.1.1 </w:t>
      </w:r>
      <w:r w:rsidR="008D5DE2">
        <w:rPr>
          <w:rFonts w:hint="eastAsia"/>
        </w:rPr>
        <w:t>外国居民截止日前需采取的措施</w:t>
      </w:r>
    </w:p>
    <w:p w14:paraId="18DA8362" w14:textId="77777777" w:rsidR="008D5DE2" w:rsidRPr="00E76B31" w:rsidRDefault="008D5DE2" w:rsidP="008D5DE2">
      <w:pPr>
        <w:ind w:firstLine="480"/>
      </w:pPr>
      <w:r w:rsidRPr="00E76B31">
        <w:t>总的来说，</w:t>
      </w:r>
      <w:r w:rsidRPr="00E76B31">
        <w:t>IMMEX</w:t>
      </w:r>
      <w:r>
        <w:rPr>
          <w:rFonts w:hint="eastAsia"/>
        </w:rPr>
        <w:t>计划</w:t>
      </w:r>
      <w:r w:rsidRPr="00E76B31">
        <w:t>下的税收优惠为外国实体提供了一些</w:t>
      </w:r>
      <w:r>
        <w:rPr>
          <w:rFonts w:hint="eastAsia"/>
        </w:rPr>
        <w:t>加工出口优惠制度</w:t>
      </w:r>
      <w:r w:rsidR="00FC6B5E">
        <w:rPr>
          <w:rFonts w:hint="eastAsia"/>
        </w:rPr>
        <w:t>，</w:t>
      </w:r>
      <w:r>
        <w:t>例如提供转让定价</w:t>
      </w:r>
      <w:r>
        <w:rPr>
          <w:rFonts w:hint="eastAsia"/>
        </w:rPr>
        <w:t>救济</w:t>
      </w:r>
      <w:r w:rsidRPr="00E76B31">
        <w:t>，</w:t>
      </w:r>
      <w:r>
        <w:rPr>
          <w:rFonts w:hint="eastAsia"/>
        </w:rPr>
        <w:t>以及</w:t>
      </w:r>
      <w:r w:rsidRPr="00E76B31">
        <w:t>不需要常设机构（</w:t>
      </w:r>
      <w:r w:rsidRPr="00E76B31">
        <w:t>PE</w:t>
      </w:r>
      <w:r>
        <w:rPr>
          <w:rFonts w:hint="eastAsia"/>
        </w:rPr>
        <w:t>，</w:t>
      </w:r>
      <w:r>
        <w:rPr>
          <w:rFonts w:hint="eastAsia"/>
        </w:rPr>
        <w:t>P</w:t>
      </w:r>
      <w:r w:rsidRPr="002D1EB9">
        <w:t xml:space="preserve">ermanent </w:t>
      </w:r>
      <w:r>
        <w:rPr>
          <w:rFonts w:hint="eastAsia"/>
        </w:rPr>
        <w:t>E</w:t>
      </w:r>
      <w:r>
        <w:t>stablish</w:t>
      </w:r>
      <w:r>
        <w:rPr>
          <w:rFonts w:hint="eastAsia"/>
        </w:rPr>
        <w:t>ment</w:t>
      </w:r>
      <w:r>
        <w:rPr>
          <w:rFonts w:hint="eastAsia"/>
        </w:rPr>
        <w:t>）等。</w:t>
      </w:r>
    </w:p>
    <w:p w14:paraId="11EF0552" w14:textId="77777777" w:rsidR="008D5DE2" w:rsidRPr="00E76B31" w:rsidRDefault="00FC6B5E" w:rsidP="008D5DE2">
      <w:pPr>
        <w:ind w:firstLine="480"/>
      </w:pPr>
      <w:r>
        <w:rPr>
          <w:rFonts w:asciiTheme="minorEastAsia" w:hAnsiTheme="minorEastAsia" w:hint="eastAsia"/>
        </w:rPr>
        <w:t>“</w:t>
      </w:r>
      <w:r w:rsidR="008D5DE2" w:rsidRPr="00965192">
        <w:rPr>
          <w:rFonts w:asciiTheme="minorEastAsia" w:hAnsiTheme="minorEastAsia"/>
        </w:rPr>
        <w:t>庇护</w:t>
      </w:r>
      <w:r w:rsidR="008D5DE2">
        <w:rPr>
          <w:rFonts w:asciiTheme="minorEastAsia" w:hAnsiTheme="minorEastAsia" w:hint="eastAsia"/>
        </w:rPr>
        <w:t>所加工出口</w:t>
      </w:r>
      <w:r>
        <w:rPr>
          <w:rFonts w:asciiTheme="minorEastAsia" w:hAnsiTheme="minorEastAsia" w:hint="eastAsia"/>
        </w:rPr>
        <w:t>”</w:t>
      </w:r>
      <w:r w:rsidR="008D5DE2" w:rsidRPr="00E76B31">
        <w:t>计划</w:t>
      </w:r>
      <w:r w:rsidR="008D5DE2">
        <w:rPr>
          <w:rFonts w:hint="eastAsia"/>
        </w:rPr>
        <w:t>只</w:t>
      </w:r>
      <w:r w:rsidR="008D5DE2" w:rsidRPr="00E76B31">
        <w:t>在少数情况下提供，在</w:t>
      </w:r>
      <w:r w:rsidR="008D5DE2" w:rsidRPr="00E76B31">
        <w:t>2015</w:t>
      </w:r>
      <w:r w:rsidR="008D5DE2" w:rsidRPr="00E76B31">
        <w:t>年</w:t>
      </w:r>
      <w:r w:rsidR="008D5DE2" w:rsidRPr="00E76B31">
        <w:t>12</w:t>
      </w:r>
      <w:r w:rsidR="008D5DE2" w:rsidRPr="00E76B31">
        <w:t>月底</w:t>
      </w:r>
      <w:r w:rsidR="008D5DE2">
        <w:rPr>
          <w:rFonts w:hint="eastAsia"/>
        </w:rPr>
        <w:t>的</w:t>
      </w:r>
      <w:r w:rsidR="008D5DE2">
        <w:t>税务规则</w:t>
      </w:r>
      <w:r w:rsidR="008D5DE2" w:rsidRPr="00E76B31">
        <w:t>变更为外国实体考虑</w:t>
      </w:r>
      <w:r w:rsidR="008D5DE2">
        <w:rPr>
          <w:rFonts w:hint="eastAsia"/>
        </w:rPr>
        <w:t>是否</w:t>
      </w:r>
      <w:r w:rsidR="008D5DE2">
        <w:t>继续</w:t>
      </w:r>
      <w:r w:rsidR="008D5DE2">
        <w:rPr>
          <w:rFonts w:hint="eastAsia"/>
        </w:rPr>
        <w:t>享受</w:t>
      </w:r>
      <w:r w:rsidR="008D5DE2" w:rsidRPr="00E76B31">
        <w:t>IMMEX</w:t>
      </w:r>
      <w:r w:rsidR="008D5DE2">
        <w:t>计划</w:t>
      </w:r>
      <w:r w:rsidR="008D5DE2">
        <w:rPr>
          <w:rFonts w:hint="eastAsia"/>
        </w:rPr>
        <w:t>的优惠</w:t>
      </w:r>
      <w:r w:rsidR="008D5DE2">
        <w:t>提供了四年</w:t>
      </w:r>
      <w:r w:rsidR="008D5DE2">
        <w:rPr>
          <w:rFonts w:hint="eastAsia"/>
        </w:rPr>
        <w:t>的选择考虑时间</w:t>
      </w:r>
      <w:r w:rsidR="008D5DE2" w:rsidRPr="00E76B31">
        <w:t>。在</w:t>
      </w:r>
      <w:r w:rsidR="008D5DE2" w:rsidRPr="00E76B31">
        <w:t>2017</w:t>
      </w:r>
      <w:r w:rsidR="008D5DE2" w:rsidRPr="00E76B31">
        <w:t>年</w:t>
      </w:r>
      <w:r w:rsidR="008D5DE2" w:rsidRPr="00E76B31">
        <w:t>12</w:t>
      </w:r>
      <w:r w:rsidR="008D5DE2" w:rsidRPr="00E76B31">
        <w:t>月</w:t>
      </w:r>
      <w:r w:rsidR="008D5DE2" w:rsidRPr="00E76B31">
        <w:t>31</w:t>
      </w:r>
      <w:r w:rsidR="008D5DE2" w:rsidRPr="00E76B31">
        <w:t>日</w:t>
      </w:r>
      <w:r w:rsidR="008D5DE2">
        <w:rPr>
          <w:rFonts w:hint="eastAsia"/>
        </w:rPr>
        <w:t>即</w:t>
      </w:r>
      <w:r w:rsidR="008D5DE2" w:rsidRPr="00E76B31">
        <w:t>四年期满后，</w:t>
      </w:r>
      <w:r w:rsidR="008D5DE2">
        <w:rPr>
          <w:rFonts w:hint="eastAsia"/>
        </w:rPr>
        <w:t>外国居民必须采取以下措施：</w:t>
      </w:r>
    </w:p>
    <w:p w14:paraId="19ABCF8B" w14:textId="77777777" w:rsidR="008D5DE2" w:rsidRPr="002D1EB9" w:rsidRDefault="008D5DE2" w:rsidP="008D5DE2">
      <w:pPr>
        <w:pStyle w:val="a7"/>
        <w:numPr>
          <w:ilvl w:val="0"/>
          <w:numId w:val="24"/>
        </w:numPr>
        <w:ind w:firstLineChars="0"/>
      </w:pPr>
      <w:r>
        <w:lastRenderedPageBreak/>
        <w:t>通过结合一家新公司</w:t>
      </w:r>
      <w:r>
        <w:rPr>
          <w:rFonts w:hint="eastAsia"/>
        </w:rPr>
        <w:t>或</w:t>
      </w:r>
      <w:r w:rsidRPr="002D1EB9">
        <w:t>收购现有的公司</w:t>
      </w:r>
      <w:r>
        <w:rPr>
          <w:rFonts w:hint="eastAsia"/>
        </w:rPr>
        <w:t>，或者</w:t>
      </w:r>
      <w:r w:rsidRPr="002D1EB9">
        <w:t>将业务转移到另一个</w:t>
      </w:r>
      <w:r w:rsidRPr="002D1EB9">
        <w:rPr>
          <w:rFonts w:hint="eastAsia"/>
        </w:rPr>
        <w:t>外资公司在墨西哥开办的、产品回销本国的组装工厂</w:t>
      </w:r>
      <w:r w:rsidRPr="002D1EB9">
        <w:t>，</w:t>
      </w:r>
      <w:r>
        <w:rPr>
          <w:rFonts w:hint="eastAsia"/>
        </w:rPr>
        <w:t>再</w:t>
      </w:r>
      <w:r w:rsidRPr="002D1EB9">
        <w:t>开始自己的</w:t>
      </w:r>
      <w:r w:rsidRPr="002D1EB9">
        <w:rPr>
          <w:rFonts w:hint="eastAsia"/>
        </w:rPr>
        <w:t>加工出口</w:t>
      </w:r>
      <w:r w:rsidRPr="002D1EB9">
        <w:t>业务</w:t>
      </w:r>
      <w:r w:rsidRPr="002D1EB9">
        <w:t xml:space="preserve"> </w:t>
      </w:r>
      <w:r>
        <w:t>;</w:t>
      </w:r>
    </w:p>
    <w:p w14:paraId="6F45B62D" w14:textId="77777777" w:rsidR="008D5DE2" w:rsidRDefault="008D5DE2" w:rsidP="008D5DE2">
      <w:pPr>
        <w:pStyle w:val="a7"/>
        <w:numPr>
          <w:ilvl w:val="0"/>
          <w:numId w:val="24"/>
        </w:numPr>
        <w:ind w:firstLineChars="0"/>
      </w:pPr>
      <w:r>
        <w:rPr>
          <w:rFonts w:hint="eastAsia"/>
        </w:rPr>
        <w:t>承认</w:t>
      </w:r>
      <w:r w:rsidRPr="002D1EB9">
        <w:rPr>
          <w:rFonts w:hint="eastAsia"/>
        </w:rPr>
        <w:t>在墨西哥</w:t>
      </w:r>
      <w:r>
        <w:rPr>
          <w:rFonts w:hint="eastAsia"/>
        </w:rPr>
        <w:t>设有已经完成注册的常设机构，</w:t>
      </w:r>
      <w:r w:rsidRPr="002D1EB9">
        <w:t>继续现有的</w:t>
      </w:r>
      <w:r>
        <w:rPr>
          <w:rFonts w:hint="eastAsia"/>
        </w:rPr>
        <w:t>加工出口业务</w:t>
      </w:r>
      <w:r>
        <w:rPr>
          <w:rFonts w:hint="eastAsia"/>
        </w:rPr>
        <w:t>;</w:t>
      </w:r>
    </w:p>
    <w:p w14:paraId="606ABC67" w14:textId="77777777" w:rsidR="008D5DE2" w:rsidRPr="00FB6645" w:rsidRDefault="008D5DE2" w:rsidP="008D5DE2">
      <w:pPr>
        <w:pStyle w:val="a7"/>
        <w:numPr>
          <w:ilvl w:val="0"/>
          <w:numId w:val="24"/>
        </w:numPr>
        <w:ind w:firstLineChars="0"/>
      </w:pPr>
      <w:r w:rsidRPr="00FB6645">
        <w:t>承认在墨西哥</w:t>
      </w:r>
      <w:r w:rsidRPr="00FB6645">
        <w:rPr>
          <w:rFonts w:hint="eastAsia"/>
        </w:rPr>
        <w:t>设有常设机构</w:t>
      </w:r>
      <w:r w:rsidRPr="00FB6645">
        <w:t>，并支付相应的</w:t>
      </w:r>
      <w:r w:rsidRPr="00FB6645">
        <w:rPr>
          <w:rFonts w:hint="eastAsia"/>
        </w:rPr>
        <w:t>应交</w:t>
      </w:r>
      <w:r w:rsidRPr="00FB6645">
        <w:t>所得税</w:t>
      </w:r>
      <w:r>
        <w:rPr>
          <w:rFonts w:hint="eastAsia"/>
        </w:rPr>
        <w:t>。</w:t>
      </w:r>
    </w:p>
    <w:p w14:paraId="79CAB686" w14:textId="77777777" w:rsidR="008D5DE2" w:rsidRPr="00FB6645" w:rsidRDefault="008D5DE2" w:rsidP="008D5DE2">
      <w:pPr>
        <w:ind w:firstLine="480"/>
      </w:pPr>
      <w:r w:rsidRPr="00FB6645">
        <w:rPr>
          <w:rFonts w:hint="eastAsia"/>
        </w:rPr>
        <w:t>如果以上所有要求都满足，</w:t>
      </w:r>
      <w:r w:rsidRPr="00FB6645">
        <w:t>这项选择将于</w:t>
      </w:r>
      <w:r w:rsidRPr="00FB6645">
        <w:t>2018</w:t>
      </w:r>
      <w:r w:rsidRPr="00FB6645">
        <w:t>年</w:t>
      </w:r>
      <w:r w:rsidRPr="00FB6645">
        <w:t>1</w:t>
      </w:r>
      <w:r w:rsidRPr="00FB6645">
        <w:t>月</w:t>
      </w:r>
      <w:r w:rsidRPr="00FB6645">
        <w:t>1</w:t>
      </w:r>
      <w:r w:rsidRPr="00FB6645">
        <w:t>日生效。</w:t>
      </w:r>
    </w:p>
    <w:p w14:paraId="70C91D3A" w14:textId="77777777" w:rsidR="008D5DE2" w:rsidRPr="00E76B31" w:rsidRDefault="003D1D08" w:rsidP="008D5DE2">
      <w:pPr>
        <w:pStyle w:val="a3"/>
      </w:pPr>
      <w:r>
        <w:rPr>
          <w:rFonts w:hint="eastAsia"/>
        </w:rPr>
        <w:t>1</w:t>
      </w:r>
      <w:r w:rsidR="00A80792">
        <w:rPr>
          <w:rFonts w:hint="eastAsia"/>
        </w:rPr>
        <w:t>3</w:t>
      </w:r>
      <w:r w:rsidR="008D5DE2" w:rsidRPr="00E76B31">
        <w:t xml:space="preserve">.1.2 </w:t>
      </w:r>
      <w:r w:rsidR="008D5DE2" w:rsidRPr="00E76B31">
        <w:t>背景及评价</w:t>
      </w:r>
    </w:p>
    <w:p w14:paraId="6E731F4C" w14:textId="77777777" w:rsidR="008D5DE2" w:rsidRPr="00E76B31" w:rsidRDefault="003D1D08" w:rsidP="008D5DE2">
      <w:pPr>
        <w:pStyle w:val="a5"/>
      </w:pPr>
      <w:r>
        <w:rPr>
          <w:rFonts w:hint="eastAsia"/>
        </w:rPr>
        <w:t>1</w:t>
      </w:r>
      <w:r w:rsidR="00A80792">
        <w:rPr>
          <w:rFonts w:hint="eastAsia"/>
        </w:rPr>
        <w:t>3</w:t>
      </w:r>
      <w:r w:rsidR="008D5DE2" w:rsidRPr="00E76B31">
        <w:t xml:space="preserve">.1.2.1 </w:t>
      </w:r>
      <w:r w:rsidR="008D5DE2" w:rsidRPr="00E76B31">
        <w:t>背景</w:t>
      </w:r>
    </w:p>
    <w:p w14:paraId="51848FBC" w14:textId="77777777" w:rsidR="008D5DE2" w:rsidRDefault="008D5DE2" w:rsidP="008D5DE2">
      <w:pPr>
        <w:ind w:firstLine="480"/>
      </w:pPr>
      <w:r>
        <w:rPr>
          <w:rFonts w:hint="eastAsia"/>
        </w:rPr>
        <w:t>墨西哥</w:t>
      </w:r>
      <w:r w:rsidRPr="002D1EB9">
        <w:rPr>
          <w:rFonts w:hint="eastAsia"/>
        </w:rPr>
        <w:t>企业所得税的征收对象为在墨西哥境内从事经营活动的企业、公司等法人。对于墨西哥本国的公司、永久设立在墨西哥境内的外国公司，以及除非盈利组织及其类似组织外的其他一切</w:t>
      </w:r>
      <w:r w:rsidR="000F1A73" w:rsidRPr="002D1EB9">
        <w:rPr>
          <w:rFonts w:hint="eastAsia"/>
        </w:rPr>
        <w:t>实体</w:t>
      </w:r>
      <w:r w:rsidRPr="002D1EB9">
        <w:rPr>
          <w:rFonts w:hint="eastAsia"/>
        </w:rPr>
        <w:t>公司都适用于相同的规定，在全世界范围内的所得均为其应课税额。</w:t>
      </w:r>
    </w:p>
    <w:p w14:paraId="658AF324" w14:textId="77777777" w:rsidR="008D5DE2" w:rsidRDefault="008D5DE2" w:rsidP="008D5DE2">
      <w:pPr>
        <w:ind w:firstLine="480"/>
      </w:pPr>
      <w:r w:rsidRPr="002D1EB9">
        <w:rPr>
          <w:rFonts w:hint="eastAsia"/>
        </w:rPr>
        <w:t>若是非本国居民开办的公司，只需就其来源于墨西哥的所得纳税，按照其毛所得</w:t>
      </w:r>
      <w:r w:rsidR="00FC6B5E">
        <w:rPr>
          <w:rFonts w:hint="eastAsia"/>
        </w:rPr>
        <w:t>（</w:t>
      </w:r>
      <w:r w:rsidRPr="002D1EB9">
        <w:rPr>
          <w:rFonts w:hint="eastAsia"/>
        </w:rPr>
        <w:t>无扣除项目</w:t>
      </w:r>
      <w:r w:rsidR="00FC6B5E">
        <w:rPr>
          <w:rFonts w:hint="eastAsia"/>
        </w:rPr>
        <w:t>）</w:t>
      </w:r>
      <w:r w:rsidRPr="002D1EB9">
        <w:rPr>
          <w:rFonts w:hint="eastAsia"/>
        </w:rPr>
        <w:t>的不同类型分别适用于不同的税率，但销售不动产和股份所得的净应税收益和短期的建筑安装及类似工程的所得要按高税率课税。在特定情况下，如果这类公司被认定为有基于所得税目的而在墨西哥永久建立或固定经营的行为，则从认定之时起，就遵循本国居民公司的纳税规定，按照外国公司在墨西哥已注册的分公司的情况来征税</w:t>
      </w:r>
      <w:r>
        <w:rPr>
          <w:rFonts w:hint="eastAsia"/>
        </w:rPr>
        <w:t>。</w:t>
      </w:r>
      <w:r>
        <w:rPr>
          <w:rStyle w:val="aa"/>
          <w:rFonts w:eastAsiaTheme="minorEastAsia" w:cs="Times New Roman"/>
        </w:rPr>
        <w:footnoteReference w:id="54"/>
      </w:r>
    </w:p>
    <w:p w14:paraId="1E9E8FBC" w14:textId="77777777" w:rsidR="008D5DE2" w:rsidRPr="00E76B31" w:rsidRDefault="008D5DE2" w:rsidP="008D5DE2">
      <w:pPr>
        <w:ind w:firstLine="480"/>
      </w:pPr>
      <w:r w:rsidRPr="002D1EB9">
        <w:rPr>
          <w:rFonts w:hint="eastAsia"/>
        </w:rPr>
        <w:t>IMMEX</w:t>
      </w:r>
      <w:r>
        <w:rPr>
          <w:rFonts w:hint="eastAsia"/>
        </w:rPr>
        <w:t>计划是墨西哥的一项鼓励出口措施。</w:t>
      </w:r>
      <w:r>
        <w:rPr>
          <w:rFonts w:hint="eastAsia"/>
        </w:rPr>
        <w:t>IMMEX</w:t>
      </w:r>
      <w:r>
        <w:rPr>
          <w:rFonts w:hint="eastAsia"/>
        </w:rPr>
        <w:t>计划</w:t>
      </w:r>
      <w:r w:rsidRPr="002D1EB9">
        <w:rPr>
          <w:rFonts w:hint="eastAsia"/>
        </w:rPr>
        <w:t>通过新型经营模式和与出口公司的相关运作，使墨西哥在积极地参与世界服务市场的同时，成为外商投资开展新项目的理想之地。以优化管理为目的，此计划很大程度上简化了相关的程序、要求、以及相关的授权、扩展、年度报告流程，从而使公司能够更快更简单的进入市场运营和管理。在财政方面，</w:t>
      </w:r>
      <w:r>
        <w:rPr>
          <w:rFonts w:hint="eastAsia"/>
        </w:rPr>
        <w:t>在</w:t>
      </w:r>
      <w:r>
        <w:rPr>
          <w:rFonts w:hint="eastAsia"/>
        </w:rPr>
        <w:t>IMMEX</w:t>
      </w:r>
      <w:r>
        <w:rPr>
          <w:rFonts w:hint="eastAsia"/>
        </w:rPr>
        <w:t>计划下的</w:t>
      </w:r>
      <w:r w:rsidRPr="002D1EB9">
        <w:rPr>
          <w:rFonts w:hint="eastAsia"/>
        </w:rPr>
        <w:t>所有公司在税收方面均享受零增值税税率待遇。同时，不用注册为大型出口企业，制造、保税装配业和出口服务鼓励计划公司即可享受最长</w:t>
      </w:r>
      <w:r w:rsidRPr="002D1EB9">
        <w:rPr>
          <w:rFonts w:hint="eastAsia"/>
        </w:rPr>
        <w:t xml:space="preserve">20 </w:t>
      </w:r>
      <w:r w:rsidRPr="002D1EB9">
        <w:rPr>
          <w:rFonts w:hint="eastAsia"/>
        </w:rPr>
        <w:t>天的增值税退税，特定公司可享受</w:t>
      </w:r>
      <w:r w:rsidRPr="002D1EB9">
        <w:rPr>
          <w:rFonts w:hint="eastAsia"/>
        </w:rPr>
        <w:t xml:space="preserve">5 </w:t>
      </w:r>
      <w:r w:rsidRPr="002D1EB9">
        <w:rPr>
          <w:rFonts w:hint="eastAsia"/>
        </w:rPr>
        <w:t>天的增值税退税。在收入税方面，新法案提供了政府财政的中立性原则。就收入税而言，保税区内的加工企业被视为在海外运营的墨西哥公司的一部分而得到庇护。</w:t>
      </w:r>
      <w:r>
        <w:rPr>
          <w:rStyle w:val="aa"/>
          <w:rFonts w:eastAsiaTheme="minorEastAsia" w:cs="Times New Roman"/>
        </w:rPr>
        <w:footnoteReference w:id="55"/>
      </w:r>
    </w:p>
    <w:p w14:paraId="43FCE91A" w14:textId="77777777" w:rsidR="008D5DE2" w:rsidRPr="00E76B31" w:rsidRDefault="003D1D08" w:rsidP="008D5DE2">
      <w:pPr>
        <w:pStyle w:val="a5"/>
      </w:pPr>
      <w:r>
        <w:rPr>
          <w:rFonts w:hint="eastAsia"/>
        </w:rPr>
        <w:lastRenderedPageBreak/>
        <w:t>1</w:t>
      </w:r>
      <w:r w:rsidR="00A80792">
        <w:rPr>
          <w:rFonts w:hint="eastAsia"/>
        </w:rPr>
        <w:t>3</w:t>
      </w:r>
      <w:r w:rsidR="008D5DE2" w:rsidRPr="00E76B31">
        <w:t xml:space="preserve">.1.2.2 </w:t>
      </w:r>
      <w:r w:rsidR="008D5DE2" w:rsidRPr="00E76B31">
        <w:t>评价</w:t>
      </w:r>
    </w:p>
    <w:p w14:paraId="58876110" w14:textId="77777777" w:rsidR="008D5DE2" w:rsidRDefault="008D5DE2" w:rsidP="008D5DE2">
      <w:pPr>
        <w:ind w:firstLine="480"/>
      </w:pPr>
      <w:r>
        <w:rPr>
          <w:rFonts w:hint="eastAsia"/>
        </w:rPr>
        <w:t>IMMEX</w:t>
      </w:r>
      <w:r w:rsidRPr="002D1EB9">
        <w:rPr>
          <w:rFonts w:hint="eastAsia"/>
        </w:rPr>
        <w:t>计划使财政部门可以更好的管理和监</w:t>
      </w:r>
      <w:r>
        <w:rPr>
          <w:rFonts w:hint="eastAsia"/>
        </w:rPr>
        <w:t>控相关企业的经营活动。这</w:t>
      </w:r>
      <w:r w:rsidR="000F1A73">
        <w:rPr>
          <w:rFonts w:hint="eastAsia"/>
        </w:rPr>
        <w:t>有利于</w:t>
      </w:r>
      <w:r>
        <w:rPr>
          <w:rFonts w:hint="eastAsia"/>
        </w:rPr>
        <w:t>增加我们国家的出口并避免了偷税漏税现象</w:t>
      </w:r>
      <w:r w:rsidR="000F1A73">
        <w:rPr>
          <w:rFonts w:hint="eastAsia"/>
        </w:rPr>
        <w:t>，</w:t>
      </w:r>
      <w:r w:rsidRPr="002D1EB9">
        <w:rPr>
          <w:rFonts w:hint="eastAsia"/>
        </w:rPr>
        <w:t>大力推动了制造、保税装配业和服务的出口，为出口商品提供了工业服务和劳务支持为相关产业带来了极大的收益。</w:t>
      </w:r>
    </w:p>
    <w:p w14:paraId="5CA37BC0" w14:textId="77777777" w:rsidR="008D5DE2" w:rsidRPr="00CF7832" w:rsidRDefault="008D5DE2" w:rsidP="00CF7832">
      <w:pPr>
        <w:ind w:firstLine="480"/>
      </w:pPr>
      <w:r>
        <w:rPr>
          <w:rFonts w:hint="eastAsia"/>
        </w:rPr>
        <w:t>现在墨西哥政府对这个计划做出了调整，规定在</w:t>
      </w:r>
      <w:r>
        <w:rPr>
          <w:rFonts w:hint="eastAsia"/>
        </w:rPr>
        <w:t>IMMEX</w:t>
      </w:r>
      <w:r>
        <w:rPr>
          <w:rFonts w:hint="eastAsia"/>
        </w:rPr>
        <w:t>下采用“庇护所加工出口”方案的企业需要在四年内做出选择，如果要继续在墨西哥境内进行加工出口业务，那么需要在采取一定的措施，截至日期为</w:t>
      </w:r>
      <w:r>
        <w:rPr>
          <w:rFonts w:hint="eastAsia"/>
        </w:rPr>
        <w:t>2017</w:t>
      </w:r>
      <w:r>
        <w:rPr>
          <w:rFonts w:hint="eastAsia"/>
        </w:rPr>
        <w:t>年</w:t>
      </w:r>
      <w:r>
        <w:rPr>
          <w:rFonts w:hint="eastAsia"/>
        </w:rPr>
        <w:t>12</w:t>
      </w:r>
      <w:r>
        <w:rPr>
          <w:rFonts w:hint="eastAsia"/>
        </w:rPr>
        <w:t>月</w:t>
      </w:r>
      <w:r>
        <w:rPr>
          <w:rFonts w:hint="eastAsia"/>
        </w:rPr>
        <w:t>31</w:t>
      </w:r>
      <w:r>
        <w:rPr>
          <w:rFonts w:hint="eastAsia"/>
        </w:rPr>
        <w:t>日。作为在墨西哥进行加工出口业务的外国居民需要注意时限，尽快做出选择。</w:t>
      </w:r>
    </w:p>
    <w:p w14:paraId="06CF65E5" w14:textId="77777777" w:rsidR="008D5DE2" w:rsidRPr="00E76B31" w:rsidRDefault="003D1D08" w:rsidP="008D5DE2">
      <w:pPr>
        <w:pStyle w:val="2"/>
      </w:pPr>
      <w:bookmarkStart w:id="46" w:name="_Toc491182991"/>
      <w:r>
        <w:rPr>
          <w:rFonts w:hint="eastAsia"/>
        </w:rPr>
        <w:t>1</w:t>
      </w:r>
      <w:r w:rsidR="00A80792">
        <w:rPr>
          <w:rFonts w:hint="eastAsia"/>
        </w:rPr>
        <w:t>3</w:t>
      </w:r>
      <w:r w:rsidR="008D5DE2" w:rsidRPr="00E76B31">
        <w:t xml:space="preserve">.2 </w:t>
      </w:r>
      <w:r w:rsidR="008D5DE2">
        <w:rPr>
          <w:rFonts w:hint="eastAsia"/>
        </w:rPr>
        <w:t>电子发票</w:t>
      </w:r>
      <w:r w:rsidR="008D5DE2">
        <w:rPr>
          <w:rStyle w:val="aa"/>
          <w:rFonts w:eastAsiaTheme="minorEastAsia" w:cs="Times New Roman"/>
        </w:rPr>
        <w:footnoteReference w:id="56"/>
      </w:r>
      <w:bookmarkEnd w:id="46"/>
    </w:p>
    <w:p w14:paraId="5D84C04E" w14:textId="77777777" w:rsidR="008D5DE2" w:rsidRPr="008C5C5D" w:rsidRDefault="003D1D08" w:rsidP="008D5DE2">
      <w:pPr>
        <w:pStyle w:val="a3"/>
      </w:pPr>
      <w:r>
        <w:rPr>
          <w:rFonts w:hint="eastAsia"/>
        </w:rPr>
        <w:t>1</w:t>
      </w:r>
      <w:r w:rsidR="00A80792">
        <w:rPr>
          <w:rFonts w:hint="eastAsia"/>
        </w:rPr>
        <w:t>3</w:t>
      </w:r>
      <w:r w:rsidR="008D5DE2" w:rsidRPr="00E76B31">
        <w:t xml:space="preserve">.2.1 </w:t>
      </w:r>
      <w:r w:rsidR="008D5DE2" w:rsidRPr="00E76B31">
        <w:t>内容</w:t>
      </w:r>
      <w:r w:rsidR="008D5DE2" w:rsidRPr="00E76B31">
        <w:rPr>
          <w:rStyle w:val="aa"/>
          <w:rFonts w:eastAsiaTheme="minorEastAsia" w:cs="Times New Roman"/>
        </w:rPr>
        <w:footnoteReference w:id="57"/>
      </w:r>
    </w:p>
    <w:p w14:paraId="48D2606E" w14:textId="77777777" w:rsidR="008D5DE2" w:rsidRDefault="008D5DE2" w:rsidP="008D5DE2">
      <w:pPr>
        <w:ind w:firstLine="480"/>
      </w:pPr>
      <w:r>
        <w:rPr>
          <w:rFonts w:hint="eastAsia"/>
        </w:rPr>
        <w:t>墨西哥国税总局</w:t>
      </w:r>
      <w:r w:rsidRPr="00E76B31">
        <w:t>（</w:t>
      </w:r>
      <w:r w:rsidRPr="00E76B31">
        <w:t>SAT</w:t>
      </w:r>
      <w:r w:rsidR="000F1A73">
        <w:rPr>
          <w:rFonts w:hint="eastAsia"/>
        </w:rPr>
        <w:t>，</w:t>
      </w:r>
      <w:r w:rsidRPr="00E76B31">
        <w:t>Servicio de</w:t>
      </w:r>
      <w:r>
        <w:rPr>
          <w:rFonts w:hint="eastAsia"/>
        </w:rPr>
        <w:t xml:space="preserve"> </w:t>
      </w:r>
      <w:r w:rsidRPr="00E76B31">
        <w:t>Administración</w:t>
      </w:r>
      <w:r>
        <w:rPr>
          <w:rFonts w:hint="eastAsia"/>
        </w:rPr>
        <w:t xml:space="preserve"> </w:t>
      </w:r>
      <w:r w:rsidRPr="00E76B31">
        <w:t>Tributaria</w:t>
      </w:r>
      <w:r>
        <w:rPr>
          <w:rFonts w:hint="eastAsia"/>
        </w:rPr>
        <w:t>）</w:t>
      </w:r>
      <w:r w:rsidRPr="00E76B31">
        <w:t>于</w:t>
      </w:r>
      <w:r w:rsidRPr="00E76B31">
        <w:t>2017</w:t>
      </w:r>
      <w:r w:rsidRPr="00E76B31">
        <w:t>年初发布了</w:t>
      </w:r>
      <w:r w:rsidRPr="00E76B31">
        <w:t>2017</w:t>
      </w:r>
      <w:r w:rsidRPr="00E76B31">
        <w:t>年财政杂项决议</w:t>
      </w:r>
      <w:r>
        <w:rPr>
          <w:rFonts w:hint="eastAsia"/>
        </w:rPr>
        <w:t>的</w:t>
      </w:r>
      <w:r>
        <w:rPr>
          <w:rFonts w:hint="eastAsia"/>
        </w:rPr>
        <w:t>20</w:t>
      </w:r>
      <w:r>
        <w:rPr>
          <w:rFonts w:hint="eastAsia"/>
        </w:rPr>
        <w:t>号</w:t>
      </w:r>
      <w:r w:rsidRPr="00E76B31">
        <w:t>新附件，列出了</w:t>
      </w:r>
      <w:r>
        <w:rPr>
          <w:rFonts w:hint="eastAsia"/>
        </w:rPr>
        <w:t>电子发票</w:t>
      </w:r>
      <w:r w:rsidRPr="00E76B31">
        <w:t>（</w:t>
      </w:r>
      <w:r w:rsidRPr="00E76B31">
        <w:t>CFDI</w:t>
      </w:r>
      <w:r w:rsidR="00FC6B5E">
        <w:rPr>
          <w:rFonts w:hint="eastAsia"/>
        </w:rPr>
        <w:t>，</w:t>
      </w:r>
      <w:r w:rsidRPr="008C5C5D">
        <w:t>comprobante fiscal digital por internet</w:t>
      </w:r>
      <w:r w:rsidRPr="00E76B31">
        <w:t>）</w:t>
      </w:r>
      <w:r w:rsidRPr="00E76B31">
        <w:t>3.3</w:t>
      </w:r>
      <w:r>
        <w:t>版中列出的规格，</w:t>
      </w:r>
      <w:r>
        <w:rPr>
          <w:rFonts w:hint="eastAsia"/>
        </w:rPr>
        <w:t>并</w:t>
      </w:r>
      <w:r w:rsidRPr="00E76B31">
        <w:t>从</w:t>
      </w:r>
      <w:r w:rsidRPr="00E76B31">
        <w:t>2017</w:t>
      </w:r>
      <w:r w:rsidRPr="00E76B31">
        <w:t>年</w:t>
      </w:r>
      <w:r w:rsidRPr="00E76B31">
        <w:t>7</w:t>
      </w:r>
      <w:r w:rsidRPr="00E76B31">
        <w:t>月</w:t>
      </w:r>
      <w:r w:rsidRPr="00E76B31">
        <w:t>1</w:t>
      </w:r>
      <w:r>
        <w:t>日起生效</w:t>
      </w:r>
      <w:r w:rsidRPr="00E76B31">
        <w:t>。</w:t>
      </w:r>
    </w:p>
    <w:p w14:paraId="49CA2B9C" w14:textId="77777777" w:rsidR="008D5DE2" w:rsidRPr="00E76B31" w:rsidRDefault="008D5DE2" w:rsidP="008D5DE2">
      <w:pPr>
        <w:ind w:firstLine="480"/>
      </w:pPr>
      <w:r w:rsidRPr="00E76B31">
        <w:t>2017</w:t>
      </w:r>
      <w:r w:rsidRPr="00E76B31">
        <w:t>年</w:t>
      </w:r>
      <w:r w:rsidRPr="00E76B31">
        <w:t>5</w:t>
      </w:r>
      <w:r w:rsidRPr="00E76B31">
        <w:t>月</w:t>
      </w:r>
      <w:r w:rsidRPr="00E76B31">
        <w:t>12</w:t>
      </w:r>
      <w:r w:rsidRPr="00E76B31">
        <w:t>日的</w:t>
      </w:r>
      <w:r>
        <w:rPr>
          <w:rFonts w:hint="eastAsia"/>
        </w:rPr>
        <w:t>墨西哥</w:t>
      </w:r>
      <w:r w:rsidRPr="00E76B31">
        <w:t>国税总局宣布，除了其他事项外，</w:t>
      </w:r>
      <w:r w:rsidRPr="00E76B31">
        <w:t>CFDI 3.3</w:t>
      </w:r>
      <w:r w:rsidRPr="00E76B31">
        <w:t>版本的生效日期仍然是</w:t>
      </w:r>
      <w:r w:rsidRPr="00E76B31">
        <w:t>2017</w:t>
      </w:r>
      <w:r w:rsidRPr="00E76B31">
        <w:t>年</w:t>
      </w:r>
      <w:r w:rsidRPr="00E76B31">
        <w:t>7</w:t>
      </w:r>
      <w:r w:rsidRPr="00E76B31">
        <w:t>月</w:t>
      </w:r>
      <w:r w:rsidRPr="00E76B31">
        <w:t>1</w:t>
      </w:r>
      <w:r>
        <w:t>日，但</w:t>
      </w:r>
      <w:r w:rsidRPr="00E76B31">
        <w:t>2017</w:t>
      </w:r>
      <w:r w:rsidRPr="00E76B31">
        <w:t>年</w:t>
      </w:r>
      <w:r w:rsidRPr="00E76B31">
        <w:t>11</w:t>
      </w:r>
      <w:r w:rsidRPr="00E76B31">
        <w:t>月</w:t>
      </w:r>
      <w:r w:rsidRPr="00E76B31">
        <w:t>30</w:t>
      </w:r>
      <w:r w:rsidRPr="00E76B31">
        <w:t>日</w:t>
      </w:r>
      <w:r>
        <w:rPr>
          <w:rFonts w:hint="eastAsia"/>
        </w:rPr>
        <w:t>之前</w:t>
      </w:r>
      <w:r>
        <w:t>纳税人</w:t>
      </w:r>
      <w:r>
        <w:rPr>
          <w:rFonts w:hint="eastAsia"/>
        </w:rPr>
        <w:t>也可以</w:t>
      </w:r>
      <w:r w:rsidRPr="00E76B31">
        <w:t>继续</w:t>
      </w:r>
      <w:r>
        <w:rPr>
          <w:rFonts w:hint="eastAsia"/>
        </w:rPr>
        <w:t>开出</w:t>
      </w:r>
      <w:r w:rsidRPr="00E76B31">
        <w:t>CFDI</w:t>
      </w:r>
      <w:r w:rsidRPr="00E76B31">
        <w:t>版本</w:t>
      </w:r>
      <w:r w:rsidRPr="00E76B31">
        <w:t>3.2</w:t>
      </w:r>
      <w:r>
        <w:rPr>
          <w:rFonts w:hint="eastAsia"/>
        </w:rPr>
        <w:t>的发票</w:t>
      </w:r>
      <w:r w:rsidRPr="00E76B31">
        <w:t>。</w:t>
      </w:r>
      <w:r>
        <w:rPr>
          <w:rFonts w:hint="eastAsia"/>
        </w:rPr>
        <w:t>到</w:t>
      </w:r>
      <w:r w:rsidRPr="00E76B31">
        <w:t>2017</w:t>
      </w:r>
      <w:r w:rsidRPr="00E76B31">
        <w:t>年</w:t>
      </w:r>
      <w:r w:rsidRPr="00E76B31">
        <w:t>12</w:t>
      </w:r>
      <w:r w:rsidRPr="00E76B31">
        <w:t>月</w:t>
      </w:r>
      <w:r w:rsidRPr="00E76B31">
        <w:t>1</w:t>
      </w:r>
      <w:r w:rsidRPr="00E76B31">
        <w:t>日，</w:t>
      </w:r>
      <w:r w:rsidRPr="00E76B31">
        <w:t xml:space="preserve"> CFDI</w:t>
      </w:r>
      <w:r w:rsidRPr="00E76B31">
        <w:t>的唯一有效版本将是</w:t>
      </w:r>
      <w:r w:rsidRPr="00E76B31">
        <w:t>3.3</w:t>
      </w:r>
      <w:r>
        <w:rPr>
          <w:rFonts w:hint="eastAsia"/>
        </w:rPr>
        <w:t>的</w:t>
      </w:r>
      <w:r w:rsidRPr="00E76B31">
        <w:t>版本。此外，付款收据补充将自</w:t>
      </w:r>
      <w:r w:rsidRPr="00E76B31">
        <w:t>2017</w:t>
      </w:r>
      <w:r w:rsidRPr="00E76B31">
        <w:t>年</w:t>
      </w:r>
      <w:r w:rsidRPr="00E76B31">
        <w:t>7</w:t>
      </w:r>
      <w:r w:rsidRPr="00E76B31">
        <w:t>月</w:t>
      </w:r>
      <w:r w:rsidRPr="00E76B31">
        <w:t>1</w:t>
      </w:r>
      <w:r w:rsidRPr="00E76B31">
        <w:t>日起可选，于</w:t>
      </w:r>
      <w:r w:rsidRPr="00E76B31">
        <w:t>2017</w:t>
      </w:r>
      <w:r w:rsidRPr="00E76B31">
        <w:t>年</w:t>
      </w:r>
      <w:r w:rsidRPr="00E76B31">
        <w:t>12</w:t>
      </w:r>
      <w:r w:rsidRPr="00E76B31">
        <w:t>月</w:t>
      </w:r>
      <w:r w:rsidRPr="00E76B31">
        <w:t>1</w:t>
      </w:r>
      <w:r w:rsidRPr="00E76B31">
        <w:t>日</w:t>
      </w:r>
      <w:r>
        <w:rPr>
          <w:rFonts w:hint="eastAsia"/>
        </w:rPr>
        <w:t>则为</w:t>
      </w:r>
      <w:r w:rsidRPr="00E76B31">
        <w:t>强制性</w:t>
      </w:r>
      <w:r>
        <w:rPr>
          <w:rFonts w:hint="eastAsia"/>
        </w:rPr>
        <w:t>选择</w:t>
      </w:r>
      <w:r w:rsidRPr="00E76B31">
        <w:t>。</w:t>
      </w:r>
      <w:r w:rsidRPr="00E76B31">
        <w:t>CFDI</w:t>
      </w:r>
      <w:r w:rsidRPr="00E76B31">
        <w:t>取消流程将于</w:t>
      </w:r>
      <w:r w:rsidRPr="00E76B31">
        <w:t>2018</w:t>
      </w:r>
      <w:r w:rsidRPr="00E76B31">
        <w:t>年</w:t>
      </w:r>
      <w:r w:rsidRPr="00E76B31">
        <w:t>1</w:t>
      </w:r>
      <w:r w:rsidRPr="00E76B31">
        <w:t>月</w:t>
      </w:r>
      <w:r w:rsidRPr="00E76B31">
        <w:t>1</w:t>
      </w:r>
      <w:r w:rsidRPr="00E76B31">
        <w:t>日起生效。</w:t>
      </w:r>
    </w:p>
    <w:p w14:paraId="6BF7DCBB" w14:textId="77777777" w:rsidR="008D5DE2" w:rsidRPr="00E76B31" w:rsidRDefault="003D1D08" w:rsidP="008D5DE2">
      <w:pPr>
        <w:pStyle w:val="a3"/>
      </w:pPr>
      <w:r>
        <w:rPr>
          <w:rFonts w:hint="eastAsia"/>
        </w:rPr>
        <w:t>1</w:t>
      </w:r>
      <w:r w:rsidR="00A80792">
        <w:rPr>
          <w:rFonts w:hint="eastAsia"/>
        </w:rPr>
        <w:t>3</w:t>
      </w:r>
      <w:r w:rsidR="008D5DE2" w:rsidRPr="00E76B31">
        <w:t xml:space="preserve">.2.2 </w:t>
      </w:r>
      <w:r w:rsidR="008D5DE2" w:rsidRPr="00E76B31">
        <w:t>背景及评价</w:t>
      </w:r>
    </w:p>
    <w:p w14:paraId="1EDBE2B4" w14:textId="77777777" w:rsidR="008D5DE2" w:rsidRPr="00E76B31" w:rsidRDefault="003D1D08" w:rsidP="008D5DE2">
      <w:pPr>
        <w:pStyle w:val="a5"/>
      </w:pPr>
      <w:r>
        <w:rPr>
          <w:rFonts w:hint="eastAsia"/>
        </w:rPr>
        <w:t>1</w:t>
      </w:r>
      <w:r w:rsidR="00A80792">
        <w:rPr>
          <w:rFonts w:hint="eastAsia"/>
        </w:rPr>
        <w:t>3</w:t>
      </w:r>
      <w:r w:rsidR="008D5DE2" w:rsidRPr="00E76B31">
        <w:t xml:space="preserve">.2.2.1 </w:t>
      </w:r>
      <w:r w:rsidR="008D5DE2" w:rsidRPr="00E76B31">
        <w:t>背景</w:t>
      </w:r>
    </w:p>
    <w:p w14:paraId="7494D51A" w14:textId="77777777" w:rsidR="008D5DE2" w:rsidRDefault="008D5DE2" w:rsidP="008D5DE2">
      <w:pPr>
        <w:ind w:firstLine="480"/>
      </w:pPr>
      <w:r w:rsidRPr="00E10BB3">
        <w:rPr>
          <w:rFonts w:hint="eastAsia"/>
        </w:rPr>
        <w:t>电子发票是信息时代的产物，同普通发票一样，采用税务局统一发放的形式给商家使用，发票号码采用全国统一编码，采用统一防伪技术，分配给商家，在电子发票上附有电子税局的签名机制</w:t>
      </w:r>
      <w:r>
        <w:rPr>
          <w:rStyle w:val="aa"/>
          <w:rFonts w:eastAsiaTheme="minorEastAsia" w:cs="Times New Roman"/>
        </w:rPr>
        <w:footnoteReference w:id="58"/>
      </w:r>
      <w:r>
        <w:rPr>
          <w:rFonts w:hint="eastAsia"/>
        </w:rPr>
        <w:t>。</w:t>
      </w:r>
    </w:p>
    <w:p w14:paraId="0CC02BC0" w14:textId="77777777" w:rsidR="008D5DE2" w:rsidRPr="00E76B31" w:rsidRDefault="008D5DE2" w:rsidP="008D5DE2">
      <w:pPr>
        <w:ind w:firstLine="480"/>
      </w:pPr>
      <w:r>
        <w:rPr>
          <w:rFonts w:hint="eastAsia"/>
        </w:rPr>
        <w:t>早在</w:t>
      </w:r>
      <w:r>
        <w:rPr>
          <w:rFonts w:hint="eastAsia"/>
        </w:rPr>
        <w:t>2011</w:t>
      </w:r>
      <w:r>
        <w:rPr>
          <w:rFonts w:hint="eastAsia"/>
        </w:rPr>
        <w:t>年</w:t>
      </w:r>
      <w:r w:rsidRPr="00E10BB3">
        <w:rPr>
          <w:rFonts w:hint="eastAsia"/>
        </w:rPr>
        <w:t>7</w:t>
      </w:r>
      <w:r w:rsidRPr="00E10BB3">
        <w:rPr>
          <w:rFonts w:hint="eastAsia"/>
        </w:rPr>
        <w:t>月</w:t>
      </w:r>
      <w:r w:rsidRPr="00E10BB3">
        <w:rPr>
          <w:rFonts w:hint="eastAsia"/>
        </w:rPr>
        <w:t>26</w:t>
      </w:r>
      <w:r w:rsidRPr="00E10BB3">
        <w:rPr>
          <w:rFonts w:hint="eastAsia"/>
        </w:rPr>
        <w:t>日</w:t>
      </w:r>
      <w:r>
        <w:rPr>
          <w:rFonts w:hint="eastAsia"/>
        </w:rPr>
        <w:t>，</w:t>
      </w:r>
      <w:r w:rsidRPr="00E10BB3">
        <w:rPr>
          <w:rFonts w:hint="eastAsia"/>
        </w:rPr>
        <w:t>据墨西哥世界网</w:t>
      </w:r>
      <w:r>
        <w:rPr>
          <w:rFonts w:hint="eastAsia"/>
        </w:rPr>
        <w:t>报道：从</w:t>
      </w:r>
      <w:r>
        <w:rPr>
          <w:rFonts w:hint="eastAsia"/>
        </w:rPr>
        <w:t>2012</w:t>
      </w:r>
      <w:r>
        <w:rPr>
          <w:rFonts w:hint="eastAsia"/>
        </w:rPr>
        <w:t>年起，墨西哥将普及印有国家税务局图章的电子发票，</w:t>
      </w:r>
      <w:r w:rsidRPr="00E10BB3">
        <w:rPr>
          <w:rFonts w:hint="eastAsia"/>
        </w:rPr>
        <w:t>当前流通的手写发票将于</w:t>
      </w:r>
      <w:r>
        <w:rPr>
          <w:rFonts w:hint="eastAsia"/>
        </w:rPr>
        <w:t>2011</w:t>
      </w:r>
      <w:r>
        <w:rPr>
          <w:rFonts w:hint="eastAsia"/>
        </w:rPr>
        <w:t>年</w:t>
      </w:r>
      <w:r w:rsidRPr="00E10BB3">
        <w:rPr>
          <w:rFonts w:hint="eastAsia"/>
        </w:rPr>
        <w:t>12</w:t>
      </w:r>
      <w:r w:rsidRPr="00E10BB3">
        <w:rPr>
          <w:rFonts w:hint="eastAsia"/>
        </w:rPr>
        <w:t>月</w:t>
      </w:r>
      <w:r w:rsidRPr="00E10BB3">
        <w:rPr>
          <w:rFonts w:hint="eastAsia"/>
        </w:rPr>
        <w:t>31</w:t>
      </w:r>
      <w:r w:rsidRPr="00E10BB3">
        <w:rPr>
          <w:rFonts w:hint="eastAsia"/>
        </w:rPr>
        <w:lastRenderedPageBreak/>
        <w:t>号停止提供，并于</w:t>
      </w:r>
      <w:r w:rsidRPr="00E10BB3">
        <w:rPr>
          <w:rFonts w:hint="eastAsia"/>
        </w:rPr>
        <w:t>2</w:t>
      </w:r>
      <w:r w:rsidRPr="00E10BB3">
        <w:rPr>
          <w:rFonts w:hint="eastAsia"/>
        </w:rPr>
        <w:t>年以后彻底废除使用</w:t>
      </w:r>
      <w:r>
        <w:rPr>
          <w:rStyle w:val="aa"/>
          <w:rFonts w:eastAsiaTheme="minorEastAsia" w:cs="Times New Roman"/>
        </w:rPr>
        <w:footnoteReference w:id="59"/>
      </w:r>
      <w:r w:rsidRPr="00E10BB3">
        <w:rPr>
          <w:rFonts w:hint="eastAsia"/>
        </w:rPr>
        <w:t>。</w:t>
      </w:r>
      <w:r w:rsidRPr="00E10BB3">
        <w:rPr>
          <w:rFonts w:hint="eastAsia"/>
        </w:rPr>
        <w:t>2014</w:t>
      </w:r>
      <w:r w:rsidRPr="00E10BB3">
        <w:rPr>
          <w:rFonts w:hint="eastAsia"/>
        </w:rPr>
        <w:t>年</w:t>
      </w:r>
      <w:r w:rsidRPr="00E10BB3">
        <w:rPr>
          <w:rFonts w:hint="eastAsia"/>
        </w:rPr>
        <w:t>1</w:t>
      </w:r>
      <w:r w:rsidRPr="00E10BB3">
        <w:rPr>
          <w:rFonts w:hint="eastAsia"/>
        </w:rPr>
        <w:t>月</w:t>
      </w:r>
      <w:r>
        <w:rPr>
          <w:rFonts w:hint="eastAsia"/>
        </w:rPr>
        <w:t>墨西哥政府</w:t>
      </w:r>
      <w:r w:rsidRPr="00E10BB3">
        <w:rPr>
          <w:rFonts w:hint="eastAsia"/>
        </w:rPr>
        <w:t>颁布新规，</w:t>
      </w:r>
      <w:r>
        <w:rPr>
          <w:rFonts w:hint="eastAsia"/>
        </w:rPr>
        <w:t>规定</w:t>
      </w:r>
      <w:r w:rsidRPr="00E10BB3">
        <w:rPr>
          <w:rFonts w:hint="eastAsia"/>
        </w:rPr>
        <w:t>在所有商业交易中采用电子发票，拒绝执行的企业将被处以高额罚款，甚至需要面对欺诈罪的指控</w:t>
      </w:r>
      <w:r>
        <w:rPr>
          <w:rStyle w:val="aa"/>
          <w:rFonts w:eastAsiaTheme="minorEastAsia" w:cs="Times New Roman"/>
        </w:rPr>
        <w:footnoteReference w:id="60"/>
      </w:r>
      <w:r w:rsidRPr="00E10BB3">
        <w:rPr>
          <w:rFonts w:hint="eastAsia"/>
        </w:rPr>
        <w:t>。墨西哥《经济学家报》</w:t>
      </w:r>
      <w:r w:rsidRPr="00E10BB3">
        <w:rPr>
          <w:rFonts w:hint="eastAsia"/>
        </w:rPr>
        <w:t>12</w:t>
      </w:r>
      <w:r w:rsidRPr="00E10BB3">
        <w:rPr>
          <w:rFonts w:hint="eastAsia"/>
        </w:rPr>
        <w:t>月</w:t>
      </w:r>
      <w:r w:rsidRPr="00E10BB3">
        <w:rPr>
          <w:rFonts w:hint="eastAsia"/>
        </w:rPr>
        <w:t>31</w:t>
      </w:r>
      <w:r w:rsidRPr="00E10BB3">
        <w:rPr>
          <w:rFonts w:hint="eastAsia"/>
        </w:rPr>
        <w:t>日报道，据墨西哥税务总局统计，截止</w:t>
      </w:r>
      <w:r w:rsidRPr="00E10BB3">
        <w:rPr>
          <w:rFonts w:hint="eastAsia"/>
        </w:rPr>
        <w:t>2014</w:t>
      </w:r>
      <w:r w:rsidRPr="00E10BB3">
        <w:rPr>
          <w:rFonts w:hint="eastAsia"/>
        </w:rPr>
        <w:t>年</w:t>
      </w:r>
      <w:r w:rsidRPr="00E10BB3">
        <w:rPr>
          <w:rFonts w:hint="eastAsia"/>
        </w:rPr>
        <w:t>11</w:t>
      </w:r>
      <w:r w:rsidRPr="00E10BB3">
        <w:rPr>
          <w:rFonts w:hint="eastAsia"/>
        </w:rPr>
        <w:t>月份，墨西哥使用电子发票的纳税企业超过</w:t>
      </w:r>
      <w:r w:rsidRPr="00E10BB3">
        <w:rPr>
          <w:rFonts w:hint="eastAsia"/>
        </w:rPr>
        <w:t>400</w:t>
      </w:r>
      <w:r w:rsidRPr="00E10BB3">
        <w:rPr>
          <w:rFonts w:hint="eastAsia"/>
        </w:rPr>
        <w:t>万个，发出电子发票总金额</w:t>
      </w:r>
      <w:r w:rsidRPr="00E10BB3">
        <w:rPr>
          <w:rFonts w:hint="eastAsia"/>
        </w:rPr>
        <w:t>143.1</w:t>
      </w:r>
      <w:r w:rsidRPr="00E10BB3">
        <w:rPr>
          <w:rFonts w:hint="eastAsia"/>
        </w:rPr>
        <w:t>亿美元。自</w:t>
      </w:r>
      <w:r w:rsidRPr="00E10BB3">
        <w:rPr>
          <w:rFonts w:hint="eastAsia"/>
        </w:rPr>
        <w:t>2014</w:t>
      </w:r>
      <w:r w:rsidRPr="00E10BB3">
        <w:rPr>
          <w:rFonts w:hint="eastAsia"/>
        </w:rPr>
        <w:t>年</w:t>
      </w:r>
      <w:r w:rsidRPr="00E10BB3">
        <w:rPr>
          <w:rFonts w:hint="eastAsia"/>
        </w:rPr>
        <w:t>4</w:t>
      </w:r>
      <w:r w:rsidRPr="00E10BB3">
        <w:rPr>
          <w:rFonts w:hint="eastAsia"/>
        </w:rPr>
        <w:t>月起，墨西哥开始强制使用电子发票。</w:t>
      </w:r>
      <w:r>
        <w:rPr>
          <w:rStyle w:val="aa"/>
          <w:rFonts w:eastAsiaTheme="minorEastAsia" w:cs="Times New Roman"/>
        </w:rPr>
        <w:footnoteReference w:id="61"/>
      </w:r>
    </w:p>
    <w:p w14:paraId="435B2E68" w14:textId="77777777" w:rsidR="008D5DE2" w:rsidRPr="00E76B31" w:rsidRDefault="003D1D08" w:rsidP="008D5DE2">
      <w:pPr>
        <w:pStyle w:val="a5"/>
      </w:pPr>
      <w:r>
        <w:rPr>
          <w:rFonts w:hint="eastAsia"/>
        </w:rPr>
        <w:t>1</w:t>
      </w:r>
      <w:r w:rsidR="00A80792">
        <w:rPr>
          <w:rFonts w:hint="eastAsia"/>
        </w:rPr>
        <w:t>3</w:t>
      </w:r>
      <w:r w:rsidR="008D5DE2" w:rsidRPr="00E76B31">
        <w:t xml:space="preserve">.2.2.2 </w:t>
      </w:r>
      <w:r w:rsidR="008D5DE2" w:rsidRPr="00E76B31">
        <w:t>评价</w:t>
      </w:r>
    </w:p>
    <w:p w14:paraId="1C101477" w14:textId="77777777" w:rsidR="008D5DE2" w:rsidRPr="00E10BB3" w:rsidRDefault="008D5DE2" w:rsidP="008D5DE2">
      <w:pPr>
        <w:ind w:firstLine="480"/>
      </w:pPr>
      <w:r>
        <w:rPr>
          <w:rFonts w:hint="eastAsia"/>
        </w:rPr>
        <w:t>进入</w:t>
      </w:r>
      <w:r>
        <w:rPr>
          <w:rFonts w:hint="eastAsia"/>
        </w:rPr>
        <w:t>21</w:t>
      </w:r>
      <w:r>
        <w:rPr>
          <w:rFonts w:hint="eastAsia"/>
        </w:rPr>
        <w:t>世纪，电子发票的应用进程非常迅速，这是源于电子发票的诸多优势。从企业的角度，</w:t>
      </w:r>
      <w:r w:rsidRPr="00E10BB3">
        <w:rPr>
          <w:rFonts w:hint="eastAsia"/>
        </w:rPr>
        <w:t>电子发票在保管、查询、调阅时更加方便，也便于电子商务网站为消费者提供更加方便的服务。</w:t>
      </w:r>
      <w:r>
        <w:rPr>
          <w:rFonts w:hint="eastAsia"/>
        </w:rPr>
        <w:t>从政府的角度来说，</w:t>
      </w:r>
      <w:r w:rsidRPr="00E10BB3">
        <w:rPr>
          <w:rFonts w:hint="eastAsia"/>
        </w:rPr>
        <w:t>使用电子发票将有助于官方获得更可靠的信息，在减少纳税人花费的同时让政府能更好的控制所发生的各项贸易</w:t>
      </w:r>
      <w:r>
        <w:rPr>
          <w:rFonts w:hint="eastAsia"/>
        </w:rPr>
        <w:t>。从环保的角度，</w:t>
      </w:r>
      <w:r w:rsidRPr="00E10BB3">
        <w:rPr>
          <w:rFonts w:hint="eastAsia"/>
        </w:rPr>
        <w:t>发行电子发票将大幅节省企业在发票上的成本，节约发票印制成本，减少纸质发票的</w:t>
      </w:r>
      <w:r>
        <w:rPr>
          <w:rFonts w:hint="eastAsia"/>
        </w:rPr>
        <w:t>资源浪费现象，减少森林的砍伐，更加的环保，符合未来人类的发展。</w:t>
      </w:r>
    </w:p>
    <w:p w14:paraId="2FEDD40D" w14:textId="77777777" w:rsidR="008D5DE2" w:rsidRPr="00FC6B5E" w:rsidRDefault="008D5DE2" w:rsidP="00FC6B5E">
      <w:pPr>
        <w:ind w:firstLine="480"/>
      </w:pPr>
      <w:r>
        <w:rPr>
          <w:rFonts w:hint="eastAsia"/>
        </w:rPr>
        <w:t>墨西哥采用电子发票的时间较早，经过近五年的发展，已经根据企业和经济的发展需要更换了多次版本。墨西哥的企业在进行电子发票开票时应该注意新版本的更新。</w:t>
      </w:r>
    </w:p>
    <w:p w14:paraId="51ECC0C0" w14:textId="77777777" w:rsidR="008D5DE2" w:rsidRPr="00E76B31" w:rsidRDefault="003D1D08" w:rsidP="008D5DE2">
      <w:pPr>
        <w:pStyle w:val="2"/>
      </w:pPr>
      <w:bookmarkStart w:id="47" w:name="_Toc491182992"/>
      <w:r>
        <w:rPr>
          <w:rFonts w:hint="eastAsia"/>
        </w:rPr>
        <w:t>1</w:t>
      </w:r>
      <w:r w:rsidR="00A80792">
        <w:rPr>
          <w:rFonts w:hint="eastAsia"/>
        </w:rPr>
        <w:t>3</w:t>
      </w:r>
      <w:r w:rsidR="008D5DE2" w:rsidRPr="00E76B31">
        <w:t xml:space="preserve">.3 </w:t>
      </w:r>
      <w:r w:rsidR="008D5DE2" w:rsidRPr="00E76B31">
        <w:t>纳税人的</w:t>
      </w:r>
      <w:r w:rsidR="00685CC2">
        <w:rPr>
          <w:rFonts w:hint="eastAsia"/>
        </w:rPr>
        <w:t>“</w:t>
      </w:r>
      <w:r w:rsidR="008D5DE2" w:rsidRPr="00E76B31">
        <w:t>电子会计</w:t>
      </w:r>
      <w:r w:rsidR="00685CC2">
        <w:rPr>
          <w:rFonts w:hint="eastAsia"/>
        </w:rPr>
        <w:t>”</w:t>
      </w:r>
      <w:r w:rsidR="008D5DE2">
        <w:t>要求</w:t>
      </w:r>
      <w:r w:rsidR="008D5DE2">
        <w:rPr>
          <w:rFonts w:hint="eastAsia"/>
        </w:rPr>
        <w:t>的更新</w:t>
      </w:r>
      <w:bookmarkEnd w:id="47"/>
    </w:p>
    <w:p w14:paraId="02AB7147" w14:textId="77777777" w:rsidR="008D5DE2" w:rsidRPr="00E76B31" w:rsidRDefault="003D1D08" w:rsidP="008D5DE2">
      <w:pPr>
        <w:pStyle w:val="a3"/>
      </w:pPr>
      <w:r>
        <w:rPr>
          <w:rFonts w:hint="eastAsia"/>
        </w:rPr>
        <w:t>1</w:t>
      </w:r>
      <w:r w:rsidR="00A80792">
        <w:rPr>
          <w:rFonts w:hint="eastAsia"/>
        </w:rPr>
        <w:t>3</w:t>
      </w:r>
      <w:r w:rsidR="008D5DE2" w:rsidRPr="00E76B31">
        <w:t xml:space="preserve">.3.1 </w:t>
      </w:r>
      <w:r w:rsidR="008D5DE2" w:rsidRPr="00E76B31">
        <w:t>内容</w:t>
      </w:r>
      <w:r w:rsidR="008D5DE2" w:rsidRPr="00E76B31">
        <w:rPr>
          <w:rStyle w:val="aa"/>
          <w:rFonts w:eastAsiaTheme="minorEastAsia" w:cs="Times New Roman"/>
        </w:rPr>
        <w:footnoteReference w:id="62"/>
      </w:r>
    </w:p>
    <w:p w14:paraId="06255703" w14:textId="77777777" w:rsidR="008D5DE2" w:rsidRPr="00E76B31" w:rsidRDefault="008D5DE2" w:rsidP="008D5DE2">
      <w:pPr>
        <w:ind w:firstLine="480"/>
      </w:pPr>
      <w:r w:rsidRPr="00E76B31">
        <w:t>2017</w:t>
      </w:r>
      <w:r w:rsidRPr="00E76B31">
        <w:t>年</w:t>
      </w:r>
      <w:r w:rsidRPr="00E76B31">
        <w:t>5</w:t>
      </w:r>
      <w:r w:rsidRPr="00E76B31">
        <w:t>月</w:t>
      </w:r>
      <w:r w:rsidRPr="00E76B31">
        <w:t>11</w:t>
      </w:r>
      <w:r w:rsidRPr="00E76B31">
        <w:t>日，对于从</w:t>
      </w:r>
      <w:r w:rsidRPr="00E76B31">
        <w:t>2015</w:t>
      </w:r>
      <w:r w:rsidRPr="00E76B31">
        <w:t>年</w:t>
      </w:r>
      <w:r w:rsidRPr="00E76B31">
        <w:t>1</w:t>
      </w:r>
      <w:r w:rsidRPr="00E76B31">
        <w:t>月</w:t>
      </w:r>
      <w:r w:rsidRPr="00E76B31">
        <w:t>1</w:t>
      </w:r>
      <w:r w:rsidRPr="00E76B31">
        <w:t>日至</w:t>
      </w:r>
      <w:r w:rsidRPr="00E76B31">
        <w:t>2016</w:t>
      </w:r>
      <w:r w:rsidRPr="00E76B31">
        <w:t>年</w:t>
      </w:r>
      <w:r w:rsidRPr="00E76B31">
        <w:t>10</w:t>
      </w:r>
      <w:r w:rsidRPr="00E76B31">
        <w:t>月</w:t>
      </w:r>
      <w:r w:rsidRPr="00E76B31">
        <w:t>31</w:t>
      </w:r>
      <w:r w:rsidRPr="00E76B31">
        <w:t>日期间没有提供其</w:t>
      </w:r>
      <w:r w:rsidR="00685CC2">
        <w:rPr>
          <w:rFonts w:hint="eastAsia"/>
        </w:rPr>
        <w:t>“</w:t>
      </w:r>
      <w:r w:rsidRPr="00E76B31">
        <w:t>电子会计</w:t>
      </w:r>
      <w:r w:rsidR="00685CC2">
        <w:rPr>
          <w:rFonts w:hint="eastAsia"/>
        </w:rPr>
        <w:t>”</w:t>
      </w:r>
      <w:r w:rsidRPr="00E76B31">
        <w:t>信息的纳税人，</w:t>
      </w:r>
      <w:r>
        <w:rPr>
          <w:rFonts w:hint="eastAsia"/>
        </w:rPr>
        <w:t>截止到</w:t>
      </w:r>
      <w:r w:rsidRPr="00E76B31">
        <w:t>2017</w:t>
      </w:r>
      <w:r w:rsidRPr="00E76B31">
        <w:t>年</w:t>
      </w:r>
      <w:r w:rsidRPr="00E76B31">
        <w:t>4</w:t>
      </w:r>
      <w:r>
        <w:t>月底</w:t>
      </w:r>
      <w:r>
        <w:rPr>
          <w:rFonts w:hint="eastAsia"/>
        </w:rPr>
        <w:t>必须</w:t>
      </w:r>
      <w:r w:rsidRPr="00E76B31">
        <w:t>提交会计信息</w:t>
      </w:r>
      <w:r>
        <w:rPr>
          <w:rFonts w:hint="eastAsia"/>
        </w:rPr>
        <w:t>。除非纳税人在启动保护准则诉讼后获得临时和最终的暂停救济，</w:t>
      </w:r>
      <w:r>
        <w:t>在这种情况下，由于暂停生效，这些纳税人可能</w:t>
      </w:r>
      <w:r>
        <w:rPr>
          <w:rFonts w:hint="eastAsia"/>
        </w:rPr>
        <w:t>尚未</w:t>
      </w:r>
      <w:r w:rsidRPr="00E76B31">
        <w:t>提交会计信息。</w:t>
      </w:r>
    </w:p>
    <w:p w14:paraId="6187B3A1" w14:textId="77777777" w:rsidR="008D5DE2" w:rsidRPr="005B70FD" w:rsidRDefault="008D5DE2" w:rsidP="008D5DE2">
      <w:pPr>
        <w:ind w:firstLine="480"/>
      </w:pPr>
      <w:r w:rsidRPr="00E76B31">
        <w:t>墨西哥税法的规定涉及税务会计记录。墨西哥纳税人</w:t>
      </w:r>
      <w:r>
        <w:t>必须</w:t>
      </w:r>
      <w:r>
        <w:rPr>
          <w:rFonts w:hint="eastAsia"/>
        </w:rPr>
        <w:t>保存好自身的</w:t>
      </w:r>
      <w:r>
        <w:t>电子会计账簿和记录，并每月</w:t>
      </w:r>
      <w:r>
        <w:rPr>
          <w:rFonts w:hint="eastAsia"/>
        </w:rPr>
        <w:t>提交给</w:t>
      </w:r>
      <w:r>
        <w:t>税务机关</w:t>
      </w:r>
      <w:r w:rsidRPr="00E76B31">
        <w:t>。</w:t>
      </w:r>
      <w:r>
        <w:rPr>
          <w:rFonts w:hint="eastAsia"/>
        </w:rPr>
        <w:t>然而</w:t>
      </w:r>
      <w:r w:rsidRPr="00E76B31">
        <w:t>纳税人使用保护措施行动挑战了这一要求。根据墨西哥的法律制度，将税法宣告为</w:t>
      </w:r>
      <w:r w:rsidR="00685CC2">
        <w:rPr>
          <w:rFonts w:hint="eastAsia"/>
        </w:rPr>
        <w:t>“</w:t>
      </w:r>
      <w:r w:rsidRPr="00E76B31">
        <w:t>违宪</w:t>
      </w:r>
      <w:r w:rsidR="00685CC2">
        <w:rPr>
          <w:rFonts w:hint="eastAsia"/>
        </w:rPr>
        <w:t>”</w:t>
      </w:r>
      <w:r>
        <w:t>的决定</w:t>
      </w:r>
      <w:r>
        <w:rPr>
          <w:rFonts w:hint="eastAsia"/>
        </w:rPr>
        <w:t>不能</w:t>
      </w:r>
      <w:r w:rsidRPr="00E76B31">
        <w:t>使该措施</w:t>
      </w:r>
      <w:r w:rsidRPr="00E76B31">
        <w:lastRenderedPageBreak/>
        <w:t>无效。相反，</w:t>
      </w:r>
      <w:r w:rsidRPr="005B70FD">
        <w:rPr>
          <w:rFonts w:hint="eastAsia"/>
        </w:rPr>
        <w:t>法院的禁令救济措施的范围只限于向法院提出上诉并得到有利裁决的纳税人。即使</w:t>
      </w:r>
      <w:r>
        <w:rPr>
          <w:rFonts w:hint="eastAsia"/>
        </w:rPr>
        <w:t>税法</w:t>
      </w:r>
      <w:r w:rsidRPr="005B70FD">
        <w:rPr>
          <w:rFonts w:hint="eastAsia"/>
        </w:rPr>
        <w:t>可能违宪，</w:t>
      </w:r>
      <w:r>
        <w:rPr>
          <w:rFonts w:hint="eastAsia"/>
        </w:rPr>
        <w:t>所有其他纳税人必须遵守税法</w:t>
      </w:r>
      <w:r w:rsidRPr="005B70FD">
        <w:rPr>
          <w:rFonts w:hint="eastAsia"/>
        </w:rPr>
        <w:t>，直到每个纳税人获得保护令并援引联邦法院的保护。</w:t>
      </w:r>
      <w:r w:rsidRPr="00E76B31">
        <w:t>。</w:t>
      </w:r>
    </w:p>
    <w:p w14:paraId="2E031866" w14:textId="77777777" w:rsidR="008D5DE2" w:rsidRPr="00E76B31" w:rsidRDefault="008D5DE2" w:rsidP="008D5DE2">
      <w:pPr>
        <w:ind w:firstLine="480"/>
      </w:pPr>
      <w:r w:rsidRPr="005B70FD">
        <w:rPr>
          <w:rFonts w:hint="eastAsia"/>
        </w:rPr>
        <w:t>如果法院对</w:t>
      </w:r>
      <w:r w:rsidRPr="005B70FD">
        <w:rPr>
          <w:rFonts w:hint="eastAsia"/>
        </w:rPr>
        <w:t>2015</w:t>
      </w:r>
      <w:r w:rsidRPr="005B70FD">
        <w:rPr>
          <w:rFonts w:hint="eastAsia"/>
        </w:rPr>
        <w:t>年</w:t>
      </w:r>
      <w:r w:rsidRPr="005B70FD">
        <w:rPr>
          <w:rFonts w:hint="eastAsia"/>
        </w:rPr>
        <w:t>1</w:t>
      </w:r>
      <w:r w:rsidRPr="005B70FD">
        <w:rPr>
          <w:rFonts w:hint="eastAsia"/>
        </w:rPr>
        <w:t>月</w:t>
      </w:r>
      <w:r w:rsidRPr="005B70FD">
        <w:rPr>
          <w:rFonts w:hint="eastAsia"/>
        </w:rPr>
        <w:t>1</w:t>
      </w:r>
      <w:r w:rsidRPr="005B70FD">
        <w:rPr>
          <w:rFonts w:hint="eastAsia"/>
        </w:rPr>
        <w:t>日至</w:t>
      </w:r>
      <w:r w:rsidRPr="005B70FD">
        <w:rPr>
          <w:rFonts w:hint="eastAsia"/>
        </w:rPr>
        <w:t>2016</w:t>
      </w:r>
      <w:r w:rsidRPr="005B70FD">
        <w:rPr>
          <w:rFonts w:hint="eastAsia"/>
        </w:rPr>
        <w:t>年</w:t>
      </w:r>
      <w:r w:rsidRPr="005B70FD">
        <w:rPr>
          <w:rFonts w:hint="eastAsia"/>
        </w:rPr>
        <w:t>10</w:t>
      </w:r>
      <w:r w:rsidRPr="005B70FD">
        <w:rPr>
          <w:rFonts w:hint="eastAsia"/>
        </w:rPr>
        <w:t>月</w:t>
      </w:r>
      <w:r w:rsidRPr="005B70FD">
        <w:rPr>
          <w:rFonts w:hint="eastAsia"/>
        </w:rPr>
        <w:t>31</w:t>
      </w:r>
      <w:r w:rsidRPr="005B70FD">
        <w:rPr>
          <w:rFonts w:hint="eastAsia"/>
        </w:rPr>
        <w:t>日期间的信息给予了保护令，则等待对其保护措施诉讼</w:t>
      </w:r>
      <w:r w:rsidR="00685CC2" w:rsidRPr="005B70FD">
        <w:rPr>
          <w:rFonts w:hint="eastAsia"/>
        </w:rPr>
        <w:t>做出</w:t>
      </w:r>
      <w:r w:rsidRPr="005B70FD">
        <w:rPr>
          <w:rFonts w:hint="eastAsia"/>
        </w:rPr>
        <w:t>最终判决的纳税人可以免除电子会计</w:t>
      </w:r>
      <w:r>
        <w:rPr>
          <w:rFonts w:hint="eastAsia"/>
        </w:rPr>
        <w:t>信息提交</w:t>
      </w:r>
      <w:r w:rsidRPr="005B70FD">
        <w:rPr>
          <w:rFonts w:hint="eastAsia"/>
        </w:rPr>
        <w:t>要求。</w:t>
      </w:r>
    </w:p>
    <w:p w14:paraId="47CBC158" w14:textId="77777777" w:rsidR="008D5DE2" w:rsidRPr="00E76B31" w:rsidRDefault="003D1D08" w:rsidP="008D5DE2">
      <w:pPr>
        <w:pStyle w:val="a3"/>
      </w:pPr>
      <w:r>
        <w:rPr>
          <w:rFonts w:hint="eastAsia"/>
        </w:rPr>
        <w:t>1</w:t>
      </w:r>
      <w:r w:rsidR="00A80792">
        <w:rPr>
          <w:rFonts w:hint="eastAsia"/>
        </w:rPr>
        <w:t>3</w:t>
      </w:r>
      <w:r w:rsidR="008D5DE2" w:rsidRPr="00E76B31">
        <w:t xml:space="preserve">.3.2 </w:t>
      </w:r>
      <w:r w:rsidR="008D5DE2" w:rsidRPr="00E76B31">
        <w:t>背景及评价</w:t>
      </w:r>
    </w:p>
    <w:p w14:paraId="6EC520F6" w14:textId="77777777" w:rsidR="008D5DE2" w:rsidRPr="00E76B31" w:rsidRDefault="003D1D08" w:rsidP="008D5DE2">
      <w:pPr>
        <w:pStyle w:val="a5"/>
      </w:pPr>
      <w:r>
        <w:rPr>
          <w:rFonts w:hint="eastAsia"/>
        </w:rPr>
        <w:t>1</w:t>
      </w:r>
      <w:r w:rsidR="00A80792">
        <w:rPr>
          <w:rFonts w:hint="eastAsia"/>
        </w:rPr>
        <w:t>3</w:t>
      </w:r>
      <w:r w:rsidR="008D5DE2" w:rsidRPr="00E76B31">
        <w:t xml:space="preserve">.3.2.1 </w:t>
      </w:r>
      <w:r w:rsidR="008D5DE2" w:rsidRPr="00E76B31">
        <w:t>背景</w:t>
      </w:r>
      <w:r w:rsidR="008D5DE2">
        <w:rPr>
          <w:rStyle w:val="aa"/>
          <w:rFonts w:eastAsiaTheme="minorEastAsia" w:cs="Times New Roman"/>
        </w:rPr>
        <w:footnoteReference w:id="63"/>
      </w:r>
    </w:p>
    <w:p w14:paraId="1B8E6EF6" w14:textId="77777777" w:rsidR="008D5DE2" w:rsidRPr="005B70FD" w:rsidRDefault="008D5DE2" w:rsidP="008D5DE2">
      <w:pPr>
        <w:ind w:firstLine="480"/>
      </w:pPr>
      <w:r w:rsidRPr="005B70FD">
        <w:rPr>
          <w:rFonts w:hint="eastAsia"/>
        </w:rPr>
        <w:t>墨西哥财政部要求，所有上市公司和具备一定规模的企业</w:t>
      </w:r>
      <w:r w:rsidRPr="005B70FD">
        <w:rPr>
          <w:rFonts w:hint="eastAsia"/>
        </w:rPr>
        <w:t>(</w:t>
      </w:r>
      <w:r w:rsidRPr="005B70FD">
        <w:rPr>
          <w:rFonts w:hint="eastAsia"/>
        </w:rPr>
        <w:t>员工人数</w:t>
      </w:r>
      <w:r w:rsidRPr="005B70FD">
        <w:rPr>
          <w:rFonts w:hint="eastAsia"/>
        </w:rPr>
        <w:t>300</w:t>
      </w:r>
      <w:r w:rsidRPr="005B70FD">
        <w:rPr>
          <w:rFonts w:hint="eastAsia"/>
        </w:rPr>
        <w:t>人以上、营业额</w:t>
      </w:r>
      <w:r w:rsidRPr="005B70FD">
        <w:rPr>
          <w:rFonts w:hint="eastAsia"/>
        </w:rPr>
        <w:t>300</w:t>
      </w:r>
      <w:r w:rsidRPr="005B70FD">
        <w:rPr>
          <w:rFonts w:hint="eastAsia"/>
        </w:rPr>
        <w:t>万美元以上或总资产</w:t>
      </w:r>
      <w:r w:rsidRPr="005B70FD">
        <w:rPr>
          <w:rFonts w:hint="eastAsia"/>
        </w:rPr>
        <w:t>500</w:t>
      </w:r>
      <w:r w:rsidRPr="005B70FD">
        <w:rPr>
          <w:rFonts w:hint="eastAsia"/>
        </w:rPr>
        <w:t>万美元以上</w:t>
      </w:r>
      <w:r w:rsidRPr="005B70FD">
        <w:rPr>
          <w:rFonts w:hint="eastAsia"/>
        </w:rPr>
        <w:t>)</w:t>
      </w:r>
      <w:r w:rsidRPr="005B70FD">
        <w:rPr>
          <w:rFonts w:hint="eastAsia"/>
        </w:rPr>
        <w:t>必须于每年</w:t>
      </w:r>
      <w:r w:rsidRPr="005B70FD">
        <w:rPr>
          <w:rFonts w:hint="eastAsia"/>
        </w:rPr>
        <w:t>6</w:t>
      </w:r>
      <w:r w:rsidRPr="005B70FD">
        <w:rPr>
          <w:rFonts w:hint="eastAsia"/>
        </w:rPr>
        <w:t>月</w:t>
      </w:r>
      <w:r w:rsidRPr="005B70FD">
        <w:rPr>
          <w:rFonts w:hint="eastAsia"/>
        </w:rPr>
        <w:t>30</w:t>
      </w:r>
      <w:r w:rsidRPr="005B70FD">
        <w:rPr>
          <w:rFonts w:hint="eastAsia"/>
        </w:rPr>
        <w:t>日之前向税务局提交经注册会计师审计的财务报告。</w:t>
      </w:r>
    </w:p>
    <w:p w14:paraId="424394EE" w14:textId="77777777" w:rsidR="008D5DE2" w:rsidRDefault="008D5DE2" w:rsidP="008D5DE2">
      <w:pPr>
        <w:ind w:firstLine="480"/>
      </w:pPr>
      <w:r w:rsidRPr="005B70FD">
        <w:rPr>
          <w:rFonts w:hint="eastAsia"/>
        </w:rPr>
        <w:t>企业提交的财务报告可以按照财务报告准则研究会</w:t>
      </w:r>
      <w:r>
        <w:rPr>
          <w:rFonts w:hint="eastAsia"/>
        </w:rPr>
        <w:t>（</w:t>
      </w:r>
      <w:r w:rsidRPr="005B70FD">
        <w:rPr>
          <w:rFonts w:hint="eastAsia"/>
        </w:rPr>
        <w:t>CINIF</w:t>
      </w:r>
      <w:r>
        <w:rPr>
          <w:rFonts w:hint="eastAsia"/>
        </w:rPr>
        <w:t>，</w:t>
      </w:r>
      <w:r w:rsidRPr="005B70FD">
        <w:t>Investigación Normas de Información Financiera</w:t>
      </w:r>
      <w:r>
        <w:rPr>
          <w:rFonts w:hint="eastAsia"/>
        </w:rPr>
        <w:t>）</w:t>
      </w:r>
      <w:r w:rsidRPr="005B70FD">
        <w:rPr>
          <w:rFonts w:hint="eastAsia"/>
        </w:rPr>
        <w:t>发布的墨西哥企业会计准则制定，也可以直接根据国际财务报告准则</w:t>
      </w:r>
      <w:r>
        <w:rPr>
          <w:rFonts w:hint="eastAsia"/>
        </w:rPr>
        <w:t>(</w:t>
      </w:r>
      <w:r w:rsidRPr="005B70FD">
        <w:rPr>
          <w:rFonts w:hint="eastAsia"/>
        </w:rPr>
        <w:t>IFRS</w:t>
      </w:r>
      <w:r w:rsidRPr="005B70FD">
        <w:rPr>
          <w:rFonts w:hint="eastAsia"/>
        </w:rPr>
        <w:t>，</w:t>
      </w:r>
      <w:r w:rsidRPr="005B70FD">
        <w:rPr>
          <w:rFonts w:hint="eastAsia"/>
        </w:rPr>
        <w:t>International Financial Reporting</w:t>
      </w:r>
      <w:r>
        <w:rPr>
          <w:rFonts w:hint="eastAsia"/>
        </w:rPr>
        <w:t xml:space="preserve"> </w:t>
      </w:r>
      <w:r w:rsidRPr="005B70FD">
        <w:rPr>
          <w:rFonts w:hint="eastAsia"/>
        </w:rPr>
        <w:t>Standards)</w:t>
      </w:r>
      <w:r w:rsidRPr="005B70FD">
        <w:rPr>
          <w:rFonts w:hint="eastAsia"/>
        </w:rPr>
        <w:t>编制。为提高本国企业的国际竞争力，税务局鼓励企业直接按照</w:t>
      </w:r>
      <w:r w:rsidRPr="005B70FD">
        <w:rPr>
          <w:rFonts w:hint="eastAsia"/>
        </w:rPr>
        <w:t>IFRS</w:t>
      </w:r>
      <w:r w:rsidRPr="005B70FD">
        <w:rPr>
          <w:rFonts w:hint="eastAsia"/>
        </w:rPr>
        <w:t>编制财务报告。</w:t>
      </w:r>
      <w:r>
        <w:rPr>
          <w:rFonts w:hint="eastAsia"/>
        </w:rPr>
        <w:t xml:space="preserve">  </w:t>
      </w:r>
    </w:p>
    <w:p w14:paraId="35B545D4" w14:textId="77777777" w:rsidR="008D5DE2" w:rsidRPr="005B70FD" w:rsidRDefault="008D5DE2" w:rsidP="008D5DE2">
      <w:pPr>
        <w:ind w:firstLine="480"/>
      </w:pPr>
      <w:r w:rsidRPr="005B70FD">
        <w:rPr>
          <w:rFonts w:hint="eastAsia"/>
        </w:rPr>
        <w:t>为增强企业财务报告的可比性，</w:t>
      </w:r>
      <w:r w:rsidRPr="005B70FD">
        <w:rPr>
          <w:rFonts w:hint="eastAsia"/>
        </w:rPr>
        <w:t>CINIF</w:t>
      </w:r>
      <w:r w:rsidRPr="005B70FD">
        <w:rPr>
          <w:rFonts w:hint="eastAsia"/>
        </w:rPr>
        <w:t>在制定本国企业会计准则时采用了与国际财务报告准则趋同的策略。墨西哥作为国际会计准则理事会新兴市场经济体工作组的成员，参与了国际会计准则理事会关于国际财务报告准则的修订完善工作。目前，墨西哥企业会计准则在重大方面与国际财务报告准则保持了趋同</w:t>
      </w:r>
      <w:r w:rsidR="00685CC2">
        <w:rPr>
          <w:rFonts w:hint="eastAsia"/>
        </w:rPr>
        <w:t>（</w:t>
      </w:r>
      <w:r w:rsidRPr="005B70FD">
        <w:rPr>
          <w:rFonts w:hint="eastAsia"/>
        </w:rPr>
        <w:t>根据墨西哥普华永道的统计分析，墨西哥企业会计准则有</w:t>
      </w:r>
      <w:r w:rsidRPr="005B70FD">
        <w:rPr>
          <w:rFonts w:hint="eastAsia"/>
        </w:rPr>
        <w:t>90%</w:t>
      </w:r>
      <w:r w:rsidRPr="005B70FD">
        <w:rPr>
          <w:rFonts w:hint="eastAsia"/>
        </w:rPr>
        <w:t>的内容与</w:t>
      </w:r>
      <w:r w:rsidRPr="005B70FD">
        <w:rPr>
          <w:rFonts w:hint="eastAsia"/>
        </w:rPr>
        <w:t>IFRS</w:t>
      </w:r>
      <w:r w:rsidRPr="005B70FD">
        <w:rPr>
          <w:rFonts w:hint="eastAsia"/>
        </w:rPr>
        <w:t>一致</w:t>
      </w:r>
      <w:r w:rsidR="00685CC2">
        <w:rPr>
          <w:rFonts w:hint="eastAsia"/>
        </w:rPr>
        <w:t>）</w:t>
      </w:r>
      <w:r w:rsidRPr="005B70FD">
        <w:rPr>
          <w:rFonts w:hint="eastAsia"/>
        </w:rPr>
        <w:t>，但因与美国存在较多的经贸往来，个别准则内容与美国财务报告准则更为接近。</w:t>
      </w:r>
    </w:p>
    <w:p w14:paraId="0644A7EB" w14:textId="77777777" w:rsidR="008D5DE2" w:rsidRPr="00E76B31" w:rsidRDefault="003D1D08" w:rsidP="008D5DE2">
      <w:pPr>
        <w:pStyle w:val="a5"/>
      </w:pPr>
      <w:r>
        <w:rPr>
          <w:rFonts w:hint="eastAsia"/>
        </w:rPr>
        <w:t>1</w:t>
      </w:r>
      <w:r w:rsidR="00A80792">
        <w:rPr>
          <w:rFonts w:hint="eastAsia"/>
        </w:rPr>
        <w:t>3</w:t>
      </w:r>
      <w:r w:rsidR="008D5DE2" w:rsidRPr="00E76B31">
        <w:t xml:space="preserve">.3.2.2 </w:t>
      </w:r>
      <w:r w:rsidR="008D5DE2" w:rsidRPr="00E76B31">
        <w:t>评价</w:t>
      </w:r>
    </w:p>
    <w:p w14:paraId="12EA83F1" w14:textId="77777777" w:rsidR="008D5DE2" w:rsidRPr="00E76B31" w:rsidRDefault="008D5DE2" w:rsidP="008D5DE2">
      <w:pPr>
        <w:ind w:firstLine="480"/>
      </w:pPr>
      <w:r>
        <w:rPr>
          <w:rFonts w:hint="eastAsia"/>
        </w:rPr>
        <w:t>此处的电子会计信息提交理解为企业的财务报告提交，税务局需对企业的提交的财务报告进行审理，以防范税务风险。根据墨西哥财务部的要求，对于</w:t>
      </w:r>
      <w:r>
        <w:rPr>
          <w:rFonts w:hint="eastAsia"/>
        </w:rPr>
        <w:t>2015</w:t>
      </w:r>
      <w:r>
        <w:rPr>
          <w:rFonts w:hint="eastAsia"/>
        </w:rPr>
        <w:t>年</w:t>
      </w:r>
      <w:r>
        <w:rPr>
          <w:rFonts w:hint="eastAsia"/>
        </w:rPr>
        <w:t>1</w:t>
      </w:r>
      <w:r>
        <w:rPr>
          <w:rFonts w:hint="eastAsia"/>
        </w:rPr>
        <w:t>月</w:t>
      </w:r>
      <w:r>
        <w:rPr>
          <w:rFonts w:hint="eastAsia"/>
        </w:rPr>
        <w:t>1</w:t>
      </w:r>
      <w:r>
        <w:rPr>
          <w:rFonts w:hint="eastAsia"/>
        </w:rPr>
        <w:t>日到</w:t>
      </w:r>
      <w:r>
        <w:rPr>
          <w:rFonts w:hint="eastAsia"/>
        </w:rPr>
        <w:t>2016</w:t>
      </w:r>
      <w:r>
        <w:rPr>
          <w:rFonts w:hint="eastAsia"/>
        </w:rPr>
        <w:t>年</w:t>
      </w:r>
      <w:r>
        <w:rPr>
          <w:rFonts w:hint="eastAsia"/>
        </w:rPr>
        <w:t>12</w:t>
      </w:r>
      <w:r>
        <w:rPr>
          <w:rFonts w:hint="eastAsia"/>
        </w:rPr>
        <w:t>月</w:t>
      </w:r>
      <w:r>
        <w:rPr>
          <w:rFonts w:hint="eastAsia"/>
        </w:rPr>
        <w:t>31</w:t>
      </w:r>
      <w:r>
        <w:rPr>
          <w:rFonts w:hint="eastAsia"/>
        </w:rPr>
        <w:t>日期间电子会计信息的提交截止日期是</w:t>
      </w:r>
      <w:r>
        <w:rPr>
          <w:rFonts w:hint="eastAsia"/>
        </w:rPr>
        <w:t>2017</w:t>
      </w:r>
      <w:r>
        <w:rPr>
          <w:rFonts w:hint="eastAsia"/>
        </w:rPr>
        <w:t>年</w:t>
      </w:r>
      <w:r>
        <w:rPr>
          <w:rFonts w:hint="eastAsia"/>
        </w:rPr>
        <w:t>4</w:t>
      </w:r>
      <w:r>
        <w:rPr>
          <w:rFonts w:hint="eastAsia"/>
        </w:rPr>
        <w:t>月</w:t>
      </w:r>
      <w:r>
        <w:rPr>
          <w:rFonts w:hint="eastAsia"/>
        </w:rPr>
        <w:t>31</w:t>
      </w:r>
      <w:r>
        <w:rPr>
          <w:rFonts w:hint="eastAsia"/>
        </w:rPr>
        <w:t>日，目前已经截止。但对于启动保护准则诉讼后获得临时和最终的暂停救济这种情况，企业可以免除电子信息的提交，这种情况是对企业电子信息提交要求的挑战，但同时也是税法与宪法出现矛盾的情况下，宪法优先原则的体现。</w:t>
      </w:r>
    </w:p>
    <w:p w14:paraId="49D4766A" w14:textId="77777777" w:rsidR="008D5DE2" w:rsidRDefault="008D5DE2" w:rsidP="008D5DE2">
      <w:pPr>
        <w:ind w:firstLine="480"/>
        <w:rPr>
          <w:rFonts w:eastAsiaTheme="minorEastAsia" w:cs="Times New Roman"/>
        </w:rPr>
      </w:pPr>
    </w:p>
    <w:p w14:paraId="76CF8D62" w14:textId="77777777" w:rsidR="008D5DE2" w:rsidRPr="004455BA" w:rsidRDefault="003D1D08" w:rsidP="008D5DE2">
      <w:pPr>
        <w:pStyle w:val="1"/>
      </w:pPr>
      <w:bookmarkStart w:id="48" w:name="_Toc491182993"/>
      <w:r>
        <w:rPr>
          <w:rFonts w:hint="eastAsia"/>
        </w:rPr>
        <w:t>1</w:t>
      </w:r>
      <w:r w:rsidR="00A80792">
        <w:rPr>
          <w:rFonts w:hint="eastAsia"/>
        </w:rPr>
        <w:t>4</w:t>
      </w:r>
      <w:r w:rsidR="008D5DE2" w:rsidRPr="004455BA">
        <w:t xml:space="preserve"> </w:t>
      </w:r>
      <w:r w:rsidR="008D5DE2" w:rsidRPr="004455BA">
        <w:rPr>
          <w:rFonts w:hint="eastAsia"/>
        </w:rPr>
        <w:t>哥斯达黎加</w:t>
      </w:r>
      <w:bookmarkEnd w:id="48"/>
    </w:p>
    <w:p w14:paraId="136FD061" w14:textId="77777777" w:rsidR="008D5DE2" w:rsidRDefault="008D5DE2" w:rsidP="008D5DE2">
      <w:pPr>
        <w:ind w:firstLine="480"/>
        <w:rPr>
          <w:rFonts w:asciiTheme="minorHAnsi" w:eastAsiaTheme="minorEastAsia" w:hAnsiTheme="minorHAnsi"/>
        </w:rPr>
      </w:pPr>
    </w:p>
    <w:p w14:paraId="4399E2BE" w14:textId="77777777" w:rsidR="008D5DE2" w:rsidRPr="004455BA" w:rsidRDefault="003D1D08" w:rsidP="00FC6B5E">
      <w:pPr>
        <w:pStyle w:val="2"/>
      </w:pPr>
      <w:bookmarkStart w:id="49" w:name="_Toc491182994"/>
      <w:r>
        <w:rPr>
          <w:rFonts w:hint="eastAsia"/>
        </w:rPr>
        <w:t>1</w:t>
      </w:r>
      <w:r w:rsidR="00A80792">
        <w:rPr>
          <w:rFonts w:hint="eastAsia"/>
        </w:rPr>
        <w:t>4</w:t>
      </w:r>
      <w:r w:rsidR="008D5DE2" w:rsidRPr="004455BA">
        <w:t xml:space="preserve">.1 </w:t>
      </w:r>
      <w:r w:rsidR="008D5DE2" w:rsidRPr="004455BA">
        <w:rPr>
          <w:rFonts w:hint="eastAsia"/>
        </w:rPr>
        <w:t>允许以其他货币、其他语言开具的电子发票</w:t>
      </w:r>
      <w:bookmarkEnd w:id="49"/>
    </w:p>
    <w:p w14:paraId="019C7422" w14:textId="77777777" w:rsidR="008D5DE2" w:rsidRDefault="003D1D08" w:rsidP="00FC6B5E">
      <w:pPr>
        <w:pStyle w:val="a3"/>
      </w:pPr>
      <w:r>
        <w:rPr>
          <w:rFonts w:hint="eastAsia"/>
        </w:rPr>
        <w:t>1</w:t>
      </w:r>
      <w:r w:rsidR="00A80792">
        <w:rPr>
          <w:rFonts w:hint="eastAsia"/>
        </w:rPr>
        <w:t>4</w:t>
      </w:r>
      <w:r w:rsidR="008D5DE2">
        <w:t xml:space="preserve">.1.1 </w:t>
      </w:r>
      <w:r w:rsidR="008D5DE2">
        <w:rPr>
          <w:rFonts w:hint="eastAsia"/>
        </w:rPr>
        <w:t>内容</w:t>
      </w:r>
      <w:r w:rsidR="008D5DE2">
        <w:rPr>
          <w:rStyle w:val="aa"/>
        </w:rPr>
        <w:footnoteReference w:id="64"/>
      </w:r>
    </w:p>
    <w:p w14:paraId="6A1FFF69" w14:textId="77777777" w:rsidR="008D5DE2" w:rsidRDefault="008D5DE2" w:rsidP="008D5DE2">
      <w:pPr>
        <w:ind w:firstLine="480"/>
        <w:rPr>
          <w:rFonts w:cs="Times New Roman"/>
        </w:rPr>
      </w:pPr>
      <w:r>
        <w:rPr>
          <w:rFonts w:cs="Times New Roman" w:hint="eastAsia"/>
        </w:rPr>
        <w:t>哥斯达黎加税务部门颁布了一项指南</w:t>
      </w:r>
      <w:r>
        <w:rPr>
          <w:rFonts w:cs="Times New Roman"/>
        </w:rPr>
        <w:t>——Resolución N°DGT-R-25-2017</w:t>
      </w:r>
      <w:r>
        <w:rPr>
          <w:rFonts w:cs="Times New Roman" w:hint="eastAsia"/>
        </w:rPr>
        <w:t>，指南允许：</w:t>
      </w:r>
    </w:p>
    <w:p w14:paraId="68964EC9" w14:textId="77777777" w:rsidR="008D5DE2" w:rsidRDefault="008D5DE2" w:rsidP="008D5DE2">
      <w:pPr>
        <w:pStyle w:val="a7"/>
        <w:numPr>
          <w:ilvl w:val="0"/>
          <w:numId w:val="22"/>
        </w:numPr>
        <w:ind w:firstLineChars="0"/>
        <w:rPr>
          <w:rFonts w:cs="Times New Roman"/>
        </w:rPr>
      </w:pPr>
      <w:r>
        <w:rPr>
          <w:rFonts w:cs="Times New Roman" w:hint="eastAsia"/>
        </w:rPr>
        <w:t>开具除了西班牙语以外的其他语言的电子发票</w:t>
      </w:r>
      <w:r w:rsidR="00685CC2">
        <w:rPr>
          <w:rFonts w:cs="Times New Roman" w:hint="eastAsia"/>
        </w:rPr>
        <w:t>；</w:t>
      </w:r>
    </w:p>
    <w:p w14:paraId="6959730C" w14:textId="77777777" w:rsidR="008D5DE2" w:rsidRDefault="008D5DE2" w:rsidP="008D5DE2">
      <w:pPr>
        <w:pStyle w:val="a7"/>
        <w:numPr>
          <w:ilvl w:val="0"/>
          <w:numId w:val="22"/>
        </w:numPr>
        <w:ind w:firstLineChars="0"/>
        <w:rPr>
          <w:rFonts w:cs="Times New Roman"/>
        </w:rPr>
      </w:pPr>
      <w:r>
        <w:rPr>
          <w:rFonts w:cs="Times New Roman" w:hint="eastAsia"/>
        </w:rPr>
        <w:t>以哥斯达黎加货币科朗以外的其他货币计量的商品、货物和服务，在这种情况下，纳税人应在电子发票格式所指定的</w:t>
      </w:r>
      <w:r w:rsidR="00685CC2">
        <w:rPr>
          <w:rFonts w:cs="Times New Roman" w:hint="eastAsia"/>
        </w:rPr>
        <w:t>“</w:t>
      </w:r>
      <w:r>
        <w:rPr>
          <w:rFonts w:cs="Times New Roman" w:hint="eastAsia"/>
        </w:rPr>
        <w:t>货币代码</w:t>
      </w:r>
      <w:r w:rsidR="00685CC2">
        <w:rPr>
          <w:rFonts w:cs="Times New Roman" w:hint="eastAsia"/>
        </w:rPr>
        <w:t>”</w:t>
      </w:r>
      <w:r>
        <w:rPr>
          <w:rFonts w:cs="Times New Roman" w:hint="eastAsia"/>
        </w:rPr>
        <w:t>处指定其使用的货币。</w:t>
      </w:r>
    </w:p>
    <w:p w14:paraId="279F8122" w14:textId="77777777" w:rsidR="008D5DE2" w:rsidRPr="008D5DE2" w:rsidRDefault="008D5DE2" w:rsidP="008D5DE2">
      <w:pPr>
        <w:ind w:firstLineChars="0" w:firstLine="480"/>
        <w:rPr>
          <w:rFonts w:cs="Times New Roman"/>
        </w:rPr>
      </w:pPr>
      <w:r w:rsidRPr="008D5DE2">
        <w:rPr>
          <w:rFonts w:cs="Times New Roman" w:hint="eastAsia"/>
        </w:rPr>
        <w:t>税务机关有权获取电子发票上的税务信息，如果发票是用外语开具的，必须由授权翻译员或公证人正式翻译成西班牙文。</w:t>
      </w:r>
    </w:p>
    <w:p w14:paraId="2D29ACCD" w14:textId="77777777" w:rsidR="008D5DE2" w:rsidRDefault="008D5DE2" w:rsidP="008D5DE2">
      <w:pPr>
        <w:ind w:firstLine="480"/>
        <w:rPr>
          <w:rFonts w:cs="Times New Roman"/>
        </w:rPr>
      </w:pPr>
      <w:r>
        <w:rPr>
          <w:rFonts w:cs="Times New Roman" w:hint="eastAsia"/>
        </w:rPr>
        <w:t>不符合电子发票税务规定的，将依照税法第</w:t>
      </w:r>
      <w:r>
        <w:rPr>
          <w:rFonts w:cs="Times New Roman"/>
        </w:rPr>
        <w:t>83</w:t>
      </w:r>
      <w:r>
        <w:rPr>
          <w:rFonts w:cs="Times New Roman" w:hint="eastAsia"/>
        </w:rPr>
        <w:t>条的规定处罚。</w:t>
      </w:r>
    </w:p>
    <w:p w14:paraId="32D6F7D6" w14:textId="77777777" w:rsidR="008D5DE2" w:rsidRDefault="003D1D08" w:rsidP="00FC6B5E">
      <w:pPr>
        <w:pStyle w:val="a3"/>
      </w:pPr>
      <w:r>
        <w:rPr>
          <w:rFonts w:hint="eastAsia"/>
        </w:rPr>
        <w:t>1</w:t>
      </w:r>
      <w:r w:rsidR="00A80792">
        <w:rPr>
          <w:rFonts w:hint="eastAsia"/>
        </w:rPr>
        <w:t>4</w:t>
      </w:r>
      <w:r w:rsidR="008D5DE2">
        <w:t xml:space="preserve">.1.2 </w:t>
      </w:r>
      <w:r w:rsidR="008D5DE2">
        <w:rPr>
          <w:rFonts w:hint="eastAsia"/>
        </w:rPr>
        <w:t>背景及评价</w:t>
      </w:r>
    </w:p>
    <w:p w14:paraId="7BEE8B87" w14:textId="77777777" w:rsidR="008D5DE2" w:rsidRDefault="003D1D08" w:rsidP="00FC6B5E">
      <w:pPr>
        <w:pStyle w:val="a5"/>
      </w:pPr>
      <w:r>
        <w:rPr>
          <w:rFonts w:hint="eastAsia"/>
        </w:rPr>
        <w:t>1</w:t>
      </w:r>
      <w:r w:rsidR="00A80792">
        <w:rPr>
          <w:rFonts w:hint="eastAsia"/>
        </w:rPr>
        <w:t>4</w:t>
      </w:r>
      <w:r w:rsidR="008D5DE2">
        <w:t xml:space="preserve">.1.2.1 </w:t>
      </w:r>
      <w:r w:rsidR="008D5DE2">
        <w:rPr>
          <w:rFonts w:hint="eastAsia"/>
        </w:rPr>
        <w:t>背景</w:t>
      </w:r>
    </w:p>
    <w:p w14:paraId="096BC27E" w14:textId="77777777" w:rsidR="008D5DE2" w:rsidRDefault="008D5DE2" w:rsidP="008D5DE2">
      <w:pPr>
        <w:adjustRightInd w:val="0"/>
        <w:snapToGrid w:val="0"/>
        <w:ind w:firstLine="480"/>
        <w:jc w:val="left"/>
        <w:rPr>
          <w:rFonts w:cs="Times New Roman"/>
          <w:b/>
        </w:rPr>
      </w:pPr>
      <w:r>
        <w:rPr>
          <w:rFonts w:cs="Times New Roman" w:hint="eastAsia"/>
        </w:rPr>
        <w:t>哥斯达黎加的主要经济来源是旅游业、农业和电子元件出口，哥斯达黎加政府极力支持发展高科技产业，技术的进</w:t>
      </w:r>
      <w:r w:rsidR="00685CC2">
        <w:rPr>
          <w:rFonts w:cs="Times New Roman" w:hint="eastAsia"/>
        </w:rPr>
        <w:t>步促进了企业服务业的迅猛发展，</w:t>
      </w:r>
      <w:r>
        <w:rPr>
          <w:rFonts w:cs="Times New Roman"/>
        </w:rPr>
        <w:t>2012</w:t>
      </w:r>
      <w:r>
        <w:rPr>
          <w:rFonts w:cs="Times New Roman" w:hint="eastAsia"/>
        </w:rPr>
        <w:t>年，哥斯达黎加企业服务业出口占国内生产总值的</w:t>
      </w:r>
      <w:r>
        <w:rPr>
          <w:rFonts w:cs="Times New Roman"/>
        </w:rPr>
        <w:t>6%</w:t>
      </w:r>
      <w:r>
        <w:rPr>
          <w:rStyle w:val="aa"/>
          <w:rFonts w:cs="Times New Roman"/>
        </w:rPr>
        <w:footnoteReference w:id="65"/>
      </w:r>
      <w:r>
        <w:rPr>
          <w:rFonts w:cs="Times New Roman" w:hint="eastAsia"/>
        </w:rPr>
        <w:t>，第一次超过了农业、旅游业等传统产业。因为对外贸易在国民经济中占比很高，所以涉及大量向境外开具发票的情况，在这一大背景下，允许开具外语、外币电子发票就很有必要了。</w:t>
      </w:r>
    </w:p>
    <w:p w14:paraId="06110669" w14:textId="77777777" w:rsidR="008D5DE2" w:rsidRDefault="003D1D08" w:rsidP="00FC6B5E">
      <w:pPr>
        <w:pStyle w:val="a5"/>
      </w:pPr>
      <w:r>
        <w:rPr>
          <w:rFonts w:hint="eastAsia"/>
        </w:rPr>
        <w:t>1</w:t>
      </w:r>
      <w:r w:rsidR="00A80792">
        <w:rPr>
          <w:rFonts w:hint="eastAsia"/>
        </w:rPr>
        <w:t>4</w:t>
      </w:r>
      <w:r w:rsidR="008D5DE2">
        <w:t xml:space="preserve">.1.2.2 </w:t>
      </w:r>
      <w:r w:rsidR="008D5DE2">
        <w:rPr>
          <w:rFonts w:hint="eastAsia"/>
        </w:rPr>
        <w:t>评价</w:t>
      </w:r>
    </w:p>
    <w:p w14:paraId="562FAB2E" w14:textId="77777777" w:rsidR="008D5DE2" w:rsidRDefault="008D5DE2" w:rsidP="008D5DE2">
      <w:pPr>
        <w:ind w:firstLine="480"/>
        <w:rPr>
          <w:rFonts w:cs="Times New Roman"/>
        </w:rPr>
      </w:pPr>
      <w:r>
        <w:rPr>
          <w:rFonts w:cs="Times New Roman" w:hint="eastAsia"/>
        </w:rPr>
        <w:t>允许开具外语、外币的电子发票，有利于降低国内企业跨国贸易的涉税成本，使其对外提供货物、服务开具发票更加简便易行，对促进跨国贸易、跨境电子商务发展都十分有利，有助于开拓更广阔的海外市场，促进国内经济发展。</w:t>
      </w:r>
    </w:p>
    <w:p w14:paraId="7DC6F706" w14:textId="77777777" w:rsidR="008D5DE2" w:rsidRDefault="008D5DE2" w:rsidP="008D5DE2">
      <w:pPr>
        <w:ind w:firstLineChars="0" w:firstLine="0"/>
        <w:rPr>
          <w:rFonts w:eastAsiaTheme="minorEastAsia" w:cs="Times New Roman"/>
        </w:rPr>
      </w:pPr>
    </w:p>
    <w:p w14:paraId="6B413C8E" w14:textId="469233F1" w:rsidR="00FC6B5E" w:rsidRDefault="00FC6B5E" w:rsidP="005A6E94">
      <w:pPr>
        <w:pStyle w:val="1"/>
        <w:spacing w:before="312" w:after="312"/>
        <w:ind w:firstLine="643"/>
      </w:pPr>
      <w:bookmarkStart w:id="50" w:name="_Toc491182995"/>
      <w:r>
        <w:rPr>
          <w:rFonts w:hint="eastAsia"/>
        </w:rPr>
        <w:lastRenderedPageBreak/>
        <w:t>1</w:t>
      </w:r>
      <w:r w:rsidR="00994C01">
        <w:rPr>
          <w:rFonts w:hint="eastAsia"/>
        </w:rPr>
        <w:t>5</w:t>
      </w:r>
      <w:r>
        <w:t xml:space="preserve"> </w:t>
      </w:r>
      <w:r>
        <w:rPr>
          <w:rFonts w:hint="eastAsia"/>
        </w:rPr>
        <w:t>澳大利亚</w:t>
      </w:r>
      <w:bookmarkEnd w:id="50"/>
    </w:p>
    <w:p w14:paraId="71DF7EE9" w14:textId="77777777" w:rsidR="005A6E94" w:rsidRPr="005A6E94" w:rsidRDefault="005A6E94" w:rsidP="005A6E94">
      <w:pPr>
        <w:ind w:firstLine="480"/>
      </w:pPr>
    </w:p>
    <w:p w14:paraId="40BCFC09" w14:textId="77777777" w:rsidR="00FC6B5E" w:rsidRDefault="00FC6B5E" w:rsidP="00FC6B5E">
      <w:pPr>
        <w:pStyle w:val="2"/>
      </w:pPr>
      <w:bookmarkStart w:id="51" w:name="_Toc24244"/>
      <w:bookmarkStart w:id="52" w:name="_Toc481484832"/>
      <w:bookmarkStart w:id="53" w:name="_Toc32097"/>
      <w:bookmarkStart w:id="54" w:name="_Toc491182996"/>
      <w:r>
        <w:rPr>
          <w:rFonts w:cs="Times New Roman"/>
        </w:rPr>
        <w:t>1</w:t>
      </w:r>
      <w:r w:rsidR="00994C01">
        <w:rPr>
          <w:rFonts w:cs="Times New Roman" w:hint="eastAsia"/>
        </w:rPr>
        <w:t>5</w:t>
      </w:r>
      <w:r>
        <w:rPr>
          <w:rFonts w:cs="Times New Roman"/>
        </w:rPr>
        <w:t>.1</w:t>
      </w:r>
      <w:r>
        <w:t xml:space="preserve"> </w:t>
      </w:r>
      <w:bookmarkEnd w:id="51"/>
      <w:bookmarkEnd w:id="52"/>
      <w:bookmarkEnd w:id="53"/>
      <w:r>
        <w:rPr>
          <w:rFonts w:hint="eastAsia"/>
        </w:rPr>
        <w:t>澳大利亚计划提高医疗税税率</w:t>
      </w:r>
      <w:bookmarkEnd w:id="54"/>
    </w:p>
    <w:p w14:paraId="2D1DC734" w14:textId="77777777" w:rsidR="00FC6B5E" w:rsidRDefault="00FC6B5E" w:rsidP="00FC6B5E">
      <w:pPr>
        <w:pStyle w:val="a3"/>
      </w:pPr>
      <w:r>
        <w:rPr>
          <w:rFonts w:hint="eastAsia"/>
        </w:rPr>
        <w:t>1</w:t>
      </w:r>
      <w:r w:rsidR="00994C01">
        <w:rPr>
          <w:rFonts w:hint="eastAsia"/>
        </w:rPr>
        <w:t>5</w:t>
      </w:r>
      <w:r>
        <w:rPr>
          <w:rFonts w:hint="eastAsia"/>
        </w:rPr>
        <w:t>.1.1</w:t>
      </w:r>
      <w:r>
        <w:t xml:space="preserve"> </w:t>
      </w:r>
      <w:r>
        <w:t>内容</w:t>
      </w:r>
      <w:r>
        <w:rPr>
          <w:rStyle w:val="aa"/>
        </w:rPr>
        <w:footnoteReference w:id="66"/>
      </w:r>
    </w:p>
    <w:p w14:paraId="6A6FD8E0" w14:textId="0D2F556D" w:rsidR="00FC6B5E" w:rsidRDefault="00FC6B5E" w:rsidP="009236D7">
      <w:pPr>
        <w:ind w:firstLine="480"/>
      </w:pPr>
      <w:r>
        <w:rPr>
          <w:rFonts w:hint="eastAsia"/>
        </w:rPr>
        <w:t>2017</w:t>
      </w:r>
      <w:r>
        <w:rPr>
          <w:rFonts w:hint="eastAsia"/>
        </w:rPr>
        <w:t>年</w:t>
      </w:r>
      <w:r>
        <w:rPr>
          <w:rFonts w:hint="eastAsia"/>
        </w:rPr>
        <w:t>5</w:t>
      </w:r>
      <w:r>
        <w:rPr>
          <w:rFonts w:hint="eastAsia"/>
        </w:rPr>
        <w:t>月</w:t>
      </w:r>
      <w:r>
        <w:rPr>
          <w:rFonts w:hint="eastAsia"/>
        </w:rPr>
        <w:t>9</w:t>
      </w:r>
      <w:r>
        <w:rPr>
          <w:rFonts w:hint="eastAsia"/>
        </w:rPr>
        <w:t>日，澳大利亚财政部向议会提交</w:t>
      </w:r>
      <w:r>
        <w:rPr>
          <w:rFonts w:hint="eastAsia"/>
        </w:rPr>
        <w:t>2017</w:t>
      </w:r>
      <w:r w:rsidR="00994C01">
        <w:rPr>
          <w:rFonts w:hint="eastAsia"/>
        </w:rPr>
        <w:t>年至</w:t>
      </w:r>
      <w:r>
        <w:rPr>
          <w:rFonts w:hint="eastAsia"/>
        </w:rPr>
        <w:t>2018</w:t>
      </w:r>
      <w:r>
        <w:rPr>
          <w:rFonts w:hint="eastAsia"/>
        </w:rPr>
        <w:t>年度财政预算案，其中规定，计划从</w:t>
      </w:r>
      <w:r>
        <w:rPr>
          <w:rFonts w:hint="eastAsia"/>
        </w:rPr>
        <w:t>2019</w:t>
      </w:r>
      <w:r>
        <w:rPr>
          <w:rFonts w:hint="eastAsia"/>
        </w:rPr>
        <w:t>年</w:t>
      </w:r>
      <w:r>
        <w:rPr>
          <w:rFonts w:hint="eastAsia"/>
        </w:rPr>
        <w:t>7</w:t>
      </w:r>
      <w:r>
        <w:rPr>
          <w:rFonts w:hint="eastAsia"/>
        </w:rPr>
        <w:t>月</w:t>
      </w:r>
      <w:r>
        <w:rPr>
          <w:rFonts w:hint="eastAsia"/>
        </w:rPr>
        <w:t>1</w:t>
      </w:r>
      <w:r>
        <w:rPr>
          <w:rFonts w:hint="eastAsia"/>
        </w:rPr>
        <w:t>日起，对年收入超过</w:t>
      </w:r>
      <w:r w:rsidR="009236D7">
        <w:rPr>
          <w:rFonts w:hint="eastAsia"/>
        </w:rPr>
        <w:t xml:space="preserve"> 21</w:t>
      </w:r>
      <w:r>
        <w:rPr>
          <w:rFonts w:hint="eastAsia"/>
        </w:rPr>
        <w:t xml:space="preserve">655 </w:t>
      </w:r>
      <w:r>
        <w:rPr>
          <w:rFonts w:hint="eastAsia"/>
        </w:rPr>
        <w:t>澳元（</w:t>
      </w:r>
      <w:r>
        <w:rPr>
          <w:rFonts w:hint="eastAsia"/>
        </w:rPr>
        <w:t>2016</w:t>
      </w:r>
      <w:r>
        <w:rPr>
          <w:rFonts w:hint="eastAsia"/>
        </w:rPr>
        <w:t>财年的个人公共医疗税起征点是</w:t>
      </w:r>
      <w:r w:rsidR="009236D7">
        <w:rPr>
          <w:rFonts w:hint="eastAsia"/>
        </w:rPr>
        <w:t>21</w:t>
      </w:r>
      <w:r>
        <w:rPr>
          <w:rFonts w:hint="eastAsia"/>
        </w:rPr>
        <w:t>335</w:t>
      </w:r>
      <w:r w:rsidR="0081452B">
        <w:rPr>
          <w:rFonts w:hint="eastAsia"/>
        </w:rPr>
        <w:t>澳币）的澳洲国民，所征医疗税税率将</w:t>
      </w:r>
      <w:r>
        <w:rPr>
          <w:rFonts w:hint="eastAsia"/>
        </w:rPr>
        <w:t>从</w:t>
      </w:r>
      <w:r>
        <w:rPr>
          <w:rFonts w:hint="eastAsia"/>
        </w:rPr>
        <w:t>2%</w:t>
      </w:r>
      <w:r>
        <w:rPr>
          <w:rFonts w:hint="eastAsia"/>
        </w:rPr>
        <w:t>提高至</w:t>
      </w:r>
      <w:r>
        <w:rPr>
          <w:rFonts w:hint="eastAsia"/>
        </w:rPr>
        <w:t>2.5%</w:t>
      </w:r>
      <w:r>
        <w:rPr>
          <w:rFonts w:hint="eastAsia"/>
        </w:rPr>
        <w:t>。</w:t>
      </w:r>
    </w:p>
    <w:p w14:paraId="5FDFF20C" w14:textId="77777777" w:rsidR="00FC6B5E" w:rsidRDefault="00FC6B5E" w:rsidP="00FC6B5E">
      <w:pPr>
        <w:pStyle w:val="a3"/>
      </w:pPr>
      <w:r>
        <w:rPr>
          <w:rFonts w:hint="eastAsia"/>
        </w:rPr>
        <w:t>1</w:t>
      </w:r>
      <w:r w:rsidR="007166D7">
        <w:rPr>
          <w:rFonts w:hint="eastAsia"/>
        </w:rPr>
        <w:t>5</w:t>
      </w:r>
      <w:r>
        <w:rPr>
          <w:rFonts w:hint="eastAsia"/>
        </w:rPr>
        <w:t>.1.2</w:t>
      </w:r>
      <w:r>
        <w:t xml:space="preserve"> </w:t>
      </w:r>
      <w:r>
        <w:t>背景与评价</w:t>
      </w:r>
    </w:p>
    <w:p w14:paraId="2D55AD0C" w14:textId="77777777" w:rsidR="00FC6B5E" w:rsidRDefault="00FC6B5E" w:rsidP="00FC6B5E">
      <w:pPr>
        <w:pStyle w:val="a5"/>
      </w:pPr>
      <w:r>
        <w:rPr>
          <w:rFonts w:hint="eastAsia"/>
        </w:rPr>
        <w:t>1</w:t>
      </w:r>
      <w:r w:rsidR="007166D7">
        <w:rPr>
          <w:rFonts w:hint="eastAsia"/>
        </w:rPr>
        <w:t>5</w:t>
      </w:r>
      <w:r>
        <w:rPr>
          <w:rFonts w:hint="eastAsia"/>
        </w:rPr>
        <w:t>.1.2.1</w:t>
      </w:r>
      <w:r>
        <w:t xml:space="preserve"> </w:t>
      </w:r>
      <w:r>
        <w:t>背景</w:t>
      </w:r>
      <w:r>
        <w:rPr>
          <w:rStyle w:val="aa"/>
        </w:rPr>
        <w:footnoteReference w:id="67"/>
      </w:r>
    </w:p>
    <w:p w14:paraId="4ADC7469" w14:textId="02145D07" w:rsidR="00FC6B5E" w:rsidRDefault="00FC6B5E" w:rsidP="00FC6B5E">
      <w:pPr>
        <w:ind w:firstLine="480"/>
      </w:pPr>
      <w:r>
        <w:rPr>
          <w:rFonts w:hint="eastAsia"/>
        </w:rPr>
        <w:t>澳大利亚医疗税是对个人年应税所得超过规定标准的部分征收，税款主要用于国家残疾保险计划和医疗保险计划。一直以来，澳大利亚的医疗制度因其成本问题备</w:t>
      </w:r>
      <w:r w:rsidR="0081452B">
        <w:rPr>
          <w:rFonts w:hint="eastAsia"/>
        </w:rPr>
        <w:t>受本国医疗界领导者指责。澳大利亚建立的是以政府资助为主、所得税资助</w:t>
      </w:r>
      <w:r>
        <w:rPr>
          <w:rFonts w:hint="eastAsia"/>
        </w:rPr>
        <w:t>为辅的医疗保障制度，为所有公民和永久居民提供免费性或补贴性医保。澳大利亚的医疗保障已经成为财政的重大负担，同时这些领导人也担心澳大利亚的医疗制度会变成美国那样——代价太大却换来的是低质医疗。虽然澳大利亚医疗仍有很多亟待改进之处，但</w:t>
      </w:r>
      <w:r w:rsidR="0081452B">
        <w:rPr>
          <w:rFonts w:hint="eastAsia"/>
        </w:rPr>
        <w:t>存在</w:t>
      </w:r>
      <w:r w:rsidR="008918DC">
        <w:rPr>
          <w:rFonts w:hint="eastAsia"/>
        </w:rPr>
        <w:t>以下几点值得推崇的地方：</w:t>
      </w:r>
    </w:p>
    <w:p w14:paraId="066AABD3" w14:textId="77777777" w:rsidR="00FC6B5E" w:rsidRDefault="00FC6B5E" w:rsidP="00FC6B5E">
      <w:pPr>
        <w:ind w:firstLine="480"/>
      </w:pPr>
      <w:r>
        <w:rPr>
          <w:rFonts w:hint="eastAsia"/>
        </w:rPr>
        <w:t>（</w:t>
      </w:r>
      <w:r>
        <w:rPr>
          <w:rFonts w:hint="eastAsia"/>
        </w:rPr>
        <w:t>1</w:t>
      </w:r>
      <w:r>
        <w:rPr>
          <w:rFonts w:hint="eastAsia"/>
        </w:rPr>
        <w:t>）医疗保障制度覆盖全民</w:t>
      </w:r>
      <w:r w:rsidR="008918DC">
        <w:rPr>
          <w:rFonts w:hint="eastAsia"/>
        </w:rPr>
        <w:t>；</w:t>
      </w:r>
    </w:p>
    <w:p w14:paraId="454E82A9" w14:textId="77777777" w:rsidR="00FC6B5E" w:rsidRDefault="00FC6B5E" w:rsidP="00FC6B5E">
      <w:pPr>
        <w:ind w:firstLine="480"/>
      </w:pPr>
      <w:r>
        <w:rPr>
          <w:rFonts w:hint="eastAsia"/>
        </w:rPr>
        <w:t>（</w:t>
      </w:r>
      <w:r>
        <w:rPr>
          <w:rFonts w:hint="eastAsia"/>
        </w:rPr>
        <w:t>2</w:t>
      </w:r>
      <w:r>
        <w:rPr>
          <w:rFonts w:hint="eastAsia"/>
        </w:rPr>
        <w:t>）澳大利亚医疗保险属于零售业</w:t>
      </w:r>
      <w:r w:rsidR="008918DC">
        <w:rPr>
          <w:rFonts w:hint="eastAsia"/>
        </w:rPr>
        <w:t>；</w:t>
      </w:r>
    </w:p>
    <w:p w14:paraId="6FF77265" w14:textId="77777777" w:rsidR="00FC6B5E" w:rsidRDefault="00FC6B5E" w:rsidP="00FC6B5E">
      <w:pPr>
        <w:ind w:firstLine="480"/>
      </w:pPr>
      <w:r>
        <w:rPr>
          <w:rFonts w:hint="eastAsia"/>
        </w:rPr>
        <w:t>（</w:t>
      </w:r>
      <w:r>
        <w:rPr>
          <w:rFonts w:hint="eastAsia"/>
        </w:rPr>
        <w:t>3</w:t>
      </w:r>
      <w:r>
        <w:rPr>
          <w:rFonts w:hint="eastAsia"/>
        </w:rPr>
        <w:t>）医疗费用做到知情同意</w:t>
      </w:r>
      <w:r w:rsidR="008918DC">
        <w:rPr>
          <w:rFonts w:hint="eastAsia"/>
        </w:rPr>
        <w:t>；</w:t>
      </w:r>
    </w:p>
    <w:p w14:paraId="02EC8734" w14:textId="77777777" w:rsidR="00FC6B5E" w:rsidRDefault="00FC6B5E" w:rsidP="00FC6B5E">
      <w:pPr>
        <w:ind w:firstLine="480"/>
      </w:pPr>
      <w:r>
        <w:rPr>
          <w:rFonts w:hint="eastAsia"/>
        </w:rPr>
        <w:t>（</w:t>
      </w:r>
      <w:r>
        <w:rPr>
          <w:rFonts w:hint="eastAsia"/>
        </w:rPr>
        <w:t>4</w:t>
      </w:r>
      <w:r>
        <w:rPr>
          <w:rFonts w:hint="eastAsia"/>
        </w:rPr>
        <w:t>）不论自愿与否，人人都要参与</w:t>
      </w:r>
      <w:r w:rsidR="008918DC">
        <w:rPr>
          <w:rFonts w:hint="eastAsia"/>
        </w:rPr>
        <w:t>。</w:t>
      </w:r>
    </w:p>
    <w:p w14:paraId="470B88C4" w14:textId="77777777" w:rsidR="00FC6B5E" w:rsidRDefault="00FC6B5E" w:rsidP="00FC6B5E">
      <w:pPr>
        <w:pStyle w:val="a3"/>
      </w:pPr>
      <w:r>
        <w:rPr>
          <w:rFonts w:hint="eastAsia"/>
        </w:rPr>
        <w:t>1</w:t>
      </w:r>
      <w:r w:rsidR="007166D7">
        <w:rPr>
          <w:rFonts w:hint="eastAsia"/>
        </w:rPr>
        <w:t>5</w:t>
      </w:r>
      <w:r>
        <w:rPr>
          <w:rFonts w:hint="eastAsia"/>
        </w:rPr>
        <w:t>.1.2.2</w:t>
      </w:r>
      <w:r>
        <w:t xml:space="preserve"> </w:t>
      </w:r>
      <w:r>
        <w:t>评价</w:t>
      </w:r>
      <w:r>
        <w:rPr>
          <w:rStyle w:val="aa"/>
        </w:rPr>
        <w:footnoteReference w:id="68"/>
      </w:r>
    </w:p>
    <w:p w14:paraId="208AADDC" w14:textId="77777777" w:rsidR="00FC6B5E" w:rsidRDefault="00FC6B5E" w:rsidP="00FC6B5E">
      <w:pPr>
        <w:ind w:firstLine="480"/>
      </w:pPr>
      <w:r>
        <w:rPr>
          <w:rFonts w:hint="eastAsia"/>
        </w:rPr>
        <w:t>早在五月初，独立参议员</w:t>
      </w:r>
      <w:r>
        <w:rPr>
          <w:rFonts w:hint="eastAsia"/>
        </w:rPr>
        <w:t>Nick Xenophon</w:t>
      </w:r>
      <w:r>
        <w:rPr>
          <w:rFonts w:hint="eastAsia"/>
        </w:rPr>
        <w:t>填补政府预算黑洞的替代方案就提议小幅增加医疗税来弥补政府推出全国残疾人保险制度所需的</w:t>
      </w:r>
      <w:r>
        <w:rPr>
          <w:rFonts w:hint="eastAsia"/>
        </w:rPr>
        <w:t>70</w:t>
      </w:r>
      <w:r>
        <w:rPr>
          <w:rFonts w:hint="eastAsia"/>
        </w:rPr>
        <w:t>亿元资金缺口。特恩布尔政府的法案通过削减家庭福利金而在</w:t>
      </w:r>
      <w:r>
        <w:rPr>
          <w:rFonts w:hint="eastAsia"/>
        </w:rPr>
        <w:t>4</w:t>
      </w:r>
      <w:r>
        <w:rPr>
          <w:rFonts w:hint="eastAsia"/>
        </w:rPr>
        <w:t>年内节省</w:t>
      </w:r>
      <w:r>
        <w:rPr>
          <w:rFonts w:hint="eastAsia"/>
        </w:rPr>
        <w:t>56</w:t>
      </w:r>
      <w:r>
        <w:rPr>
          <w:rFonts w:hint="eastAsia"/>
        </w:rPr>
        <w:t>亿元，而这笔钱的一部分将用于托儿政策改革。</w:t>
      </w:r>
    </w:p>
    <w:p w14:paraId="033C958F" w14:textId="77777777" w:rsidR="00FC6B5E" w:rsidRPr="00FC6B5E" w:rsidRDefault="00FC6B5E" w:rsidP="00FC6B5E">
      <w:pPr>
        <w:ind w:firstLine="480"/>
      </w:pPr>
      <w:r>
        <w:rPr>
          <w:rFonts w:hint="eastAsia"/>
        </w:rPr>
        <w:lastRenderedPageBreak/>
        <w:t>澳洲医疗协会（</w:t>
      </w:r>
      <w:r>
        <w:rPr>
          <w:rFonts w:hint="eastAsia"/>
        </w:rPr>
        <w:t>AAA</w:t>
      </w:r>
      <w:r>
        <w:rPr>
          <w:rFonts w:hint="eastAsia"/>
        </w:rPr>
        <w:t>）已经通过提交预期预算恳请政府将所增加的税收收入用于及医疗健康领域，而非弥补赤字这个无底洞。医疗税每增加</w:t>
      </w:r>
      <w:r>
        <w:rPr>
          <w:rFonts w:hint="eastAsia"/>
        </w:rPr>
        <w:t>0.5%</w:t>
      </w:r>
      <w:r>
        <w:rPr>
          <w:rFonts w:hint="eastAsia"/>
        </w:rPr>
        <w:t>，政府税收收入每年可增加</w:t>
      </w:r>
      <w:r>
        <w:rPr>
          <w:rFonts w:hint="eastAsia"/>
        </w:rPr>
        <w:t>40</w:t>
      </w:r>
      <w:r>
        <w:rPr>
          <w:rFonts w:hint="eastAsia"/>
        </w:rPr>
        <w:t>亿澳元。目前，纳税人每年要将其应纳税收入的</w:t>
      </w:r>
      <w:r>
        <w:rPr>
          <w:rFonts w:hint="eastAsia"/>
        </w:rPr>
        <w:t>2%</w:t>
      </w:r>
      <w:r>
        <w:rPr>
          <w:rFonts w:hint="eastAsia"/>
        </w:rPr>
        <w:t>贡献给政府，相当于每年</w:t>
      </w:r>
      <w:r>
        <w:rPr>
          <w:rFonts w:hint="eastAsia"/>
        </w:rPr>
        <w:t>150</w:t>
      </w:r>
      <w:r>
        <w:rPr>
          <w:rFonts w:hint="eastAsia"/>
        </w:rPr>
        <w:t>亿澳元。这笔收入的四分之一对于全国残障保险计划来说意义非凡。</w:t>
      </w:r>
      <w:r>
        <w:rPr>
          <w:rFonts w:hint="eastAsia"/>
        </w:rPr>
        <w:t>AAA</w:t>
      </w:r>
      <w:r>
        <w:rPr>
          <w:rFonts w:hint="eastAsia"/>
        </w:rPr>
        <w:t>在其提交的预算中表示，政府的首要任务是取消医疗保险患者折扣冻结政策，呼吁政府进一步加大初级医护和预防投资。</w:t>
      </w:r>
    </w:p>
    <w:p w14:paraId="4642511C" w14:textId="77777777" w:rsidR="00FC6B5E" w:rsidRDefault="00FC6B5E" w:rsidP="00FC6B5E">
      <w:pPr>
        <w:pStyle w:val="2"/>
      </w:pPr>
      <w:bookmarkStart w:id="55" w:name="_Toc491182997"/>
      <w:r>
        <w:rPr>
          <w:rFonts w:cs="Times New Roman"/>
        </w:rPr>
        <w:t>1</w:t>
      </w:r>
      <w:r w:rsidR="007166D7">
        <w:rPr>
          <w:rFonts w:cs="Times New Roman" w:hint="eastAsia"/>
        </w:rPr>
        <w:t>5</w:t>
      </w:r>
      <w:r>
        <w:rPr>
          <w:rFonts w:cs="Times New Roman"/>
        </w:rPr>
        <w:t>.</w:t>
      </w:r>
      <w:r>
        <w:rPr>
          <w:rFonts w:cs="Times New Roman" w:hint="eastAsia"/>
        </w:rPr>
        <w:t>2</w:t>
      </w:r>
      <w:r>
        <w:t xml:space="preserve"> </w:t>
      </w:r>
      <w:r>
        <w:rPr>
          <w:rFonts w:hint="eastAsia"/>
        </w:rPr>
        <w:t>澳大利亚计划引入大型银行税</w:t>
      </w:r>
      <w:bookmarkEnd w:id="55"/>
    </w:p>
    <w:p w14:paraId="792E87EC" w14:textId="77777777" w:rsidR="00FC6B5E" w:rsidRDefault="00FC6B5E" w:rsidP="00FC6B5E">
      <w:pPr>
        <w:pStyle w:val="a3"/>
      </w:pPr>
      <w:r>
        <w:rPr>
          <w:rFonts w:hint="eastAsia"/>
        </w:rPr>
        <w:t>1</w:t>
      </w:r>
      <w:r w:rsidR="007166D7">
        <w:rPr>
          <w:rFonts w:hint="eastAsia"/>
        </w:rPr>
        <w:t>5</w:t>
      </w:r>
      <w:r>
        <w:rPr>
          <w:rFonts w:hint="eastAsia"/>
        </w:rPr>
        <w:t>.2.1</w:t>
      </w:r>
      <w:r>
        <w:t xml:space="preserve"> </w:t>
      </w:r>
      <w:r>
        <w:t>内容</w:t>
      </w:r>
      <w:r>
        <w:rPr>
          <w:rStyle w:val="aa"/>
        </w:rPr>
        <w:footnoteReference w:id="69"/>
      </w:r>
    </w:p>
    <w:p w14:paraId="09215708" w14:textId="0C57D7B8" w:rsidR="00FC6B5E" w:rsidRDefault="00FC6B5E" w:rsidP="00FC6B5E">
      <w:pPr>
        <w:ind w:firstLine="480"/>
      </w:pPr>
      <w:r>
        <w:rPr>
          <w:rFonts w:hint="eastAsia"/>
        </w:rPr>
        <w:t>2017</w:t>
      </w:r>
      <w:r>
        <w:rPr>
          <w:rFonts w:hint="eastAsia"/>
        </w:rPr>
        <w:t>年</w:t>
      </w:r>
      <w:r>
        <w:rPr>
          <w:rFonts w:hint="eastAsia"/>
        </w:rPr>
        <w:t>5</w:t>
      </w:r>
      <w:r>
        <w:rPr>
          <w:rFonts w:hint="eastAsia"/>
        </w:rPr>
        <w:t>月</w:t>
      </w:r>
      <w:r>
        <w:rPr>
          <w:rFonts w:hint="eastAsia"/>
        </w:rPr>
        <w:t>9</w:t>
      </w:r>
      <w:r>
        <w:rPr>
          <w:rFonts w:hint="eastAsia"/>
        </w:rPr>
        <w:t>日，澳大利亚财政部向议会提交</w:t>
      </w:r>
      <w:r>
        <w:rPr>
          <w:rFonts w:hint="eastAsia"/>
        </w:rPr>
        <w:t>2017/2018</w:t>
      </w:r>
      <w:r>
        <w:rPr>
          <w:rFonts w:hint="eastAsia"/>
        </w:rPr>
        <w:t>年度财政预算案，其中规定，自</w:t>
      </w:r>
      <w:r>
        <w:rPr>
          <w:rFonts w:hint="eastAsia"/>
        </w:rPr>
        <w:t>2017</w:t>
      </w:r>
      <w:r>
        <w:rPr>
          <w:rFonts w:hint="eastAsia"/>
        </w:rPr>
        <w:t>年</w:t>
      </w:r>
      <w:r>
        <w:rPr>
          <w:rFonts w:hint="eastAsia"/>
        </w:rPr>
        <w:t>7</w:t>
      </w:r>
      <w:r>
        <w:rPr>
          <w:rFonts w:hint="eastAsia"/>
        </w:rPr>
        <w:t>月</w:t>
      </w:r>
      <w:r>
        <w:rPr>
          <w:rFonts w:hint="eastAsia"/>
        </w:rPr>
        <w:t>1</w:t>
      </w:r>
      <w:r>
        <w:rPr>
          <w:rFonts w:hint="eastAsia"/>
        </w:rPr>
        <w:t>日起将对持牌实体负债额</w:t>
      </w:r>
      <w:r w:rsidR="0081452B">
        <w:rPr>
          <w:rFonts w:hint="eastAsia"/>
        </w:rPr>
        <w:t>1</w:t>
      </w:r>
      <w:r>
        <w:rPr>
          <w:rFonts w:hint="eastAsia"/>
        </w:rPr>
        <w:t>000</w:t>
      </w:r>
      <w:r>
        <w:rPr>
          <w:rFonts w:hint="eastAsia"/>
        </w:rPr>
        <w:t>亿澳元以上的授权存款机构</w:t>
      </w:r>
      <w:r>
        <w:rPr>
          <w:rFonts w:hint="eastAsia"/>
        </w:rPr>
        <w:t>(Authorised Deposit-taking Institutions)</w:t>
      </w:r>
      <w:r>
        <w:rPr>
          <w:rFonts w:hint="eastAsia"/>
        </w:rPr>
        <w:t>征收大型银行税。针对负债超过</w:t>
      </w:r>
      <w:r>
        <w:rPr>
          <w:rFonts w:hint="eastAsia"/>
        </w:rPr>
        <w:t>1,000</w:t>
      </w:r>
      <w:r>
        <w:rPr>
          <w:rFonts w:hint="eastAsia"/>
        </w:rPr>
        <w:t>亿澳元的澳大利亚银行，将针对规定负债额按每季度</w:t>
      </w:r>
      <w:r>
        <w:rPr>
          <w:rFonts w:hint="eastAsia"/>
        </w:rPr>
        <w:t>0.015%</w:t>
      </w:r>
      <w:r>
        <w:rPr>
          <w:rFonts w:hint="eastAsia"/>
        </w:rPr>
        <w:t>的税率缴税。</w:t>
      </w:r>
    </w:p>
    <w:p w14:paraId="5F148FC4" w14:textId="77777777" w:rsidR="00FC6B5E" w:rsidRDefault="00FC6B5E" w:rsidP="00FC6B5E">
      <w:pPr>
        <w:pStyle w:val="a3"/>
      </w:pPr>
      <w:r>
        <w:rPr>
          <w:rFonts w:hint="eastAsia"/>
        </w:rPr>
        <w:t>1</w:t>
      </w:r>
      <w:r w:rsidR="007166D7">
        <w:rPr>
          <w:rFonts w:hint="eastAsia"/>
        </w:rPr>
        <w:t>5</w:t>
      </w:r>
      <w:r>
        <w:rPr>
          <w:rFonts w:hint="eastAsia"/>
        </w:rPr>
        <w:t xml:space="preserve">.2.2 </w:t>
      </w:r>
      <w:r>
        <w:rPr>
          <w:rFonts w:hint="eastAsia"/>
        </w:rPr>
        <w:t>背景与评价</w:t>
      </w:r>
    </w:p>
    <w:p w14:paraId="32DC4572" w14:textId="77777777" w:rsidR="00FC6B5E" w:rsidRDefault="00FC6B5E" w:rsidP="00FC6B5E">
      <w:pPr>
        <w:pStyle w:val="a3"/>
      </w:pPr>
      <w:r>
        <w:rPr>
          <w:rFonts w:hint="eastAsia"/>
        </w:rPr>
        <w:t>1</w:t>
      </w:r>
      <w:r w:rsidR="007166D7">
        <w:rPr>
          <w:rFonts w:hint="eastAsia"/>
        </w:rPr>
        <w:t>5</w:t>
      </w:r>
      <w:r>
        <w:rPr>
          <w:rFonts w:hint="eastAsia"/>
        </w:rPr>
        <w:t xml:space="preserve">.2.2.1 </w:t>
      </w:r>
      <w:r>
        <w:rPr>
          <w:rFonts w:hint="eastAsia"/>
        </w:rPr>
        <w:t>背景</w:t>
      </w:r>
    </w:p>
    <w:p w14:paraId="4760E7D4" w14:textId="77777777" w:rsidR="00FC6B5E" w:rsidRDefault="00FC6B5E" w:rsidP="00FC6B5E">
      <w:pPr>
        <w:ind w:firstLine="480"/>
      </w:pPr>
      <w:r>
        <w:rPr>
          <w:rFonts w:hint="eastAsia"/>
        </w:rPr>
        <w:t>ACB News</w:t>
      </w:r>
      <w:r>
        <w:rPr>
          <w:rFonts w:hint="eastAsia"/>
        </w:rPr>
        <w:t>《澳华财经在线》</w:t>
      </w:r>
      <w:r>
        <w:rPr>
          <w:rFonts w:hint="eastAsia"/>
        </w:rPr>
        <w:t>5</w:t>
      </w:r>
      <w:r>
        <w:rPr>
          <w:rFonts w:hint="eastAsia"/>
        </w:rPr>
        <w:t>月</w:t>
      </w:r>
      <w:r>
        <w:rPr>
          <w:rFonts w:hint="eastAsia"/>
        </w:rPr>
        <w:t>9</w:t>
      </w:r>
      <w:r>
        <w:rPr>
          <w:rFonts w:hint="eastAsia"/>
        </w:rPr>
        <w:t>日讯，澳财长莫里森在预算案演讲中提到关键的政策提案。莫里森在演讲中表示，银行系统应当更加公平，提升竞争水平，让银行对客户、对纳税人负责。引入新的银行业高管责任计划，要求所有高管人员必须在澳审慎监管局注册。如果不遵守相关规定，将被免除担任银行业高管的资格，或将被“剥夺”其巨额奖金。推出新的上报规定，责成银行不得瞒报高管违规行为。如果银行自身有不当行为，将面临大额罚款，小银行罚款底限</w:t>
      </w:r>
      <w:r>
        <w:rPr>
          <w:rFonts w:hint="eastAsia"/>
        </w:rPr>
        <w:t>5000</w:t>
      </w:r>
      <w:r>
        <w:rPr>
          <w:rFonts w:hint="eastAsia"/>
        </w:rPr>
        <w:t>万澳元，大银行为</w:t>
      </w:r>
      <w:r>
        <w:rPr>
          <w:rFonts w:hint="eastAsia"/>
        </w:rPr>
        <w:t>2</w:t>
      </w:r>
      <w:r>
        <w:rPr>
          <w:rFonts w:hint="eastAsia"/>
        </w:rPr>
        <w:t>亿澳元。基于</w:t>
      </w:r>
      <w:r>
        <w:rPr>
          <w:rFonts w:hint="eastAsia"/>
        </w:rPr>
        <w:t xml:space="preserve">Coleman </w:t>
      </w:r>
      <w:r>
        <w:rPr>
          <w:rFonts w:hint="eastAsia"/>
        </w:rPr>
        <w:t>建议，澳消费竞争委员会内部设立永久性的专家组，调查银行与金融业的竞争行为。于</w:t>
      </w:r>
      <w:r>
        <w:rPr>
          <w:rFonts w:hint="eastAsia"/>
        </w:rPr>
        <w:t>2018</w:t>
      </w:r>
      <w:r>
        <w:rPr>
          <w:rFonts w:hint="eastAsia"/>
        </w:rPr>
        <w:t>年引入公开银行计划，让银行客户可获取自身相关业务数据，通过比较获取更优质、更廉价的服务。</w:t>
      </w:r>
      <w:r>
        <w:rPr>
          <w:rStyle w:val="aa"/>
          <w:rFonts w:hint="eastAsia"/>
        </w:rPr>
        <w:footnoteReference w:id="70"/>
      </w:r>
    </w:p>
    <w:p w14:paraId="6BAA7971" w14:textId="77777777" w:rsidR="00FC6B5E" w:rsidRDefault="00FC6B5E" w:rsidP="00FC6B5E">
      <w:pPr>
        <w:pStyle w:val="a5"/>
      </w:pPr>
      <w:r>
        <w:rPr>
          <w:rFonts w:hint="eastAsia"/>
        </w:rPr>
        <w:t xml:space="preserve"> 1</w:t>
      </w:r>
      <w:r w:rsidR="007166D7">
        <w:rPr>
          <w:rFonts w:hint="eastAsia"/>
        </w:rPr>
        <w:t>5</w:t>
      </w:r>
      <w:r>
        <w:rPr>
          <w:rFonts w:hint="eastAsia"/>
        </w:rPr>
        <w:t xml:space="preserve">.2.2.2 </w:t>
      </w:r>
      <w:r>
        <w:rPr>
          <w:rFonts w:hint="eastAsia"/>
        </w:rPr>
        <w:t>评价</w:t>
      </w:r>
    </w:p>
    <w:p w14:paraId="0601E48F" w14:textId="77777777" w:rsidR="00FC6B5E" w:rsidRDefault="00FC6B5E" w:rsidP="00FC6B5E">
      <w:pPr>
        <w:ind w:firstLine="480"/>
      </w:pPr>
      <w:r>
        <w:rPr>
          <w:rFonts w:hint="eastAsia"/>
        </w:rPr>
        <w:t>澳大利亚计划引入大型银行税，与其它发达国家的类似制度看齐，目的是为较小银行争取更公平的地位。与此前的银行存款税不同，这项新税不用于退休金</w:t>
      </w:r>
      <w:r>
        <w:rPr>
          <w:rFonts w:hint="eastAsia"/>
        </w:rPr>
        <w:lastRenderedPageBreak/>
        <w:t>或其它普通存款账户，也不适用于房贷账户。此举预计会在未来四年为政府录入</w:t>
      </w:r>
      <w:r>
        <w:rPr>
          <w:rFonts w:hint="eastAsia"/>
        </w:rPr>
        <w:t>62</w:t>
      </w:r>
      <w:r>
        <w:rPr>
          <w:rFonts w:hint="eastAsia"/>
        </w:rPr>
        <w:t>亿澳元税收，用于支持预算修复。</w:t>
      </w:r>
      <w:r>
        <w:rPr>
          <w:rStyle w:val="aa"/>
          <w:rFonts w:hint="eastAsia"/>
        </w:rPr>
        <w:footnoteReference w:id="71"/>
      </w:r>
    </w:p>
    <w:p w14:paraId="11A9E2D9" w14:textId="77777777" w:rsidR="00FC6B5E" w:rsidRDefault="00FC6B5E" w:rsidP="00FC6B5E">
      <w:pPr>
        <w:ind w:firstLine="480"/>
      </w:pPr>
      <w:r>
        <w:rPr>
          <w:rFonts w:hint="eastAsia"/>
        </w:rPr>
        <w:t>穆迪对预算案中新增的银行存款税提出批评，指出该税会对大银行的利润增长造成压力。分析人士估计五大银行的税前利润将会因此减少</w:t>
      </w:r>
      <w:r>
        <w:rPr>
          <w:rFonts w:hint="eastAsia"/>
        </w:rPr>
        <w:t>3.8%</w:t>
      </w:r>
      <w:r>
        <w:rPr>
          <w:rFonts w:hint="eastAsia"/>
        </w:rPr>
        <w:t>。考虑到目前的低利率、信贷增长乏力、新业务的激烈价格竞争、更高的资本金要求以及信贷成本上升等因素，银行的收入和盈利能力已经放慢了增速。新存款税对银行来说可谓雪上加霜。</w:t>
      </w:r>
      <w:r>
        <w:rPr>
          <w:rStyle w:val="aa"/>
          <w:rFonts w:hint="eastAsia"/>
        </w:rPr>
        <w:footnoteReference w:id="72"/>
      </w:r>
    </w:p>
    <w:p w14:paraId="3D704858" w14:textId="2AE1775B" w:rsidR="00FC6B5E" w:rsidRDefault="00FC6B5E" w:rsidP="00FC6B5E">
      <w:pPr>
        <w:ind w:firstLine="480"/>
      </w:pPr>
      <w:r>
        <w:rPr>
          <w:rFonts w:hint="eastAsia"/>
        </w:rPr>
        <w:t xml:space="preserve"> </w:t>
      </w:r>
      <w:r>
        <w:rPr>
          <w:rFonts w:hint="eastAsia"/>
        </w:rPr>
        <w:t>新税主要影响到前五大银行，征收大型银行税将使银行利润下降</w:t>
      </w:r>
      <w:r>
        <w:rPr>
          <w:rFonts w:hint="eastAsia"/>
        </w:rPr>
        <w:t>3%-6%</w:t>
      </w:r>
      <w:r>
        <w:rPr>
          <w:rFonts w:hint="eastAsia"/>
        </w:rPr>
        <w:t>，澳新银行（</w:t>
      </w:r>
      <w:r>
        <w:rPr>
          <w:rFonts w:hint="eastAsia"/>
        </w:rPr>
        <w:t>ANZ</w:t>
      </w:r>
      <w:r>
        <w:rPr>
          <w:rFonts w:hint="eastAsia"/>
        </w:rPr>
        <w:t>）因盈利能力较低、外国存款份额较高恐成最大“受害方”，预计其未来将不得不支付</w:t>
      </w:r>
      <w:r>
        <w:rPr>
          <w:rFonts w:hint="eastAsia"/>
        </w:rPr>
        <w:t>2018</w:t>
      </w:r>
      <w:r>
        <w:rPr>
          <w:rFonts w:hint="eastAsia"/>
        </w:rPr>
        <w:t>年利润的</w:t>
      </w:r>
      <w:r>
        <w:rPr>
          <w:rFonts w:hint="eastAsia"/>
        </w:rPr>
        <w:t>5.9%</w:t>
      </w:r>
      <w:r>
        <w:rPr>
          <w:rFonts w:hint="eastAsia"/>
        </w:rPr>
        <w:t>，即</w:t>
      </w:r>
      <w:r>
        <w:rPr>
          <w:rFonts w:hint="eastAsia"/>
        </w:rPr>
        <w:t>4.17</w:t>
      </w:r>
      <w:r>
        <w:rPr>
          <w:rFonts w:hint="eastAsia"/>
        </w:rPr>
        <w:t>亿澳元。而联邦银行（</w:t>
      </w:r>
      <w:r>
        <w:rPr>
          <w:rFonts w:hint="eastAsia"/>
        </w:rPr>
        <w:t>CBA</w:t>
      </w:r>
      <w:r>
        <w:rPr>
          <w:rFonts w:hint="eastAsia"/>
        </w:rPr>
        <w:t>）则可能要支付其利润的</w:t>
      </w:r>
      <w:r>
        <w:rPr>
          <w:rFonts w:hint="eastAsia"/>
        </w:rPr>
        <w:t>3.9%</w:t>
      </w:r>
      <w:r w:rsidR="0081452B">
        <w:rPr>
          <w:rFonts w:hint="eastAsia"/>
        </w:rPr>
        <w:t>，</w:t>
      </w:r>
      <w:r>
        <w:rPr>
          <w:rFonts w:hint="eastAsia"/>
        </w:rPr>
        <w:t>国民银行（</w:t>
      </w:r>
      <w:r>
        <w:rPr>
          <w:rFonts w:hint="eastAsia"/>
        </w:rPr>
        <w:t>NBA</w:t>
      </w:r>
      <w:r>
        <w:rPr>
          <w:rFonts w:hint="eastAsia"/>
        </w:rPr>
        <w:t>）和西太平洋银行（</w:t>
      </w:r>
      <w:r>
        <w:rPr>
          <w:rFonts w:hint="eastAsia"/>
        </w:rPr>
        <w:t>Westpac</w:t>
      </w:r>
      <w:r>
        <w:rPr>
          <w:rFonts w:hint="eastAsia"/>
        </w:rPr>
        <w:t>）则可能需要支付利润的</w:t>
      </w:r>
      <w:r>
        <w:rPr>
          <w:rFonts w:hint="eastAsia"/>
        </w:rPr>
        <w:t>4.9%</w:t>
      </w:r>
      <w:r>
        <w:rPr>
          <w:rFonts w:hint="eastAsia"/>
        </w:rPr>
        <w:t>和</w:t>
      </w:r>
      <w:r>
        <w:rPr>
          <w:rFonts w:hint="eastAsia"/>
        </w:rPr>
        <w:t>3.9%</w:t>
      </w:r>
      <w:r>
        <w:rPr>
          <w:rFonts w:hint="eastAsia"/>
        </w:rPr>
        <w:t>。受影响最小的可能是麦格里银行（</w:t>
      </w:r>
      <w:r>
        <w:rPr>
          <w:rFonts w:hint="eastAsia"/>
        </w:rPr>
        <w:t>Macqyearie Bank</w:t>
      </w:r>
      <w:r>
        <w:rPr>
          <w:rFonts w:hint="eastAsia"/>
        </w:rPr>
        <w:t>），预计其可能仅需要支付利润的</w:t>
      </w:r>
      <w:r>
        <w:rPr>
          <w:rFonts w:hint="eastAsia"/>
        </w:rPr>
        <w:t>3.4%</w:t>
      </w:r>
      <w:r>
        <w:rPr>
          <w:rFonts w:hint="eastAsia"/>
        </w:rPr>
        <w:t>，约</w:t>
      </w:r>
      <w:r>
        <w:rPr>
          <w:rFonts w:hint="eastAsia"/>
        </w:rPr>
        <w:t>7700</w:t>
      </w:r>
      <w:r>
        <w:rPr>
          <w:rFonts w:hint="eastAsia"/>
        </w:rPr>
        <w:t>万澳元。此次增收银行税弥补预算案亏空计划一出，反应激烈，银行方利益受损，坚决反对。</w:t>
      </w:r>
    </w:p>
    <w:p w14:paraId="17942393" w14:textId="77777777" w:rsidR="00FC6B5E" w:rsidRDefault="00FC6B5E" w:rsidP="00FC6B5E">
      <w:pPr>
        <w:pStyle w:val="2"/>
      </w:pPr>
      <w:bookmarkStart w:id="56" w:name="_Toc491182998"/>
      <w:r>
        <w:rPr>
          <w:rFonts w:cs="Times New Roman"/>
        </w:rPr>
        <w:t>1</w:t>
      </w:r>
      <w:r w:rsidR="007166D7">
        <w:rPr>
          <w:rFonts w:cs="Times New Roman" w:hint="eastAsia"/>
        </w:rPr>
        <w:t>5</w:t>
      </w:r>
      <w:r>
        <w:rPr>
          <w:rFonts w:cs="Times New Roman"/>
        </w:rPr>
        <w:t>.</w:t>
      </w:r>
      <w:r>
        <w:rPr>
          <w:rFonts w:cs="Times New Roman" w:hint="eastAsia"/>
        </w:rPr>
        <w:t>3</w:t>
      </w:r>
      <w:r>
        <w:t xml:space="preserve"> </w:t>
      </w:r>
      <w:r>
        <w:rPr>
          <w:rFonts w:hint="eastAsia"/>
        </w:rPr>
        <w:t>澳大利亚的房地产税新规</w:t>
      </w:r>
      <w:bookmarkEnd w:id="56"/>
    </w:p>
    <w:p w14:paraId="29257C72" w14:textId="77777777" w:rsidR="00FC6B5E" w:rsidRDefault="00FC6B5E" w:rsidP="00FC6B5E">
      <w:pPr>
        <w:pStyle w:val="a3"/>
      </w:pPr>
      <w:r>
        <w:rPr>
          <w:rFonts w:hint="eastAsia"/>
        </w:rPr>
        <w:t>1</w:t>
      </w:r>
      <w:r w:rsidR="007166D7">
        <w:rPr>
          <w:rFonts w:hint="eastAsia"/>
        </w:rPr>
        <w:t>5</w:t>
      </w:r>
      <w:r>
        <w:rPr>
          <w:rFonts w:hint="eastAsia"/>
        </w:rPr>
        <w:t>.3.1</w:t>
      </w:r>
      <w:r>
        <w:t xml:space="preserve"> </w:t>
      </w:r>
      <w:r>
        <w:t>内容</w:t>
      </w:r>
      <w:r>
        <w:rPr>
          <w:rStyle w:val="aa"/>
        </w:rPr>
        <w:footnoteReference w:id="73"/>
      </w:r>
    </w:p>
    <w:p w14:paraId="1E23E42D" w14:textId="77777777" w:rsidR="00FC6B5E" w:rsidRDefault="00FC6B5E" w:rsidP="00FC6B5E">
      <w:pPr>
        <w:ind w:firstLine="480"/>
      </w:pPr>
      <w:r>
        <w:rPr>
          <w:rFonts w:hint="eastAsia"/>
        </w:rPr>
        <w:t>2017</w:t>
      </w:r>
      <w:r>
        <w:rPr>
          <w:rFonts w:hint="eastAsia"/>
        </w:rPr>
        <w:t>年</w:t>
      </w:r>
      <w:r>
        <w:rPr>
          <w:rFonts w:hint="eastAsia"/>
        </w:rPr>
        <w:t>5</w:t>
      </w:r>
      <w:r>
        <w:rPr>
          <w:rFonts w:hint="eastAsia"/>
        </w:rPr>
        <w:t>月</w:t>
      </w:r>
      <w:r>
        <w:rPr>
          <w:rFonts w:hint="eastAsia"/>
        </w:rPr>
        <w:t>9</w:t>
      </w:r>
      <w:r>
        <w:rPr>
          <w:rFonts w:hint="eastAsia"/>
        </w:rPr>
        <w:t>日，澳大利亚财政部向议会提交</w:t>
      </w:r>
      <w:r>
        <w:rPr>
          <w:rFonts w:hint="eastAsia"/>
        </w:rPr>
        <w:t>2017/2018</w:t>
      </w:r>
      <w:r>
        <w:rPr>
          <w:rFonts w:hint="eastAsia"/>
        </w:rPr>
        <w:t>年度财政预算案，其中规定，自</w:t>
      </w:r>
      <w:r>
        <w:rPr>
          <w:rFonts w:hint="eastAsia"/>
        </w:rPr>
        <w:t>2017</w:t>
      </w:r>
      <w:r>
        <w:rPr>
          <w:rFonts w:hint="eastAsia"/>
        </w:rPr>
        <w:t>年</w:t>
      </w:r>
      <w:r>
        <w:rPr>
          <w:rFonts w:hint="eastAsia"/>
        </w:rPr>
        <w:t>5</w:t>
      </w:r>
      <w:r>
        <w:rPr>
          <w:rFonts w:hint="eastAsia"/>
        </w:rPr>
        <w:t>月</w:t>
      </w:r>
      <w:r>
        <w:rPr>
          <w:rFonts w:hint="eastAsia"/>
        </w:rPr>
        <w:t>9</w:t>
      </w:r>
      <w:r>
        <w:rPr>
          <w:rFonts w:hint="eastAsia"/>
        </w:rPr>
        <w:t>日晚</w:t>
      </w:r>
      <w:r>
        <w:rPr>
          <w:rFonts w:hint="eastAsia"/>
        </w:rPr>
        <w:t>7:30</w:t>
      </w:r>
      <w:r>
        <w:rPr>
          <w:rFonts w:hint="eastAsia"/>
        </w:rPr>
        <w:t>（澳大利亚东部时间）起，非澳洲居民和临时税务居民在出售自住房的时候不得像以前那样通过“自住房豁免”条例来免除相应的资本利得税，但</w:t>
      </w:r>
      <w:r>
        <w:rPr>
          <w:rFonts w:hint="eastAsia"/>
        </w:rPr>
        <w:t>2017</w:t>
      </w:r>
      <w:r>
        <w:rPr>
          <w:rFonts w:hint="eastAsia"/>
        </w:rPr>
        <w:t>年</w:t>
      </w:r>
      <w:r>
        <w:rPr>
          <w:rFonts w:hint="eastAsia"/>
        </w:rPr>
        <w:t>5</w:t>
      </w:r>
      <w:r>
        <w:rPr>
          <w:rFonts w:hint="eastAsia"/>
        </w:rPr>
        <w:t>月</w:t>
      </w:r>
      <w:r>
        <w:rPr>
          <w:rFonts w:hint="eastAsia"/>
        </w:rPr>
        <w:t>9</w:t>
      </w:r>
      <w:r>
        <w:rPr>
          <w:rFonts w:hint="eastAsia"/>
        </w:rPr>
        <w:t>日前已持有的物业仍沿用旧规（直至</w:t>
      </w:r>
      <w:r>
        <w:rPr>
          <w:rFonts w:hint="eastAsia"/>
        </w:rPr>
        <w:t>2019</w:t>
      </w:r>
      <w:r>
        <w:rPr>
          <w:rFonts w:hint="eastAsia"/>
        </w:rPr>
        <w:t>年</w:t>
      </w:r>
      <w:r>
        <w:rPr>
          <w:rFonts w:hint="eastAsia"/>
        </w:rPr>
        <w:t>6</w:t>
      </w:r>
      <w:r>
        <w:rPr>
          <w:rFonts w:hint="eastAsia"/>
        </w:rPr>
        <w:t>月</w:t>
      </w:r>
      <w:r>
        <w:rPr>
          <w:rFonts w:hint="eastAsia"/>
        </w:rPr>
        <w:t>30</w:t>
      </w:r>
      <w:r>
        <w:rPr>
          <w:rFonts w:hint="eastAsia"/>
        </w:rPr>
        <w:t>日）。</w:t>
      </w:r>
    </w:p>
    <w:p w14:paraId="61F5661E" w14:textId="77777777" w:rsidR="00FC6B5E" w:rsidRDefault="00FC6B5E" w:rsidP="008918DC">
      <w:pPr>
        <w:ind w:firstLine="480"/>
      </w:pPr>
      <w:r>
        <w:rPr>
          <w:rFonts w:hint="eastAsia"/>
        </w:rPr>
        <w:t>自</w:t>
      </w:r>
      <w:r>
        <w:rPr>
          <w:rFonts w:hint="eastAsia"/>
        </w:rPr>
        <w:t>2017</w:t>
      </w:r>
      <w:r>
        <w:rPr>
          <w:rFonts w:hint="eastAsia"/>
        </w:rPr>
        <w:t>年</w:t>
      </w:r>
      <w:r>
        <w:rPr>
          <w:rFonts w:hint="eastAsia"/>
        </w:rPr>
        <w:t>7</w:t>
      </w:r>
      <w:r>
        <w:rPr>
          <w:rFonts w:hint="eastAsia"/>
        </w:rPr>
        <w:t>月</w:t>
      </w:r>
      <w:r>
        <w:rPr>
          <w:rFonts w:hint="eastAsia"/>
        </w:rPr>
        <w:t>1</w:t>
      </w:r>
      <w:r>
        <w:rPr>
          <w:rFonts w:hint="eastAsia"/>
        </w:rPr>
        <w:t>日起，非澳洲居民在出售房产时资本利得预提税的税率从</w:t>
      </w:r>
      <w:r>
        <w:rPr>
          <w:rFonts w:hint="eastAsia"/>
        </w:rPr>
        <w:t>10%</w:t>
      </w:r>
      <w:r>
        <w:rPr>
          <w:rFonts w:hint="eastAsia"/>
        </w:rPr>
        <w:t>上升至</w:t>
      </w:r>
      <w:r>
        <w:rPr>
          <w:rFonts w:hint="eastAsia"/>
        </w:rPr>
        <w:t>12.5%</w:t>
      </w:r>
      <w:r>
        <w:rPr>
          <w:rFonts w:hint="eastAsia"/>
        </w:rPr>
        <w:t>；征收资本利得预提税的门槛从</w:t>
      </w:r>
      <w:r>
        <w:rPr>
          <w:rFonts w:hint="eastAsia"/>
        </w:rPr>
        <w:t>200</w:t>
      </w:r>
      <w:r>
        <w:rPr>
          <w:rFonts w:hint="eastAsia"/>
        </w:rPr>
        <w:t>万澳元下降至</w:t>
      </w:r>
      <w:r>
        <w:rPr>
          <w:rFonts w:hint="eastAsia"/>
        </w:rPr>
        <w:t>75</w:t>
      </w:r>
      <w:r>
        <w:rPr>
          <w:rFonts w:hint="eastAsia"/>
        </w:rPr>
        <w:t>万澳元；</w:t>
      </w:r>
    </w:p>
    <w:p w14:paraId="1E5B6996" w14:textId="77777777" w:rsidR="00FC6B5E" w:rsidRDefault="00FC6B5E" w:rsidP="00FC6B5E">
      <w:pPr>
        <w:ind w:firstLine="480"/>
      </w:pPr>
      <w:r>
        <w:rPr>
          <w:rFonts w:hint="eastAsia"/>
        </w:rPr>
        <w:t>从</w:t>
      </w:r>
      <w:r>
        <w:rPr>
          <w:rFonts w:hint="eastAsia"/>
        </w:rPr>
        <w:t>2017</w:t>
      </w:r>
      <w:r>
        <w:rPr>
          <w:rFonts w:hint="eastAsia"/>
        </w:rPr>
        <w:t>年</w:t>
      </w:r>
      <w:r>
        <w:rPr>
          <w:rFonts w:hint="eastAsia"/>
        </w:rPr>
        <w:t>5</w:t>
      </w:r>
      <w:r>
        <w:rPr>
          <w:rFonts w:hint="eastAsia"/>
        </w:rPr>
        <w:t>月</w:t>
      </w:r>
      <w:r>
        <w:rPr>
          <w:rFonts w:hint="eastAsia"/>
        </w:rPr>
        <w:t>9</w:t>
      </w:r>
      <w:r>
        <w:rPr>
          <w:rFonts w:hint="eastAsia"/>
        </w:rPr>
        <w:t>日晚</w:t>
      </w:r>
      <w:r>
        <w:rPr>
          <w:rFonts w:hint="eastAsia"/>
        </w:rPr>
        <w:t>7</w:t>
      </w:r>
      <w:r>
        <w:rPr>
          <w:rFonts w:hint="eastAsia"/>
        </w:rPr>
        <w:t>：</w:t>
      </w:r>
      <w:r>
        <w:rPr>
          <w:rFonts w:hint="eastAsia"/>
        </w:rPr>
        <w:t>30</w:t>
      </w:r>
      <w:r>
        <w:rPr>
          <w:rFonts w:hint="eastAsia"/>
        </w:rPr>
        <w:t>（澳大利亚东部时间）起，对在澳购买房产的海外投资者，若所购买的房产空置时间（非自住、租赁或处于待租状态）达到每年六个月，政府将对这类房产征收房屋空置税；</w:t>
      </w:r>
    </w:p>
    <w:p w14:paraId="33EE6D6B" w14:textId="77777777" w:rsidR="00FC6B5E" w:rsidRDefault="00FC6B5E" w:rsidP="00FC6B5E">
      <w:pPr>
        <w:ind w:firstLine="480"/>
      </w:pPr>
      <w:r>
        <w:rPr>
          <w:rFonts w:hint="eastAsia"/>
        </w:rPr>
        <w:lastRenderedPageBreak/>
        <w:t>自</w:t>
      </w:r>
      <w:r>
        <w:rPr>
          <w:rFonts w:hint="eastAsia"/>
        </w:rPr>
        <w:t>2017</w:t>
      </w:r>
      <w:r>
        <w:rPr>
          <w:rFonts w:hint="eastAsia"/>
        </w:rPr>
        <w:t>年</w:t>
      </w:r>
      <w:r>
        <w:rPr>
          <w:rFonts w:hint="eastAsia"/>
        </w:rPr>
        <w:t>5</w:t>
      </w:r>
      <w:r>
        <w:rPr>
          <w:rFonts w:hint="eastAsia"/>
        </w:rPr>
        <w:t>月</w:t>
      </w:r>
      <w:r>
        <w:rPr>
          <w:rFonts w:hint="eastAsia"/>
        </w:rPr>
        <w:t>9</w:t>
      </w:r>
      <w:r>
        <w:rPr>
          <w:rFonts w:hint="eastAsia"/>
        </w:rPr>
        <w:t>日起，新开发物业中外国人士所有权比例不得超过</w:t>
      </w:r>
      <w:r>
        <w:rPr>
          <w:rFonts w:hint="eastAsia"/>
        </w:rPr>
        <w:t>50%</w:t>
      </w:r>
      <w:r>
        <w:rPr>
          <w:rFonts w:hint="eastAsia"/>
        </w:rPr>
        <w:t>；</w:t>
      </w:r>
    </w:p>
    <w:p w14:paraId="5CE8781D" w14:textId="77777777" w:rsidR="00FC6B5E" w:rsidRDefault="00FC6B5E" w:rsidP="00FC6B5E">
      <w:pPr>
        <w:ind w:firstLine="480"/>
      </w:pPr>
      <w:r>
        <w:rPr>
          <w:rFonts w:hint="eastAsia"/>
        </w:rPr>
        <w:t>采取措施鼓励通过管理式投资信托投资廉租房项目引入首次置业养老金储蓄账户计划，允许纳税人支取部分养老金供款用作首次购房的首付。</w:t>
      </w:r>
    </w:p>
    <w:p w14:paraId="5D54CCFF" w14:textId="77777777" w:rsidR="00FC6B5E" w:rsidRDefault="00FC6B5E" w:rsidP="00FC6B5E">
      <w:pPr>
        <w:ind w:firstLine="480"/>
      </w:pPr>
      <w:r>
        <w:rPr>
          <w:rFonts w:hint="eastAsia"/>
        </w:rPr>
        <w:t>符合资格的“大房换小房”人士将出售其主要住所的部分或全部收益作为税后养老金供款，这一供款无需符合养老金供款上限规定。因出租住宅类物业产生的相关交通费用（例如验房、维护及收租产生的交通费用）不得用于税务抵扣。与此同时，住宅类物业投资者的折旧抵扣也将限制于所产生的实际开支。</w:t>
      </w:r>
    </w:p>
    <w:p w14:paraId="19493206" w14:textId="77777777" w:rsidR="00FC6B5E" w:rsidRDefault="00FC6B5E" w:rsidP="00FC6B5E">
      <w:pPr>
        <w:pStyle w:val="a3"/>
      </w:pPr>
      <w:r>
        <w:rPr>
          <w:rFonts w:hint="eastAsia"/>
        </w:rPr>
        <w:t>1</w:t>
      </w:r>
      <w:r w:rsidR="007166D7">
        <w:rPr>
          <w:rFonts w:hint="eastAsia"/>
        </w:rPr>
        <w:t>5</w:t>
      </w:r>
      <w:r>
        <w:rPr>
          <w:rFonts w:hint="eastAsia"/>
        </w:rPr>
        <w:t xml:space="preserve">.3.2 </w:t>
      </w:r>
      <w:r>
        <w:rPr>
          <w:rFonts w:hint="eastAsia"/>
        </w:rPr>
        <w:t>背景与评价</w:t>
      </w:r>
    </w:p>
    <w:p w14:paraId="2810CC6C" w14:textId="77777777" w:rsidR="00FC6B5E" w:rsidRDefault="00FC6B5E" w:rsidP="00FC6B5E">
      <w:pPr>
        <w:pStyle w:val="a5"/>
      </w:pPr>
      <w:r>
        <w:rPr>
          <w:rFonts w:hint="eastAsia"/>
        </w:rPr>
        <w:t>1</w:t>
      </w:r>
      <w:r w:rsidR="007166D7">
        <w:rPr>
          <w:rFonts w:hint="eastAsia"/>
        </w:rPr>
        <w:t>5</w:t>
      </w:r>
      <w:r>
        <w:rPr>
          <w:rFonts w:hint="eastAsia"/>
        </w:rPr>
        <w:t xml:space="preserve">.3.2.1 </w:t>
      </w:r>
      <w:r>
        <w:rPr>
          <w:rFonts w:hint="eastAsia"/>
        </w:rPr>
        <w:t>背景</w:t>
      </w:r>
      <w:r>
        <w:rPr>
          <w:rStyle w:val="aa"/>
          <w:rFonts w:hint="eastAsia"/>
        </w:rPr>
        <w:footnoteReference w:id="74"/>
      </w:r>
    </w:p>
    <w:p w14:paraId="277F2693" w14:textId="77777777" w:rsidR="00FC6B5E" w:rsidRDefault="00FC6B5E" w:rsidP="00FC6B5E">
      <w:pPr>
        <w:ind w:firstLine="480"/>
      </w:pPr>
      <w:r>
        <w:rPr>
          <w:rFonts w:hint="eastAsia"/>
        </w:rPr>
        <w:t>此前，不断走高的房价一直是澳大利亚政府头疼的问题，迫使监管机构敦促银行严格贷款标准，并就房价下跌的可能性发出警告。澳大利亚</w:t>
      </w:r>
      <w:r>
        <w:rPr>
          <w:rFonts w:hint="eastAsia"/>
        </w:rPr>
        <w:t>2016</w:t>
      </w:r>
      <w:r>
        <w:rPr>
          <w:rFonts w:hint="eastAsia"/>
        </w:rPr>
        <w:t>年全国房价平均涨幅为</w:t>
      </w:r>
      <w:r>
        <w:rPr>
          <w:rFonts w:hint="eastAsia"/>
        </w:rPr>
        <w:t>10.9%</w:t>
      </w:r>
      <w:r>
        <w:rPr>
          <w:rFonts w:hint="eastAsia"/>
        </w:rPr>
        <w:t>，创下</w:t>
      </w:r>
      <w:r>
        <w:rPr>
          <w:rFonts w:hint="eastAsia"/>
        </w:rPr>
        <w:t>2009</w:t>
      </w:r>
      <w:r>
        <w:rPr>
          <w:rFonts w:hint="eastAsia"/>
        </w:rPr>
        <w:t>年以来的最大涨幅。</w:t>
      </w:r>
      <w:hyperlink r:id="rId9" w:history="1">
        <w:r>
          <w:rPr>
            <w:rFonts w:hint="eastAsia"/>
          </w:rPr>
          <w:t>花旗</w:t>
        </w:r>
      </w:hyperlink>
      <w:r>
        <w:rPr>
          <w:rFonts w:hint="eastAsia"/>
        </w:rPr>
        <w:t>首席</w:t>
      </w:r>
      <w:hyperlink r:id="rId10" w:history="1">
        <w:r>
          <w:rPr>
            <w:rFonts w:hint="eastAsia"/>
          </w:rPr>
          <w:t>经济学家</w:t>
        </w:r>
      </w:hyperlink>
      <w:r>
        <w:rPr>
          <w:rFonts w:hint="eastAsia"/>
        </w:rPr>
        <w:t>Willem Buiter</w:t>
      </w:r>
      <w:r>
        <w:rPr>
          <w:rFonts w:hint="eastAsia"/>
        </w:rPr>
        <w:t>指出，澳大利亚出现了“惊人的房地产泡沫”，如果这些事情处理不当，有可能触发经济周期性衰退。</w:t>
      </w:r>
    </w:p>
    <w:p w14:paraId="53F798FD" w14:textId="77777777" w:rsidR="00FC6B5E" w:rsidRDefault="00FC6B5E" w:rsidP="00FC6B5E">
      <w:pPr>
        <w:ind w:firstLine="480"/>
      </w:pPr>
      <w:r>
        <w:rPr>
          <w:rFonts w:hint="eastAsia"/>
        </w:rPr>
        <w:t>为了控制海外资金投资当地楼市，澳大利亚政府曾加强对外国人贷款的限制。最新消息指出，悉尼所在澳大利亚新南威尔士州计划将对外国购房者征收的</w:t>
      </w:r>
      <w:hyperlink r:id="rId11" w:history="1">
        <w:r>
          <w:rPr>
            <w:rFonts w:hint="eastAsia"/>
          </w:rPr>
          <w:t>印花税</w:t>
        </w:r>
      </w:hyperlink>
      <w:r>
        <w:rPr>
          <w:rFonts w:hint="eastAsia"/>
        </w:rPr>
        <w:t>附加费提高一倍，从</w:t>
      </w:r>
      <w:r>
        <w:rPr>
          <w:rFonts w:hint="eastAsia"/>
        </w:rPr>
        <w:t>4%</w:t>
      </w:r>
      <w:r>
        <w:rPr>
          <w:rFonts w:hint="eastAsia"/>
        </w:rPr>
        <w:t>增至</w:t>
      </w:r>
      <w:r>
        <w:rPr>
          <w:rFonts w:hint="eastAsia"/>
        </w:rPr>
        <w:t>8%</w:t>
      </w:r>
      <w:r>
        <w:rPr>
          <w:rFonts w:hint="eastAsia"/>
        </w:rPr>
        <w:t>，旨在控制房价并让当地居民负担得起购房成本。此外，对外国房主每年征收的土地税附加费也将从现在的</w:t>
      </w:r>
      <w:r>
        <w:rPr>
          <w:rFonts w:hint="eastAsia"/>
        </w:rPr>
        <w:t>0.75%</w:t>
      </w:r>
      <w:r>
        <w:rPr>
          <w:rFonts w:hint="eastAsia"/>
        </w:rPr>
        <w:t>大幅提高至</w:t>
      </w:r>
      <w:r>
        <w:rPr>
          <w:rFonts w:hint="eastAsia"/>
        </w:rPr>
        <w:t>2%</w:t>
      </w:r>
      <w:r>
        <w:rPr>
          <w:rFonts w:hint="eastAsia"/>
        </w:rPr>
        <w:t>。新南威尔士州政府公布的数据显示，去年三季度该州购房者中有</w:t>
      </w:r>
      <w:r>
        <w:rPr>
          <w:rFonts w:hint="eastAsia"/>
        </w:rPr>
        <w:t>11%</w:t>
      </w:r>
      <w:r>
        <w:rPr>
          <w:rFonts w:hint="eastAsia"/>
        </w:rPr>
        <w:t>是外国公民。</w:t>
      </w:r>
    </w:p>
    <w:p w14:paraId="5CB4F59B" w14:textId="77777777" w:rsidR="00FC6B5E" w:rsidRDefault="00FC6B5E" w:rsidP="00FC6B5E">
      <w:pPr>
        <w:pStyle w:val="a5"/>
      </w:pPr>
      <w:r>
        <w:rPr>
          <w:rFonts w:hint="eastAsia"/>
        </w:rPr>
        <w:t>1</w:t>
      </w:r>
      <w:r w:rsidR="007166D7">
        <w:rPr>
          <w:rFonts w:hint="eastAsia"/>
        </w:rPr>
        <w:t>5</w:t>
      </w:r>
      <w:r>
        <w:rPr>
          <w:rFonts w:hint="eastAsia"/>
        </w:rPr>
        <w:t xml:space="preserve">.3.2.2 </w:t>
      </w:r>
      <w:r>
        <w:rPr>
          <w:rFonts w:hint="eastAsia"/>
        </w:rPr>
        <w:t>评价</w:t>
      </w:r>
      <w:r>
        <w:rPr>
          <w:rStyle w:val="aa"/>
          <w:rFonts w:cstheme="majorBidi" w:hint="eastAsia"/>
        </w:rPr>
        <w:footnoteReference w:id="75"/>
      </w:r>
    </w:p>
    <w:p w14:paraId="253F1107" w14:textId="77777777" w:rsidR="00FC6B5E" w:rsidRDefault="00FC6B5E" w:rsidP="009236D7">
      <w:pPr>
        <w:ind w:firstLine="480"/>
      </w:pPr>
      <w:r>
        <w:rPr>
          <w:rFonts w:hint="eastAsia"/>
        </w:rPr>
        <w:t>国际评级机构穆迪对澳大利亚联邦政府的政策效果持有较为消极的看法。在最新的穆迪投资者报告中，研究人员的结论是新预算案的房价可负担性措施“几乎不会对控制澳大利亚房地产市场风险产生直接的影响”。穆迪认为，首次置业者储蓄计划、增加房屋供给以及对房产投资者增加税收等政策，可能从长期看会对本地居民购房有利，但在工资增长停滞的当前时期，并不会有效地缓解楼市风险，这些风险包括房价继续上涨，家庭债务持续增长。</w:t>
      </w:r>
    </w:p>
    <w:p w14:paraId="7F7D0B96" w14:textId="376788E3" w:rsidR="00FC6B5E" w:rsidRDefault="00FC6B5E" w:rsidP="00FC6B5E">
      <w:pPr>
        <w:pStyle w:val="2"/>
      </w:pPr>
      <w:bookmarkStart w:id="57" w:name="_Toc491182999"/>
      <w:r>
        <w:rPr>
          <w:rFonts w:cs="Times New Roman"/>
        </w:rPr>
        <w:lastRenderedPageBreak/>
        <w:t>1</w:t>
      </w:r>
      <w:r w:rsidR="007166D7">
        <w:rPr>
          <w:rFonts w:cs="Times New Roman" w:hint="eastAsia"/>
        </w:rPr>
        <w:t>5</w:t>
      </w:r>
      <w:r>
        <w:t>.</w:t>
      </w:r>
      <w:r>
        <w:rPr>
          <w:rFonts w:hint="eastAsia"/>
        </w:rPr>
        <w:t>4</w:t>
      </w:r>
      <w:r>
        <w:t xml:space="preserve"> </w:t>
      </w:r>
      <w:r>
        <w:rPr>
          <w:rFonts w:hint="eastAsia"/>
        </w:rPr>
        <w:t>澳大利亚拟取消比特币</w:t>
      </w:r>
      <w:r w:rsidR="0081452B">
        <w:rPr>
          <w:rFonts w:hint="eastAsia"/>
        </w:rPr>
        <w:t>服务税</w:t>
      </w:r>
      <w:bookmarkEnd w:id="57"/>
    </w:p>
    <w:p w14:paraId="7B3275B8" w14:textId="77777777" w:rsidR="00FC6B5E" w:rsidRDefault="00FC6B5E" w:rsidP="00FC6B5E">
      <w:pPr>
        <w:pStyle w:val="a3"/>
      </w:pPr>
      <w:r>
        <w:rPr>
          <w:rFonts w:hint="eastAsia"/>
        </w:rPr>
        <w:t>1</w:t>
      </w:r>
      <w:r w:rsidR="007166D7">
        <w:rPr>
          <w:rFonts w:hint="eastAsia"/>
        </w:rPr>
        <w:t>5</w:t>
      </w:r>
      <w:r>
        <w:rPr>
          <w:rFonts w:hint="eastAsia"/>
        </w:rPr>
        <w:t>.4.1</w:t>
      </w:r>
      <w:r>
        <w:t xml:space="preserve"> </w:t>
      </w:r>
      <w:r>
        <w:t>内容</w:t>
      </w:r>
      <w:r>
        <w:rPr>
          <w:rStyle w:val="aa"/>
        </w:rPr>
        <w:footnoteReference w:id="76"/>
      </w:r>
    </w:p>
    <w:p w14:paraId="59DB1A57" w14:textId="53782C15" w:rsidR="00FC6B5E" w:rsidRDefault="00FC6B5E" w:rsidP="00FC6B5E">
      <w:pPr>
        <w:ind w:firstLine="480"/>
        <w:rPr>
          <w:rFonts w:ascii="宋体" w:hAnsi="宋体" w:cs="宋体"/>
        </w:rPr>
      </w:pPr>
      <w:r>
        <w:rPr>
          <w:rFonts w:ascii="宋体" w:hAnsi="宋体" w:cs="宋体" w:hint="eastAsia"/>
        </w:rPr>
        <w:t>2017年5月9日，</w:t>
      </w:r>
      <w:r>
        <w:rPr>
          <w:rStyle w:val="afa"/>
          <w:rFonts w:ascii="宋体" w:hAnsi="宋体" w:cs="宋体" w:hint="eastAsia"/>
          <w:b w:val="0"/>
          <w:bCs w:val="0"/>
        </w:rPr>
        <w:t>澳大利亚</w:t>
      </w:r>
      <w:r>
        <w:rPr>
          <w:rFonts w:ascii="宋体" w:hAnsi="宋体" w:cs="宋体" w:hint="eastAsia"/>
        </w:rPr>
        <w:t>财政部向议会提交2017/2018年度财政预算案，其中规定，政府确认将致力于解决比特币等数字货币面临的双重征税问题。自2017年7月1日起，数字货币将享有与常规货币一致的商品与服务税（GST）待遇，即购买数字货币将不再需要缴纳商品与服务税。</w:t>
      </w:r>
    </w:p>
    <w:p w14:paraId="458E573E" w14:textId="77777777" w:rsidR="00FC6B5E" w:rsidRDefault="00FC6B5E" w:rsidP="00FC6B5E">
      <w:pPr>
        <w:pStyle w:val="a3"/>
      </w:pPr>
      <w:r>
        <w:rPr>
          <w:rFonts w:hint="eastAsia"/>
        </w:rPr>
        <w:t>1</w:t>
      </w:r>
      <w:r w:rsidR="007166D7">
        <w:rPr>
          <w:rFonts w:hint="eastAsia"/>
        </w:rPr>
        <w:t>5</w:t>
      </w:r>
      <w:r>
        <w:rPr>
          <w:rFonts w:hint="eastAsia"/>
        </w:rPr>
        <w:t xml:space="preserve">.4.2 </w:t>
      </w:r>
      <w:r>
        <w:rPr>
          <w:rFonts w:hint="eastAsia"/>
        </w:rPr>
        <w:t>背景与评价</w:t>
      </w:r>
    </w:p>
    <w:p w14:paraId="00B5C4FC" w14:textId="77777777" w:rsidR="00FC6B5E" w:rsidRDefault="00FC6B5E" w:rsidP="00FC6B5E">
      <w:pPr>
        <w:pStyle w:val="a5"/>
      </w:pPr>
      <w:r>
        <w:rPr>
          <w:rFonts w:hint="eastAsia"/>
        </w:rPr>
        <w:t>1</w:t>
      </w:r>
      <w:r w:rsidR="007166D7">
        <w:rPr>
          <w:rFonts w:hint="eastAsia"/>
        </w:rPr>
        <w:t>5</w:t>
      </w:r>
      <w:r>
        <w:rPr>
          <w:rFonts w:hint="eastAsia"/>
        </w:rPr>
        <w:t xml:space="preserve">.4.2.1 </w:t>
      </w:r>
      <w:r>
        <w:rPr>
          <w:rFonts w:hint="eastAsia"/>
        </w:rPr>
        <w:t>背景</w:t>
      </w:r>
      <w:r>
        <w:rPr>
          <w:rStyle w:val="aa"/>
          <w:rFonts w:hint="eastAsia"/>
        </w:rPr>
        <w:footnoteReference w:id="77"/>
      </w:r>
    </w:p>
    <w:p w14:paraId="5852BAC2" w14:textId="77777777" w:rsidR="00FC6B5E" w:rsidRDefault="00FC6B5E" w:rsidP="00FC6B5E">
      <w:pPr>
        <w:ind w:firstLine="480"/>
      </w:pPr>
      <w:r>
        <w:rPr>
          <w:rFonts w:hint="eastAsia"/>
        </w:rPr>
        <w:t>早在</w:t>
      </w:r>
      <w:r>
        <w:rPr>
          <w:rFonts w:hint="eastAsia"/>
        </w:rPr>
        <w:t>2016</w:t>
      </w:r>
      <w:r>
        <w:rPr>
          <w:rFonts w:hint="eastAsia"/>
        </w:rPr>
        <w:t>年初，澳洲财长莫里森（</w:t>
      </w:r>
      <w:r>
        <w:rPr>
          <w:rFonts w:hint="eastAsia"/>
        </w:rPr>
        <w:t>Scott Morrison</w:t>
      </w:r>
      <w:r>
        <w:rPr>
          <w:rFonts w:hint="eastAsia"/>
        </w:rPr>
        <w:t>）就曾表示要结束比特币支付的“双重征税”。曾经因为双重征税，</w:t>
      </w:r>
      <w:r>
        <w:rPr>
          <w:rFonts w:hint="eastAsia"/>
        </w:rPr>
        <w:t>2014</w:t>
      </w:r>
      <w:r>
        <w:rPr>
          <w:rFonts w:hint="eastAsia"/>
        </w:rPr>
        <w:t>年数家比特币运营商选择退出澳洲。目前，世界三大比特币市场分别是美国、日本和中国。</w:t>
      </w:r>
      <w:r>
        <w:rPr>
          <w:rFonts w:hint="eastAsia"/>
        </w:rPr>
        <w:t>5</w:t>
      </w:r>
      <w:r>
        <w:rPr>
          <w:rFonts w:hint="eastAsia"/>
        </w:rPr>
        <w:t>月</w:t>
      </w:r>
      <w:r>
        <w:rPr>
          <w:rFonts w:hint="eastAsia"/>
        </w:rPr>
        <w:t>20</w:t>
      </w:r>
      <w:r>
        <w:rPr>
          <w:rFonts w:hint="eastAsia"/>
        </w:rPr>
        <w:t>日，美国交易量约占全球</w:t>
      </w:r>
      <w:r>
        <w:rPr>
          <w:rFonts w:hint="eastAsia"/>
        </w:rPr>
        <w:t>35%</w:t>
      </w:r>
      <w:r>
        <w:rPr>
          <w:rFonts w:hint="eastAsia"/>
        </w:rPr>
        <w:t>，其次是日本和中国，分别约占</w:t>
      </w:r>
      <w:r>
        <w:rPr>
          <w:rFonts w:hint="eastAsia"/>
        </w:rPr>
        <w:t>24%</w:t>
      </w:r>
      <w:r>
        <w:rPr>
          <w:rFonts w:hint="eastAsia"/>
        </w:rPr>
        <w:t>和</w:t>
      </w:r>
      <w:r>
        <w:rPr>
          <w:rFonts w:hint="eastAsia"/>
        </w:rPr>
        <w:t>15%</w:t>
      </w:r>
      <w:r>
        <w:rPr>
          <w:rFonts w:hint="eastAsia"/>
        </w:rPr>
        <w:t>。在过去两年，澳大利亚比特币交易所市场明显落后于不断增长的市场，如韩国和日本。日韩两国目前控制着全球超过一半的比特币交易所市场份额。</w:t>
      </w:r>
    </w:p>
    <w:p w14:paraId="78D37BB1" w14:textId="77777777" w:rsidR="00FC6B5E" w:rsidRDefault="00FC6B5E" w:rsidP="00FC6B5E">
      <w:pPr>
        <w:pStyle w:val="a5"/>
      </w:pPr>
      <w:r>
        <w:rPr>
          <w:rFonts w:hint="eastAsia"/>
        </w:rPr>
        <w:t>1</w:t>
      </w:r>
      <w:r w:rsidR="007166D7">
        <w:rPr>
          <w:rFonts w:hint="eastAsia"/>
        </w:rPr>
        <w:t>5</w:t>
      </w:r>
      <w:r>
        <w:rPr>
          <w:rFonts w:hint="eastAsia"/>
        </w:rPr>
        <w:t xml:space="preserve">.4.2.2 </w:t>
      </w:r>
      <w:r>
        <w:rPr>
          <w:rFonts w:hint="eastAsia"/>
        </w:rPr>
        <w:t>评价</w:t>
      </w:r>
      <w:r>
        <w:rPr>
          <w:rStyle w:val="aa"/>
          <w:rFonts w:cstheme="majorBidi" w:hint="eastAsia"/>
        </w:rPr>
        <w:footnoteReference w:id="78"/>
      </w:r>
    </w:p>
    <w:p w14:paraId="643D2B16" w14:textId="15A5408A" w:rsidR="00FC6B5E" w:rsidRPr="009236D7" w:rsidRDefault="00FC6B5E" w:rsidP="009236D7">
      <w:pPr>
        <w:ind w:firstLine="480"/>
      </w:pPr>
      <w:r>
        <w:rPr>
          <w:rFonts w:hint="eastAsia"/>
        </w:rPr>
        <w:t>本次的预算案表明，澳大利亚政府的意图在于促进新的创新性数字货币业务在澳洲的开展和扩大，推动世界金融技术创新。而客观上，这项决定会促进澳大利亚比特币交易</w:t>
      </w:r>
      <w:r w:rsidR="0081452B">
        <w:rPr>
          <w:rFonts w:hint="eastAsia"/>
        </w:rPr>
        <w:t>更加</w:t>
      </w:r>
      <w:r w:rsidR="00E15E6E">
        <w:rPr>
          <w:rFonts w:hint="eastAsia"/>
        </w:rPr>
        <w:t>繁荣，凭借澳大利亚的新政策，该国的比特币生态系统可能会迎来巨变。</w:t>
      </w:r>
      <w:r>
        <w:rPr>
          <w:rFonts w:hint="eastAsia"/>
        </w:rPr>
        <w:t>另一方面，还能够降低风险投资者所承担税负，为创业公司和企业家打造更加宽松的生态环境。</w:t>
      </w:r>
    </w:p>
    <w:p w14:paraId="19AAD984" w14:textId="77777777" w:rsidR="00FC6B5E" w:rsidRDefault="00FC6B5E" w:rsidP="00FC6B5E">
      <w:pPr>
        <w:pStyle w:val="2"/>
      </w:pPr>
      <w:bookmarkStart w:id="58" w:name="_Toc491183000"/>
      <w:r>
        <w:rPr>
          <w:rFonts w:cs="Times New Roman"/>
        </w:rPr>
        <w:t>1</w:t>
      </w:r>
      <w:r w:rsidR="007166D7">
        <w:rPr>
          <w:rFonts w:cs="Times New Roman" w:hint="eastAsia"/>
        </w:rPr>
        <w:t>5</w:t>
      </w:r>
      <w:r>
        <w:t>.</w:t>
      </w:r>
      <w:r>
        <w:rPr>
          <w:rFonts w:hint="eastAsia"/>
        </w:rPr>
        <w:t>5</w:t>
      </w:r>
      <w:r>
        <w:t xml:space="preserve"> </w:t>
      </w:r>
      <w:r>
        <w:rPr>
          <w:rFonts w:hint="eastAsia"/>
        </w:rPr>
        <w:t>澳大利亚降低小企业所得税率的法律正式生效</w:t>
      </w:r>
      <w:bookmarkEnd w:id="58"/>
    </w:p>
    <w:p w14:paraId="4A674D5B" w14:textId="77777777" w:rsidR="00FC6B5E" w:rsidRDefault="00FC6B5E" w:rsidP="00FC6B5E">
      <w:pPr>
        <w:pStyle w:val="a3"/>
      </w:pPr>
      <w:r>
        <w:rPr>
          <w:rFonts w:hint="eastAsia"/>
        </w:rPr>
        <w:t>1</w:t>
      </w:r>
      <w:r w:rsidR="007166D7">
        <w:rPr>
          <w:rFonts w:hint="eastAsia"/>
        </w:rPr>
        <w:t>5</w:t>
      </w:r>
      <w:r>
        <w:rPr>
          <w:rFonts w:hint="eastAsia"/>
        </w:rPr>
        <w:t>.5.1</w:t>
      </w:r>
      <w:r>
        <w:t xml:space="preserve"> </w:t>
      </w:r>
      <w:r>
        <w:t>内容</w:t>
      </w:r>
      <w:r>
        <w:rPr>
          <w:rStyle w:val="aa"/>
        </w:rPr>
        <w:footnoteReference w:id="79"/>
      </w:r>
    </w:p>
    <w:p w14:paraId="780F82EF" w14:textId="77777777" w:rsidR="00FC6B5E" w:rsidRDefault="00FC6B5E" w:rsidP="00FC6B5E">
      <w:pPr>
        <w:ind w:firstLine="480"/>
        <w:rPr>
          <w:shd w:val="clear" w:color="auto" w:fill="FFFFFF"/>
        </w:rPr>
      </w:pPr>
      <w:r>
        <w:rPr>
          <w:rFonts w:hint="eastAsia"/>
        </w:rPr>
        <w:t>2017</w:t>
      </w:r>
      <w:r>
        <w:rPr>
          <w:rFonts w:hint="eastAsia"/>
        </w:rPr>
        <w:t>年</w:t>
      </w:r>
      <w:r>
        <w:rPr>
          <w:rFonts w:hint="eastAsia"/>
        </w:rPr>
        <w:t>5</w:t>
      </w:r>
      <w:r>
        <w:rPr>
          <w:rFonts w:hint="eastAsia"/>
        </w:rPr>
        <w:t>月</w:t>
      </w:r>
      <w:r>
        <w:rPr>
          <w:rFonts w:hint="eastAsia"/>
        </w:rPr>
        <w:t>23</w:t>
      </w:r>
      <w:r>
        <w:rPr>
          <w:rFonts w:hint="eastAsia"/>
        </w:rPr>
        <w:t>日，</w:t>
      </w:r>
      <w:r>
        <w:rPr>
          <w:rStyle w:val="afa"/>
          <w:rFonts w:ascii="宋体" w:hAnsi="宋体" w:cs="宋体" w:hint="eastAsia"/>
          <w:b w:val="0"/>
          <w:bCs w:val="0"/>
        </w:rPr>
        <w:t>澳大利亚</w:t>
      </w:r>
      <w:r>
        <w:rPr>
          <w:rFonts w:hint="eastAsia"/>
        </w:rPr>
        <w:t>《</w:t>
      </w:r>
      <w:r>
        <w:rPr>
          <w:rFonts w:hint="eastAsia"/>
        </w:rPr>
        <w:t>2017</w:t>
      </w:r>
      <w:r>
        <w:rPr>
          <w:rFonts w:hint="eastAsia"/>
        </w:rPr>
        <w:t>财政法律修订（企业税计划）法》（</w:t>
      </w:r>
      <w:r>
        <w:rPr>
          <w:rFonts w:hint="eastAsia"/>
        </w:rPr>
        <w:t>Treasury Law Amendment (Enterprise Tax Plan) Act 2017</w:t>
      </w:r>
      <w:r>
        <w:rPr>
          <w:rFonts w:hint="eastAsia"/>
        </w:rPr>
        <w:t>）。该法于</w:t>
      </w:r>
      <w:r>
        <w:rPr>
          <w:rFonts w:hint="eastAsia"/>
        </w:rPr>
        <w:t>5</w:t>
      </w:r>
      <w:r>
        <w:rPr>
          <w:rFonts w:hint="eastAsia"/>
        </w:rPr>
        <w:t>月</w:t>
      </w:r>
      <w:r>
        <w:rPr>
          <w:rFonts w:hint="eastAsia"/>
        </w:rPr>
        <w:t>19</w:t>
      </w:r>
      <w:r>
        <w:rPr>
          <w:rFonts w:hint="eastAsia"/>
        </w:rPr>
        <w:t>日得到皇家批准，它规定从</w:t>
      </w:r>
      <w:r>
        <w:rPr>
          <w:rFonts w:hint="eastAsia"/>
        </w:rPr>
        <w:t>2016</w:t>
      </w:r>
      <w:r>
        <w:rPr>
          <w:rFonts w:hint="eastAsia"/>
        </w:rPr>
        <w:t>年</w:t>
      </w:r>
      <w:r>
        <w:rPr>
          <w:rFonts w:hint="eastAsia"/>
        </w:rPr>
        <w:t>7</w:t>
      </w:r>
      <w:r>
        <w:rPr>
          <w:rFonts w:hint="eastAsia"/>
        </w:rPr>
        <w:t>月</w:t>
      </w:r>
      <w:r>
        <w:rPr>
          <w:rFonts w:hint="eastAsia"/>
        </w:rPr>
        <w:t>1</w:t>
      </w:r>
      <w:r>
        <w:rPr>
          <w:rFonts w:hint="eastAsia"/>
        </w:rPr>
        <w:t>日起，小企业适用的所得税税率从</w:t>
      </w:r>
      <w:r>
        <w:rPr>
          <w:rFonts w:hint="eastAsia"/>
        </w:rPr>
        <w:t>28.5%</w:t>
      </w:r>
      <w:r>
        <w:rPr>
          <w:rFonts w:hint="eastAsia"/>
        </w:rPr>
        <w:t>降至</w:t>
      </w:r>
      <w:r>
        <w:rPr>
          <w:rFonts w:hint="eastAsia"/>
        </w:rPr>
        <w:t>27.5%</w:t>
      </w:r>
      <w:r>
        <w:rPr>
          <w:rFonts w:hint="eastAsia"/>
        </w:rPr>
        <w:t>，适用优惠税率的小企业上限标准也由年营业额的</w:t>
      </w:r>
      <w:r>
        <w:rPr>
          <w:rFonts w:hint="eastAsia"/>
          <w:shd w:val="clear" w:color="auto" w:fill="FFFFFF"/>
        </w:rPr>
        <w:t>200</w:t>
      </w:r>
      <w:r>
        <w:rPr>
          <w:rFonts w:hint="eastAsia"/>
          <w:shd w:val="clear" w:color="auto" w:fill="FFFFFF"/>
        </w:rPr>
        <w:t>万澳元（约</w:t>
      </w:r>
      <w:r>
        <w:rPr>
          <w:rFonts w:hint="eastAsia"/>
          <w:shd w:val="clear" w:color="auto" w:fill="FFFFFF"/>
        </w:rPr>
        <w:t>150</w:t>
      </w:r>
      <w:r>
        <w:rPr>
          <w:rFonts w:hint="eastAsia"/>
          <w:shd w:val="clear" w:color="auto" w:fill="FFFFFF"/>
        </w:rPr>
        <w:t>万美元）提</w:t>
      </w:r>
      <w:r>
        <w:rPr>
          <w:rFonts w:hint="eastAsia"/>
          <w:shd w:val="clear" w:color="auto" w:fill="FFFFFF"/>
        </w:rPr>
        <w:lastRenderedPageBreak/>
        <w:t>高至</w:t>
      </w:r>
      <w:r>
        <w:rPr>
          <w:rFonts w:hint="eastAsia"/>
          <w:shd w:val="clear" w:color="auto" w:fill="FFFFFF"/>
        </w:rPr>
        <w:t>1000</w:t>
      </w:r>
      <w:r>
        <w:rPr>
          <w:rFonts w:hint="eastAsia"/>
          <w:shd w:val="clear" w:color="auto" w:fill="FFFFFF"/>
        </w:rPr>
        <w:t>万澳元，而且以后每年度逐步提高上限标准，直至</w:t>
      </w:r>
      <w:r>
        <w:rPr>
          <w:rFonts w:hint="eastAsia"/>
          <w:shd w:val="clear" w:color="auto" w:fill="FFFFFF"/>
        </w:rPr>
        <w:t>2022</w:t>
      </w:r>
      <w:r>
        <w:rPr>
          <w:rFonts w:hint="eastAsia"/>
          <w:shd w:val="clear" w:color="auto" w:fill="FFFFFF"/>
        </w:rPr>
        <w:t>年提高至</w:t>
      </w:r>
      <w:r>
        <w:rPr>
          <w:rFonts w:hint="eastAsia"/>
          <w:shd w:val="clear" w:color="auto" w:fill="FFFFFF"/>
        </w:rPr>
        <w:t>10</w:t>
      </w:r>
      <w:r>
        <w:rPr>
          <w:rFonts w:hint="eastAsia"/>
          <w:shd w:val="clear" w:color="auto" w:fill="FFFFFF"/>
        </w:rPr>
        <w:t>亿澳元。</w:t>
      </w:r>
    </w:p>
    <w:p w14:paraId="061EF3BA" w14:textId="77777777" w:rsidR="00FC6B5E" w:rsidRDefault="00FC6B5E" w:rsidP="00FC6B5E">
      <w:pPr>
        <w:pStyle w:val="a3"/>
      </w:pPr>
      <w:r>
        <w:rPr>
          <w:rFonts w:hint="eastAsia"/>
        </w:rPr>
        <w:t>1</w:t>
      </w:r>
      <w:r w:rsidR="007166D7">
        <w:rPr>
          <w:rFonts w:hint="eastAsia"/>
        </w:rPr>
        <w:t>5</w:t>
      </w:r>
      <w:r>
        <w:rPr>
          <w:rFonts w:hint="eastAsia"/>
        </w:rPr>
        <w:t xml:space="preserve">.5.2 </w:t>
      </w:r>
      <w:r>
        <w:rPr>
          <w:rFonts w:hint="eastAsia"/>
        </w:rPr>
        <w:t>背景与评价</w:t>
      </w:r>
    </w:p>
    <w:p w14:paraId="6C78E56F" w14:textId="77777777" w:rsidR="00FC6B5E" w:rsidRDefault="00FC6B5E" w:rsidP="00FC6B5E">
      <w:pPr>
        <w:pStyle w:val="a5"/>
      </w:pPr>
      <w:r>
        <w:rPr>
          <w:rFonts w:hint="eastAsia"/>
        </w:rPr>
        <w:t>1</w:t>
      </w:r>
      <w:r w:rsidR="007166D7">
        <w:rPr>
          <w:rFonts w:hint="eastAsia"/>
        </w:rPr>
        <w:t>5</w:t>
      </w:r>
      <w:r>
        <w:rPr>
          <w:rFonts w:hint="eastAsia"/>
        </w:rPr>
        <w:t xml:space="preserve">.5.2.1 </w:t>
      </w:r>
      <w:r>
        <w:rPr>
          <w:rFonts w:hint="eastAsia"/>
        </w:rPr>
        <w:t>背景</w:t>
      </w:r>
      <w:r>
        <w:rPr>
          <w:rStyle w:val="aa"/>
          <w:rFonts w:hint="eastAsia"/>
        </w:rPr>
        <w:footnoteReference w:id="80"/>
      </w:r>
    </w:p>
    <w:p w14:paraId="7506BC5F" w14:textId="77777777" w:rsidR="00FC6B5E" w:rsidRDefault="00FC6B5E" w:rsidP="00FC6B5E">
      <w:pPr>
        <w:ind w:firstLine="480"/>
      </w:pPr>
      <w:r>
        <w:rPr>
          <w:rFonts w:hint="eastAsia"/>
          <w:color w:val="444444"/>
          <w:shd w:val="clear" w:color="auto" w:fill="FFFFFF"/>
        </w:rPr>
        <w:t>降低小企业所得税税率并逐步扩大适用范围的政策在</w:t>
      </w:r>
      <w:r>
        <w:rPr>
          <w:rFonts w:hint="eastAsia"/>
          <w:color w:val="444444"/>
          <w:shd w:val="clear" w:color="auto" w:fill="FFFFFF"/>
        </w:rPr>
        <w:t>2016/2017</w:t>
      </w:r>
      <w:r>
        <w:rPr>
          <w:rFonts w:hint="eastAsia"/>
          <w:color w:val="444444"/>
          <w:shd w:val="clear" w:color="auto" w:fill="FFFFFF"/>
        </w:rPr>
        <w:t>年度预算中被提出；</w:t>
      </w:r>
      <w:r>
        <w:rPr>
          <w:rFonts w:hint="eastAsia"/>
          <w:color w:val="444444"/>
          <w:shd w:val="clear" w:color="auto" w:fill="FFFFFF"/>
        </w:rPr>
        <w:t>2017</w:t>
      </w:r>
      <w:r>
        <w:rPr>
          <w:rFonts w:hint="eastAsia"/>
          <w:color w:val="444444"/>
          <w:shd w:val="clear" w:color="auto" w:fill="FFFFFF"/>
        </w:rPr>
        <w:t>年</w:t>
      </w:r>
      <w:r>
        <w:rPr>
          <w:rFonts w:hint="eastAsia"/>
          <w:color w:val="444444"/>
          <w:shd w:val="clear" w:color="auto" w:fill="FFFFFF"/>
        </w:rPr>
        <w:t>3</w:t>
      </w:r>
      <w:r>
        <w:rPr>
          <w:rFonts w:hint="eastAsia"/>
          <w:color w:val="444444"/>
          <w:shd w:val="clear" w:color="auto" w:fill="FFFFFF"/>
        </w:rPr>
        <w:t>月</w:t>
      </w:r>
      <w:r>
        <w:rPr>
          <w:rFonts w:hint="eastAsia"/>
          <w:color w:val="444444"/>
          <w:shd w:val="clear" w:color="auto" w:fill="FFFFFF"/>
        </w:rPr>
        <w:t>31</w:t>
      </w:r>
      <w:r>
        <w:rPr>
          <w:rFonts w:hint="eastAsia"/>
          <w:color w:val="444444"/>
          <w:shd w:val="clear" w:color="auto" w:fill="FFFFFF"/>
        </w:rPr>
        <w:t>日，获参议院通过。</w:t>
      </w:r>
    </w:p>
    <w:p w14:paraId="1E757BD4" w14:textId="77777777" w:rsidR="00FC6B5E" w:rsidRDefault="00FC6B5E" w:rsidP="00FC6B5E">
      <w:pPr>
        <w:pStyle w:val="a5"/>
      </w:pPr>
      <w:r>
        <w:rPr>
          <w:rFonts w:hint="eastAsia"/>
        </w:rPr>
        <w:t>1</w:t>
      </w:r>
      <w:r w:rsidR="007166D7">
        <w:rPr>
          <w:rFonts w:hint="eastAsia"/>
        </w:rPr>
        <w:t>5</w:t>
      </w:r>
      <w:r>
        <w:rPr>
          <w:rFonts w:hint="eastAsia"/>
        </w:rPr>
        <w:t xml:space="preserve">.5.2.2 </w:t>
      </w:r>
      <w:r>
        <w:rPr>
          <w:rFonts w:hint="eastAsia"/>
        </w:rPr>
        <w:t>评价</w:t>
      </w:r>
      <w:r>
        <w:rPr>
          <w:rStyle w:val="aa"/>
          <w:rFonts w:cstheme="majorBidi" w:hint="eastAsia"/>
        </w:rPr>
        <w:footnoteReference w:id="81"/>
      </w:r>
    </w:p>
    <w:p w14:paraId="1C1C3C79" w14:textId="14FB9F88" w:rsidR="00FC6B5E" w:rsidRPr="00FC6B5E" w:rsidRDefault="00FC6B5E" w:rsidP="00FC6B5E">
      <w:pPr>
        <w:ind w:firstLine="480"/>
        <w:rPr>
          <w:shd w:val="clear" w:color="auto" w:fill="FFFFFF"/>
        </w:rPr>
      </w:pPr>
      <w:r>
        <w:rPr>
          <w:rFonts w:hint="eastAsia"/>
          <w:shd w:val="clear" w:color="auto" w:fill="FFFFFF"/>
        </w:rPr>
        <w:t>据统计，澳洲将有</w:t>
      </w:r>
      <w:r>
        <w:rPr>
          <w:rFonts w:hint="eastAsia"/>
          <w:shd w:val="clear" w:color="auto" w:fill="FFFFFF"/>
        </w:rPr>
        <w:t>320</w:t>
      </w:r>
      <w:r>
        <w:rPr>
          <w:rFonts w:hint="eastAsia"/>
          <w:shd w:val="clear" w:color="auto" w:fill="FFFFFF"/>
        </w:rPr>
        <w:t>万个中小企业受益。该减税政策是谭保（</w:t>
      </w:r>
      <w:r>
        <w:rPr>
          <w:rFonts w:hint="eastAsia"/>
          <w:shd w:val="clear" w:color="auto" w:fill="FFFFFF"/>
        </w:rPr>
        <w:t>Malcolm Turnbull</w:t>
      </w:r>
      <w:r>
        <w:rPr>
          <w:rFonts w:hint="eastAsia"/>
          <w:shd w:val="clear" w:color="auto" w:fill="FFFFFF"/>
        </w:rPr>
        <w:t>）政府的</w:t>
      </w:r>
      <w:r>
        <w:rPr>
          <w:rFonts w:hint="eastAsia"/>
          <w:shd w:val="clear" w:color="auto" w:fill="FFFFFF"/>
        </w:rPr>
        <w:t>10</w:t>
      </w:r>
      <w:r>
        <w:rPr>
          <w:rFonts w:hint="eastAsia"/>
          <w:shd w:val="clear" w:color="auto" w:fill="FFFFFF"/>
        </w:rPr>
        <w:t>年公司减税计划的一部分，其目标是到</w:t>
      </w:r>
      <w:r>
        <w:rPr>
          <w:rFonts w:hint="eastAsia"/>
          <w:shd w:val="clear" w:color="auto" w:fill="FFFFFF"/>
        </w:rPr>
        <w:t>2023-</w:t>
      </w:r>
      <w:r w:rsidR="00E15E6E">
        <w:rPr>
          <w:rFonts w:hint="eastAsia"/>
          <w:shd w:val="clear" w:color="auto" w:fill="FFFFFF"/>
        </w:rPr>
        <w:t>20</w:t>
      </w:r>
      <w:r>
        <w:rPr>
          <w:rFonts w:hint="eastAsia"/>
          <w:shd w:val="clear" w:color="auto" w:fill="FFFFFF"/>
        </w:rPr>
        <w:t>24</w:t>
      </w:r>
      <w:r>
        <w:rPr>
          <w:rFonts w:hint="eastAsia"/>
          <w:shd w:val="clear" w:color="auto" w:fill="FFFFFF"/>
        </w:rPr>
        <w:t>财年，所有公司不论营业额大小，其所得税税率都从</w:t>
      </w:r>
      <w:r>
        <w:rPr>
          <w:rFonts w:hint="eastAsia"/>
          <w:shd w:val="clear" w:color="auto" w:fill="FFFFFF"/>
        </w:rPr>
        <w:t>30%</w:t>
      </w:r>
      <w:r w:rsidR="00E15E6E">
        <w:rPr>
          <w:rFonts w:hint="eastAsia"/>
          <w:shd w:val="clear" w:color="auto" w:fill="FFFFFF"/>
        </w:rPr>
        <w:t>降至</w:t>
      </w:r>
      <w:r>
        <w:rPr>
          <w:rFonts w:hint="eastAsia"/>
          <w:shd w:val="clear" w:color="auto" w:fill="FFFFFF"/>
        </w:rPr>
        <w:t>27.5%</w:t>
      </w:r>
      <w:r>
        <w:rPr>
          <w:rFonts w:hint="eastAsia"/>
          <w:shd w:val="clear" w:color="auto" w:fill="FFFFFF"/>
        </w:rPr>
        <w:t>。谭保称，削减企业税务终将会利好澳</w:t>
      </w:r>
      <w:r w:rsidR="00E15E6E">
        <w:rPr>
          <w:rFonts w:hint="eastAsia"/>
          <w:shd w:val="clear" w:color="auto" w:fill="FFFFFF"/>
        </w:rPr>
        <w:t>洲的劳动者，因为企业可以进一步扩张。“他们能够投资更多、成长更快</w:t>
      </w:r>
      <w:r>
        <w:rPr>
          <w:rFonts w:hint="eastAsia"/>
          <w:shd w:val="clear" w:color="auto" w:fill="FFFFFF"/>
        </w:rPr>
        <w:t>、雇佣更多——这是政府推行削减企业税的基本原因。”</w:t>
      </w:r>
    </w:p>
    <w:p w14:paraId="0248BA3D" w14:textId="77777777" w:rsidR="00FC6B5E" w:rsidRDefault="00FC6B5E" w:rsidP="00FC6B5E">
      <w:pPr>
        <w:pStyle w:val="2"/>
      </w:pPr>
      <w:bookmarkStart w:id="59" w:name="_Toc491183001"/>
      <w:r>
        <w:rPr>
          <w:rFonts w:cs="Times New Roman"/>
        </w:rPr>
        <w:t>1</w:t>
      </w:r>
      <w:r w:rsidR="007166D7">
        <w:rPr>
          <w:rFonts w:cs="Times New Roman" w:hint="eastAsia"/>
        </w:rPr>
        <w:t>5</w:t>
      </w:r>
      <w:r>
        <w:t>.</w:t>
      </w:r>
      <w:r>
        <w:rPr>
          <w:rFonts w:hint="eastAsia"/>
        </w:rPr>
        <w:t>6</w:t>
      </w:r>
      <w:r>
        <w:t xml:space="preserve"> </w:t>
      </w:r>
      <w:r>
        <w:rPr>
          <w:rFonts w:hint="eastAsia"/>
        </w:rPr>
        <w:t>维多利亚州和北领地州提交州预算</w:t>
      </w:r>
      <w:bookmarkEnd w:id="59"/>
    </w:p>
    <w:p w14:paraId="3B1D6631" w14:textId="77777777" w:rsidR="00FC6B5E" w:rsidRDefault="00FC6B5E" w:rsidP="00FC6B5E">
      <w:pPr>
        <w:pStyle w:val="a5"/>
      </w:pPr>
      <w:r>
        <w:rPr>
          <w:rFonts w:hint="eastAsia"/>
        </w:rPr>
        <w:t>1</w:t>
      </w:r>
      <w:r w:rsidR="007166D7">
        <w:rPr>
          <w:rFonts w:hint="eastAsia"/>
        </w:rPr>
        <w:t>5</w:t>
      </w:r>
      <w:r>
        <w:rPr>
          <w:rFonts w:hint="eastAsia"/>
        </w:rPr>
        <w:t xml:space="preserve">.6.1 </w:t>
      </w:r>
      <w:r>
        <w:rPr>
          <w:rFonts w:hint="eastAsia"/>
        </w:rPr>
        <w:t>内容</w:t>
      </w:r>
      <w:r>
        <w:rPr>
          <w:rStyle w:val="aa"/>
          <w:rFonts w:cstheme="majorBidi" w:hint="eastAsia"/>
        </w:rPr>
        <w:footnoteReference w:id="82"/>
      </w:r>
    </w:p>
    <w:p w14:paraId="71E629D6" w14:textId="77777777" w:rsidR="00FC6B5E" w:rsidRDefault="00FC6B5E" w:rsidP="00FC6B5E">
      <w:pPr>
        <w:ind w:firstLine="480"/>
        <w:rPr>
          <w:color w:val="444444"/>
          <w:shd w:val="clear" w:color="auto" w:fill="FFFFFF"/>
        </w:rPr>
      </w:pPr>
      <w:r>
        <w:rPr>
          <w:rFonts w:hint="eastAsia"/>
          <w:color w:val="444444"/>
          <w:shd w:val="clear" w:color="auto" w:fill="FFFFFF"/>
        </w:rPr>
        <w:t>2017</w:t>
      </w:r>
      <w:r>
        <w:rPr>
          <w:rFonts w:hint="eastAsia"/>
          <w:color w:val="444444"/>
          <w:shd w:val="clear" w:color="auto" w:fill="FFFFFF"/>
        </w:rPr>
        <w:t>年</w:t>
      </w:r>
      <w:r>
        <w:rPr>
          <w:rFonts w:hint="eastAsia"/>
          <w:color w:val="444444"/>
          <w:shd w:val="clear" w:color="auto" w:fill="FFFFFF"/>
        </w:rPr>
        <w:t>5</w:t>
      </w:r>
      <w:r>
        <w:rPr>
          <w:rFonts w:hint="eastAsia"/>
          <w:color w:val="444444"/>
          <w:shd w:val="clear" w:color="auto" w:fill="FFFFFF"/>
        </w:rPr>
        <w:t>月</w:t>
      </w:r>
      <w:r>
        <w:rPr>
          <w:rFonts w:hint="eastAsia"/>
          <w:color w:val="444444"/>
          <w:shd w:val="clear" w:color="auto" w:fill="FFFFFF"/>
        </w:rPr>
        <w:t>2</w:t>
      </w:r>
      <w:r>
        <w:rPr>
          <w:rFonts w:hint="eastAsia"/>
          <w:color w:val="444444"/>
          <w:shd w:val="clear" w:color="auto" w:fill="FFFFFF"/>
        </w:rPr>
        <w:t>日，维多利亚州和北领地州财务负责人提交了其州预算，以下是重点印花税、土地税的变更建议。</w:t>
      </w:r>
    </w:p>
    <w:p w14:paraId="25DFE4E4" w14:textId="77777777" w:rsidR="00FC6B5E" w:rsidRDefault="00FC6B5E" w:rsidP="007E015D">
      <w:pPr>
        <w:pStyle w:val="a5"/>
      </w:pPr>
      <w:r>
        <w:rPr>
          <w:rFonts w:hint="eastAsia"/>
        </w:rPr>
        <w:t>1</w:t>
      </w:r>
      <w:r w:rsidR="007166D7">
        <w:rPr>
          <w:rFonts w:hint="eastAsia"/>
        </w:rPr>
        <w:t>5</w:t>
      </w:r>
      <w:r>
        <w:rPr>
          <w:rFonts w:hint="eastAsia"/>
        </w:rPr>
        <w:t xml:space="preserve">.6.1.1 </w:t>
      </w:r>
      <w:r>
        <w:rPr>
          <w:rFonts w:hint="eastAsia"/>
        </w:rPr>
        <w:t>维多利亚州的预算</w:t>
      </w:r>
    </w:p>
    <w:p w14:paraId="195CB2E8" w14:textId="77777777" w:rsidR="00FC6B5E" w:rsidRDefault="00FC6B5E" w:rsidP="00FC6B5E">
      <w:pPr>
        <w:ind w:firstLine="480"/>
        <w:rPr>
          <w:rFonts w:ascii="宋体" w:hAnsi="宋体" w:cs="宋体"/>
          <w:szCs w:val="32"/>
        </w:rPr>
      </w:pPr>
      <w:r>
        <w:rPr>
          <w:rFonts w:ascii="宋体" w:hAnsi="宋体" w:cs="宋体" w:hint="eastAsia"/>
          <w:szCs w:val="32"/>
        </w:rPr>
        <w:t>预算建议从2017年7月1日起，维多利亚州的主要杂项印花税及土地税变动如下。</w:t>
      </w:r>
    </w:p>
    <w:p w14:paraId="14482AFA" w14:textId="77777777" w:rsidR="00FC6B5E" w:rsidRDefault="00FC6B5E" w:rsidP="00FC6B5E">
      <w:pPr>
        <w:ind w:firstLine="480"/>
        <w:rPr>
          <w:rFonts w:ascii="宋体" w:hAnsi="宋体" w:cs="宋体"/>
          <w:szCs w:val="32"/>
        </w:rPr>
      </w:pPr>
      <w:r>
        <w:rPr>
          <w:rFonts w:ascii="宋体" w:hAnsi="宋体" w:cs="宋体" w:hint="eastAsia"/>
          <w:szCs w:val="32"/>
        </w:rPr>
        <w:t>（1）配偶之间的财产转移：废除现行的配偶之间转让财产免征印花税这一规定；</w:t>
      </w:r>
    </w:p>
    <w:p w14:paraId="2FA5713E" w14:textId="77777777" w:rsidR="00FC6B5E" w:rsidRDefault="00FC6B5E" w:rsidP="00FC6B5E">
      <w:pPr>
        <w:ind w:firstLine="480"/>
        <w:rPr>
          <w:rFonts w:ascii="宋体" w:hAnsi="宋体" w:cs="宋体"/>
          <w:szCs w:val="32"/>
        </w:rPr>
      </w:pPr>
      <w:r>
        <w:rPr>
          <w:rFonts w:ascii="宋体" w:hAnsi="宋体" w:cs="宋体" w:hint="eastAsia"/>
          <w:szCs w:val="32"/>
        </w:rPr>
        <w:t>（2）保险责任：取消农产品投保洪灾、火灾等事故损害的保险责任；</w:t>
      </w:r>
    </w:p>
    <w:p w14:paraId="78F628BE" w14:textId="77777777" w:rsidR="00FC6B5E" w:rsidRDefault="00FC6B5E" w:rsidP="00FC6B5E">
      <w:pPr>
        <w:ind w:firstLine="480"/>
        <w:rPr>
          <w:rFonts w:ascii="宋体" w:hAnsi="宋体" w:cs="宋体"/>
          <w:szCs w:val="32"/>
        </w:rPr>
      </w:pPr>
      <w:r>
        <w:rPr>
          <w:rFonts w:ascii="宋体" w:hAnsi="宋体" w:cs="宋体" w:hint="eastAsia"/>
          <w:szCs w:val="32"/>
        </w:rPr>
        <w:t>（3）汽车税：新客运车辆（不超过豪华车门槛）的征收税率将从应课税价值的3.20％上升至4.2％；</w:t>
      </w:r>
    </w:p>
    <w:p w14:paraId="1685FD55" w14:textId="77777777" w:rsidR="00FC6B5E" w:rsidRDefault="00FC6B5E" w:rsidP="00FC6B5E">
      <w:pPr>
        <w:ind w:firstLine="480"/>
        <w:rPr>
          <w:rFonts w:ascii="宋体" w:hAnsi="宋体" w:cs="宋体"/>
          <w:szCs w:val="32"/>
        </w:rPr>
      </w:pPr>
      <w:r>
        <w:rPr>
          <w:rFonts w:ascii="宋体" w:hAnsi="宋体" w:cs="宋体" w:hint="eastAsia"/>
          <w:szCs w:val="32"/>
        </w:rPr>
        <w:t>（4）土地税：两年一次的物业估价将每年进行, 物业估值程序将由维多利亚评估师执行。</w:t>
      </w:r>
    </w:p>
    <w:p w14:paraId="2D54668B" w14:textId="77777777" w:rsidR="00FC6B5E" w:rsidRDefault="00FC6B5E" w:rsidP="00FC6B5E">
      <w:pPr>
        <w:ind w:firstLine="480"/>
        <w:rPr>
          <w:rFonts w:ascii="宋体" w:hAnsi="宋体" w:cs="宋体"/>
          <w:szCs w:val="32"/>
        </w:rPr>
      </w:pPr>
      <w:r>
        <w:rPr>
          <w:rFonts w:ascii="宋体" w:hAnsi="宋体" w:cs="宋体" w:hint="eastAsia"/>
          <w:szCs w:val="32"/>
        </w:rPr>
        <w:t>重申之前宣布的更改：</w:t>
      </w:r>
    </w:p>
    <w:p w14:paraId="19EEB2F9" w14:textId="77777777" w:rsidR="00FC6B5E" w:rsidRDefault="00FC6B5E" w:rsidP="00FC6B5E">
      <w:pPr>
        <w:ind w:firstLine="480"/>
        <w:rPr>
          <w:rFonts w:ascii="宋体" w:hAnsi="宋体" w:cs="宋体"/>
          <w:szCs w:val="32"/>
        </w:rPr>
      </w:pPr>
      <w:r>
        <w:rPr>
          <w:rFonts w:ascii="宋体" w:hAnsi="宋体" w:cs="宋体" w:hint="eastAsia"/>
          <w:szCs w:val="32"/>
        </w:rPr>
        <w:lastRenderedPageBreak/>
        <w:t>（1）首次置业人士：自2017年7月1日起签订的合约，60万美元以内免缴印花税，60万美元至75万美元之间的购买者将享受一项优惠，最高减免3.1万美元。</w:t>
      </w:r>
    </w:p>
    <w:p w14:paraId="7554B114" w14:textId="77777777" w:rsidR="00FC6B5E" w:rsidRDefault="00FC6B5E" w:rsidP="00DA1334">
      <w:pPr>
        <w:ind w:firstLine="480"/>
      </w:pPr>
      <w:r>
        <w:rPr>
          <w:rFonts w:hint="eastAsia"/>
        </w:rPr>
        <w:t>（</w:t>
      </w:r>
      <w:r>
        <w:rPr>
          <w:rFonts w:hint="eastAsia"/>
        </w:rPr>
        <w:t>2</w:t>
      </w:r>
      <w:r>
        <w:rPr>
          <w:rFonts w:hint="eastAsia"/>
        </w:rPr>
        <w:t>）期房</w:t>
      </w:r>
      <w:r>
        <w:rPr>
          <w:rStyle w:val="aa"/>
          <w:rFonts w:ascii="宋体" w:hAnsi="宋体" w:cs="宋体" w:hint="eastAsia"/>
          <w:szCs w:val="32"/>
        </w:rPr>
        <w:footnoteReference w:id="83"/>
      </w:r>
      <w:r>
        <w:rPr>
          <w:rFonts w:hint="eastAsia"/>
        </w:rPr>
        <w:t>（</w:t>
      </w:r>
      <w:r>
        <w:t>Off-the-plan</w:t>
      </w:r>
      <w:r>
        <w:rPr>
          <w:rFonts w:hint="eastAsia"/>
        </w:rPr>
        <w:t>）：新财产的期房优惠不包括符合首次购房者资格或者享有主要居住地印花税优惠的买方。</w:t>
      </w:r>
    </w:p>
    <w:p w14:paraId="4D1A3610" w14:textId="77777777" w:rsidR="00FC6B5E" w:rsidRDefault="00FC6B5E" w:rsidP="00DA1334">
      <w:pPr>
        <w:ind w:firstLine="480"/>
      </w:pPr>
      <w:r>
        <w:rPr>
          <w:rFonts w:hint="eastAsia"/>
        </w:rPr>
        <w:t>（</w:t>
      </w:r>
      <w:r>
        <w:rPr>
          <w:rFonts w:hint="eastAsia"/>
        </w:rPr>
        <w:t>3</w:t>
      </w:r>
      <w:r>
        <w:rPr>
          <w:rFonts w:hint="eastAsia"/>
        </w:rPr>
        <w:t>）空置住宅物业税：自</w:t>
      </w:r>
      <w:r>
        <w:rPr>
          <w:rFonts w:hint="eastAsia"/>
        </w:rPr>
        <w:t>2017</w:t>
      </w:r>
      <w:r>
        <w:rPr>
          <w:rFonts w:hint="eastAsia"/>
        </w:rPr>
        <w:t>年度起生效，一个年度内空置</w:t>
      </w:r>
      <w:r>
        <w:rPr>
          <w:rFonts w:hint="eastAsia"/>
        </w:rPr>
        <w:t>6</w:t>
      </w:r>
      <w:r>
        <w:rPr>
          <w:rFonts w:hint="eastAsia"/>
        </w:rPr>
        <w:t>个月及以上的物业将被征收</w:t>
      </w:r>
      <w:r>
        <w:rPr>
          <w:rFonts w:hint="eastAsia"/>
        </w:rPr>
        <w:t>1</w:t>
      </w:r>
      <w:r>
        <w:rPr>
          <w:rFonts w:hint="eastAsia"/>
        </w:rPr>
        <w:t>％的房屋资本税。</w:t>
      </w:r>
    </w:p>
    <w:p w14:paraId="0198EFF0" w14:textId="77777777" w:rsidR="00FC6B5E" w:rsidRDefault="00FC6B5E" w:rsidP="007E015D">
      <w:pPr>
        <w:pStyle w:val="a5"/>
        <w:rPr>
          <w:rFonts w:ascii="宋体" w:hAnsi="宋体" w:cs="宋体"/>
        </w:rPr>
      </w:pPr>
      <w:r>
        <w:rPr>
          <w:rFonts w:hint="eastAsia"/>
        </w:rPr>
        <w:t>1</w:t>
      </w:r>
      <w:r w:rsidR="007166D7">
        <w:rPr>
          <w:rFonts w:hint="eastAsia"/>
        </w:rPr>
        <w:t>5</w:t>
      </w:r>
      <w:r>
        <w:rPr>
          <w:rFonts w:hint="eastAsia"/>
        </w:rPr>
        <w:t xml:space="preserve">.6.1.1 </w:t>
      </w:r>
      <w:r>
        <w:rPr>
          <w:rFonts w:hint="eastAsia"/>
        </w:rPr>
        <w:t>北领地州的预算</w:t>
      </w:r>
    </w:p>
    <w:p w14:paraId="633981C8" w14:textId="1C37AB0F" w:rsidR="00FC6B5E" w:rsidRDefault="00FC6B5E" w:rsidP="007E015D">
      <w:pPr>
        <w:ind w:firstLine="480"/>
      </w:pPr>
      <w:r>
        <w:rPr>
          <w:rFonts w:hint="eastAsia"/>
        </w:rPr>
        <w:t>拟议的北领地州重点印花税变动</w:t>
      </w:r>
      <w:r w:rsidR="00E15E6E">
        <w:rPr>
          <w:rFonts w:hint="eastAsia"/>
        </w:rPr>
        <w:t>预案</w:t>
      </w:r>
      <w:r>
        <w:rPr>
          <w:rFonts w:hint="eastAsia"/>
        </w:rPr>
        <w:t>自</w:t>
      </w:r>
      <w:r>
        <w:rPr>
          <w:rFonts w:hint="eastAsia"/>
        </w:rPr>
        <w:t>2017</w:t>
      </w:r>
      <w:r>
        <w:rPr>
          <w:rFonts w:hint="eastAsia"/>
        </w:rPr>
        <w:t>年</w:t>
      </w:r>
      <w:r>
        <w:rPr>
          <w:rFonts w:hint="eastAsia"/>
        </w:rPr>
        <w:t>7</w:t>
      </w:r>
      <w:r>
        <w:rPr>
          <w:rFonts w:hint="eastAsia"/>
        </w:rPr>
        <w:t>月</w:t>
      </w:r>
      <w:r>
        <w:rPr>
          <w:rFonts w:hint="eastAsia"/>
        </w:rPr>
        <w:t>1</w:t>
      </w:r>
      <w:r>
        <w:rPr>
          <w:rFonts w:hint="eastAsia"/>
        </w:rPr>
        <w:t>日起生效，具体如下：</w:t>
      </w:r>
    </w:p>
    <w:p w14:paraId="3034CD52" w14:textId="77777777" w:rsidR="00FC6B5E" w:rsidRDefault="007E015D" w:rsidP="007E015D">
      <w:pPr>
        <w:ind w:firstLine="480"/>
      </w:pPr>
      <w:r>
        <w:rPr>
          <w:rFonts w:hint="eastAsia"/>
        </w:rPr>
        <w:t>（</w:t>
      </w:r>
      <w:r>
        <w:rPr>
          <w:rFonts w:hint="eastAsia"/>
        </w:rPr>
        <w:t>1</w:t>
      </w:r>
      <w:r>
        <w:rPr>
          <w:rFonts w:hint="eastAsia"/>
        </w:rPr>
        <w:t>）</w:t>
      </w:r>
      <w:r w:rsidR="00FC6B5E">
        <w:rPr>
          <w:rFonts w:hint="eastAsia"/>
        </w:rPr>
        <w:t>转让税率：</w:t>
      </w:r>
      <w:r w:rsidR="00FC6B5E">
        <w:rPr>
          <w:rFonts w:hint="eastAsia"/>
        </w:rPr>
        <w:t>2017</w:t>
      </w:r>
      <w:r w:rsidR="00FC6B5E">
        <w:rPr>
          <w:rFonts w:hint="eastAsia"/>
        </w:rPr>
        <w:t>年</w:t>
      </w:r>
      <w:r w:rsidR="00FC6B5E">
        <w:rPr>
          <w:rFonts w:hint="eastAsia"/>
        </w:rPr>
        <w:t>7</w:t>
      </w:r>
      <w:r w:rsidR="00FC6B5E">
        <w:rPr>
          <w:rFonts w:hint="eastAsia"/>
        </w:rPr>
        <w:t>月</w:t>
      </w:r>
      <w:r w:rsidR="00FC6B5E">
        <w:rPr>
          <w:rFonts w:hint="eastAsia"/>
        </w:rPr>
        <w:t>1</w:t>
      </w:r>
      <w:r w:rsidR="00FC6B5E">
        <w:rPr>
          <w:rFonts w:hint="eastAsia"/>
        </w:rPr>
        <w:t>日或之后签订的合同（包括土地所有者）的最高印花税税率（从</w:t>
      </w:r>
      <w:r w:rsidR="00FC6B5E">
        <w:rPr>
          <w:rFonts w:hint="eastAsia"/>
        </w:rPr>
        <w:t>5.45</w:t>
      </w:r>
      <w:r w:rsidR="00FC6B5E">
        <w:rPr>
          <w:rFonts w:hint="eastAsia"/>
        </w:rPr>
        <w:t>％上升至</w:t>
      </w:r>
      <w:r w:rsidR="00FC6B5E">
        <w:rPr>
          <w:rFonts w:hint="eastAsia"/>
        </w:rPr>
        <w:t>5.95</w:t>
      </w:r>
      <w:r w:rsidR="00FC6B5E">
        <w:rPr>
          <w:rFonts w:hint="eastAsia"/>
        </w:rPr>
        <w:t>％）：应课税价值在</w:t>
      </w:r>
      <w:r w:rsidR="00FC6B5E">
        <w:rPr>
          <w:rFonts w:hint="eastAsia"/>
        </w:rPr>
        <w:t>300</w:t>
      </w:r>
      <w:r w:rsidR="00FC6B5E">
        <w:rPr>
          <w:rFonts w:hint="eastAsia"/>
        </w:rPr>
        <w:t>万元以上但不足</w:t>
      </w:r>
      <w:r w:rsidR="00FC6B5E">
        <w:rPr>
          <w:rFonts w:hint="eastAsia"/>
        </w:rPr>
        <w:t>500</w:t>
      </w:r>
      <w:r w:rsidR="00FC6B5E">
        <w:rPr>
          <w:rFonts w:hint="eastAsia"/>
        </w:rPr>
        <w:t>万元，印花税税率为</w:t>
      </w:r>
      <w:r w:rsidR="00FC6B5E">
        <w:rPr>
          <w:rFonts w:hint="eastAsia"/>
        </w:rPr>
        <w:t>5.75%</w:t>
      </w:r>
      <w:r w:rsidR="00FC6B5E">
        <w:rPr>
          <w:rFonts w:hint="eastAsia"/>
        </w:rPr>
        <w:t>；应课税价值在</w:t>
      </w:r>
      <w:r w:rsidR="00FC6B5E">
        <w:rPr>
          <w:rFonts w:hint="eastAsia"/>
        </w:rPr>
        <w:t>500</w:t>
      </w:r>
      <w:r w:rsidR="00FC6B5E">
        <w:rPr>
          <w:rFonts w:hint="eastAsia"/>
        </w:rPr>
        <w:t>万元以上，印花税税率为</w:t>
      </w:r>
      <w:r w:rsidR="00FC6B5E">
        <w:rPr>
          <w:rFonts w:hint="eastAsia"/>
        </w:rPr>
        <w:t>5.95%</w:t>
      </w:r>
      <w:r w:rsidR="00FC6B5E">
        <w:rPr>
          <w:rFonts w:hint="eastAsia"/>
        </w:rPr>
        <w:t>；</w:t>
      </w:r>
    </w:p>
    <w:p w14:paraId="74B584CC" w14:textId="538D107F" w:rsidR="00FC6B5E" w:rsidRDefault="007E015D" w:rsidP="007E015D">
      <w:pPr>
        <w:ind w:firstLine="480"/>
      </w:pPr>
      <w:r>
        <w:rPr>
          <w:rFonts w:hint="eastAsia"/>
        </w:rPr>
        <w:t>（</w:t>
      </w:r>
      <w:r>
        <w:rPr>
          <w:rFonts w:hint="eastAsia"/>
        </w:rPr>
        <w:t>2</w:t>
      </w:r>
      <w:r>
        <w:rPr>
          <w:rFonts w:hint="eastAsia"/>
        </w:rPr>
        <w:t>）</w:t>
      </w:r>
      <w:r w:rsidR="00FC6B5E">
        <w:rPr>
          <w:rFonts w:hint="eastAsia"/>
        </w:rPr>
        <w:t>豁免：根据《</w:t>
      </w:r>
      <w:r w:rsidR="00FC6B5E">
        <w:rPr>
          <w:rFonts w:hint="eastAsia"/>
        </w:rPr>
        <w:t>2000</w:t>
      </w:r>
      <w:r w:rsidR="00FC6B5E">
        <w:rPr>
          <w:rFonts w:hint="eastAsia"/>
        </w:rPr>
        <w:t>可再生能源</w:t>
      </w:r>
      <w:r w:rsidR="00E15E6E">
        <w:rPr>
          <w:rFonts w:hint="eastAsia"/>
        </w:rPr>
        <w:t>（</w:t>
      </w:r>
      <w:r w:rsidR="00FC6B5E">
        <w:rPr>
          <w:rFonts w:hint="eastAsia"/>
        </w:rPr>
        <w:t>电</w:t>
      </w:r>
      <w:r w:rsidR="00E15E6E">
        <w:rPr>
          <w:rFonts w:hint="eastAsia"/>
        </w:rPr>
        <w:t>）</w:t>
      </w:r>
      <w:r w:rsidR="00FC6B5E">
        <w:rPr>
          <w:rFonts w:hint="eastAsia"/>
        </w:rPr>
        <w:t>法》</w:t>
      </w:r>
      <w:r w:rsidR="00FC6B5E">
        <w:rPr>
          <w:rFonts w:hint="eastAsia"/>
        </w:rPr>
        <w:t xml:space="preserve"> </w:t>
      </w:r>
      <w:r w:rsidR="00FC6B5E">
        <w:rPr>
          <w:rFonts w:hint="eastAsia"/>
        </w:rPr>
        <w:t>所建立的可再生能源证书的转让将获豁免；</w:t>
      </w:r>
    </w:p>
    <w:p w14:paraId="72B48748" w14:textId="77777777" w:rsidR="00FC6B5E" w:rsidRDefault="00FC6B5E" w:rsidP="007E015D">
      <w:pPr>
        <w:ind w:firstLine="480"/>
      </w:pPr>
      <w:r>
        <w:rPr>
          <w:rFonts w:hint="eastAsia"/>
        </w:rPr>
        <w:t>（</w:t>
      </w:r>
      <w:r w:rsidR="007E015D">
        <w:rPr>
          <w:rFonts w:hint="eastAsia"/>
        </w:rPr>
        <w:t>3</w:t>
      </w:r>
      <w:r>
        <w:rPr>
          <w:rFonts w:hint="eastAsia"/>
        </w:rPr>
        <w:t>）税务管理：将对《税务管理法》进行修订</w:t>
      </w:r>
      <w:r>
        <w:rPr>
          <w:rFonts w:hint="eastAsia"/>
        </w:rPr>
        <w:t xml:space="preserve">, </w:t>
      </w:r>
      <w:r>
        <w:rPr>
          <w:rFonts w:hint="eastAsia"/>
        </w:rPr>
        <w:t>以确保领土税务局局长能够收集并向英联邦披露可报告的信息；</w:t>
      </w:r>
    </w:p>
    <w:p w14:paraId="12B6DB0E" w14:textId="77777777" w:rsidR="00FC6B5E" w:rsidRDefault="00FC6B5E" w:rsidP="007E015D">
      <w:pPr>
        <w:ind w:firstLine="480"/>
      </w:pPr>
      <w:r>
        <w:rPr>
          <w:rFonts w:hint="eastAsia"/>
        </w:rPr>
        <w:t>（</w:t>
      </w:r>
      <w:r w:rsidR="007E015D">
        <w:rPr>
          <w:rFonts w:hint="eastAsia"/>
        </w:rPr>
        <w:t>4</w:t>
      </w:r>
      <w:r>
        <w:rPr>
          <w:rFonts w:hint="eastAsia"/>
        </w:rPr>
        <w:t>）首次置业人士：房屋价值</w:t>
      </w:r>
      <w:r>
        <w:rPr>
          <w:rFonts w:hint="eastAsia"/>
        </w:rPr>
        <w:t>50</w:t>
      </w:r>
      <w:r>
        <w:rPr>
          <w:rFonts w:hint="eastAsia"/>
        </w:rPr>
        <w:t>万元以内不需缴纳印花税，价值不超过</w:t>
      </w:r>
      <w:r>
        <w:rPr>
          <w:rFonts w:hint="eastAsia"/>
        </w:rPr>
        <w:t>65</w:t>
      </w:r>
      <w:r>
        <w:rPr>
          <w:rFonts w:hint="eastAsia"/>
        </w:rPr>
        <w:t>万美元，最高可获得</w:t>
      </w:r>
      <w:r>
        <w:rPr>
          <w:rFonts w:hint="eastAsia"/>
        </w:rPr>
        <w:t>23,928</w:t>
      </w:r>
      <w:r>
        <w:rPr>
          <w:rFonts w:hint="eastAsia"/>
        </w:rPr>
        <w:t>美元的折扣。</w:t>
      </w:r>
    </w:p>
    <w:p w14:paraId="0BFE7258" w14:textId="77777777" w:rsidR="00FC6B5E" w:rsidRDefault="00FC6B5E" w:rsidP="007E015D">
      <w:pPr>
        <w:pStyle w:val="a3"/>
      </w:pPr>
      <w:r>
        <w:rPr>
          <w:rFonts w:hint="eastAsia"/>
        </w:rPr>
        <w:t>1</w:t>
      </w:r>
      <w:r w:rsidR="007166D7">
        <w:rPr>
          <w:rFonts w:hint="eastAsia"/>
        </w:rPr>
        <w:t>5</w:t>
      </w:r>
      <w:r>
        <w:rPr>
          <w:rFonts w:hint="eastAsia"/>
        </w:rPr>
        <w:t xml:space="preserve">.6.2 </w:t>
      </w:r>
      <w:r>
        <w:rPr>
          <w:rFonts w:hint="eastAsia"/>
        </w:rPr>
        <w:t>背景与评价</w:t>
      </w:r>
      <w:r>
        <w:rPr>
          <w:rStyle w:val="aa"/>
          <w:rFonts w:hint="eastAsia"/>
        </w:rPr>
        <w:footnoteReference w:id="84"/>
      </w:r>
    </w:p>
    <w:p w14:paraId="3B754DAB" w14:textId="77777777" w:rsidR="00FC6B5E" w:rsidRDefault="00FC6B5E" w:rsidP="007E015D">
      <w:pPr>
        <w:pStyle w:val="a5"/>
        <w:rPr>
          <w:rFonts w:ascii="宋体" w:hAnsi="宋体" w:cs="宋体"/>
        </w:rPr>
      </w:pPr>
      <w:r>
        <w:rPr>
          <w:rFonts w:hint="eastAsia"/>
        </w:rPr>
        <w:t>1</w:t>
      </w:r>
      <w:r w:rsidR="007166D7">
        <w:rPr>
          <w:rFonts w:hint="eastAsia"/>
        </w:rPr>
        <w:t>5</w:t>
      </w:r>
      <w:r>
        <w:rPr>
          <w:rFonts w:hint="eastAsia"/>
        </w:rPr>
        <w:t xml:space="preserve">.6.2.1 </w:t>
      </w:r>
      <w:r>
        <w:rPr>
          <w:rFonts w:hint="eastAsia"/>
        </w:rPr>
        <w:t>背景</w:t>
      </w:r>
    </w:p>
    <w:p w14:paraId="1E317FB3" w14:textId="77777777" w:rsidR="00FC6B5E" w:rsidRDefault="00FC6B5E" w:rsidP="00FC6B5E">
      <w:pPr>
        <w:ind w:firstLine="480"/>
        <w:rPr>
          <w:rFonts w:ascii="宋体" w:hAnsi="宋体" w:cs="宋体"/>
          <w:szCs w:val="32"/>
        </w:rPr>
      </w:pPr>
      <w:r>
        <w:rPr>
          <w:rFonts w:ascii="宋体" w:hAnsi="宋体" w:cs="宋体" w:hint="eastAsia"/>
          <w:szCs w:val="32"/>
        </w:rPr>
        <w:t>在墨尔本房产市场的强力支持下，过去几年里，维多利亚州印花税收入有一个让人羡慕的增长。</w:t>
      </w:r>
      <w:r>
        <w:rPr>
          <w:rFonts w:ascii="宋体" w:hAnsi="宋体" w:cs="宋体"/>
          <w:szCs w:val="32"/>
        </w:rPr>
        <w:t>根据Domain Group数据显示，墨尔本的房产中位价已经持续增长了3.5年，</w:t>
      </w:r>
      <w:r>
        <w:rPr>
          <w:rFonts w:ascii="宋体" w:hAnsi="宋体" w:cs="宋体" w:hint="eastAsia"/>
          <w:szCs w:val="32"/>
        </w:rPr>
        <w:t>2015年</w:t>
      </w:r>
      <w:r>
        <w:rPr>
          <w:rFonts w:ascii="宋体" w:hAnsi="宋体" w:cs="宋体"/>
          <w:szCs w:val="32"/>
        </w:rPr>
        <w:t>增长了14.5%，房产中位价达到了72万。</w:t>
      </w:r>
      <w:r>
        <w:rPr>
          <w:rFonts w:ascii="宋体" w:hAnsi="宋体" w:cs="宋体" w:hint="eastAsia"/>
          <w:szCs w:val="32"/>
        </w:rPr>
        <w:t>维多利亚州土地税税收将以每年2.5％的速度增长，这也许反映了在未来数年稳健增长房价的趋势。</w:t>
      </w:r>
      <w:r>
        <w:rPr>
          <w:rFonts w:ascii="宋体" w:hAnsi="宋体" w:cs="宋体"/>
          <w:szCs w:val="32"/>
        </w:rPr>
        <w:t>维多利亚州政府</w:t>
      </w:r>
      <w:r>
        <w:rPr>
          <w:rFonts w:ascii="宋体" w:hAnsi="宋体" w:cs="宋体" w:hint="eastAsia"/>
          <w:szCs w:val="32"/>
        </w:rPr>
        <w:t>2016/2017年</w:t>
      </w:r>
      <w:r>
        <w:rPr>
          <w:rFonts w:ascii="宋体" w:hAnsi="宋体" w:cs="宋体"/>
          <w:szCs w:val="32"/>
        </w:rPr>
        <w:t>预算中指出，“在过去的几年中，维多利亚州的房产市场已经带动了一个强而有力的劳动力市场，历史性的低利率，上升的投资需求和人口的快速增长。”</w:t>
      </w:r>
      <w:r>
        <w:rPr>
          <w:rFonts w:ascii="宋体" w:hAnsi="宋体" w:cs="宋体" w:hint="eastAsia"/>
          <w:szCs w:val="32"/>
        </w:rPr>
        <w:t>因此，2017年，</w:t>
      </w:r>
      <w:r>
        <w:rPr>
          <w:rFonts w:ascii="宋体" w:hAnsi="宋体" w:cs="宋体"/>
          <w:szCs w:val="32"/>
        </w:rPr>
        <w:t>维多利亚政府针对海外买家</w:t>
      </w:r>
      <w:r>
        <w:rPr>
          <w:rFonts w:ascii="宋体" w:hAnsi="宋体" w:cs="宋体"/>
          <w:szCs w:val="32"/>
        </w:rPr>
        <w:lastRenderedPageBreak/>
        <w:t>的印花税税率提高</w:t>
      </w:r>
      <w:r>
        <w:rPr>
          <w:rFonts w:ascii="宋体" w:hAnsi="宋体" w:cs="宋体" w:hint="eastAsia"/>
          <w:szCs w:val="32"/>
        </w:rPr>
        <w:t>了</w:t>
      </w:r>
      <w:r>
        <w:rPr>
          <w:rFonts w:ascii="宋体" w:hAnsi="宋体" w:cs="宋体"/>
          <w:szCs w:val="32"/>
        </w:rPr>
        <w:t>一倍</w:t>
      </w:r>
      <w:r>
        <w:rPr>
          <w:rFonts w:ascii="宋体" w:hAnsi="宋体" w:cs="宋体" w:hint="eastAsia"/>
          <w:szCs w:val="32"/>
        </w:rPr>
        <w:t>。</w:t>
      </w:r>
    </w:p>
    <w:p w14:paraId="6BFCC30D" w14:textId="77777777" w:rsidR="00FC6B5E" w:rsidRDefault="00FC6B5E" w:rsidP="007E015D">
      <w:pPr>
        <w:pStyle w:val="a5"/>
        <w:rPr>
          <w:rFonts w:ascii="宋体" w:hAnsi="宋体" w:cs="宋体"/>
        </w:rPr>
      </w:pPr>
      <w:r>
        <w:rPr>
          <w:rFonts w:hint="eastAsia"/>
        </w:rPr>
        <w:t>1</w:t>
      </w:r>
      <w:r w:rsidR="007166D7">
        <w:rPr>
          <w:rFonts w:hint="eastAsia"/>
        </w:rPr>
        <w:t>5</w:t>
      </w:r>
      <w:r>
        <w:rPr>
          <w:rFonts w:hint="eastAsia"/>
        </w:rPr>
        <w:t xml:space="preserve">.6.2.2 </w:t>
      </w:r>
      <w:r>
        <w:rPr>
          <w:rFonts w:hint="eastAsia"/>
        </w:rPr>
        <w:t>评价</w:t>
      </w:r>
    </w:p>
    <w:p w14:paraId="5AD3BF6F" w14:textId="77777777" w:rsidR="00FC6B5E" w:rsidRDefault="00FC6B5E" w:rsidP="00FC6B5E">
      <w:pPr>
        <w:pStyle w:val="af2"/>
        <w:widowControl/>
        <w:spacing w:beforeAutospacing="0" w:afterAutospacing="0"/>
        <w:ind w:firstLine="480"/>
        <w:rPr>
          <w:rFonts w:ascii="宋体" w:hAnsi="宋体" w:cs="宋体"/>
          <w:kern w:val="2"/>
          <w:szCs w:val="32"/>
        </w:rPr>
      </w:pPr>
      <w:r>
        <w:rPr>
          <w:rFonts w:ascii="宋体" w:hAnsi="宋体" w:cs="宋体" w:hint="eastAsia"/>
          <w:kern w:val="2"/>
          <w:szCs w:val="32"/>
        </w:rPr>
        <w:t>印花税和土地税也是澳洲各政府收入的重要来源。每年对印花税和地税收入的预期也反应了各州政府对房产市场活跃程度的预期。从预算中不难看出，维州政府对当地的房产市场很有信心。</w:t>
      </w:r>
      <w:r>
        <w:rPr>
          <w:rFonts w:ascii="宋体" w:hAnsi="宋体" w:cs="宋体"/>
          <w:kern w:val="2"/>
          <w:szCs w:val="32"/>
        </w:rPr>
        <w:t>维多利亚州税收办公室将会有额外的资金，用于建立和扩大一些税收项目，包括涉及自住房产的土地税的减免，海外买家的额外税收和空置土地拥有者的费用。</w:t>
      </w:r>
    </w:p>
    <w:p w14:paraId="0863ECF4" w14:textId="77777777" w:rsidR="00FC6B5E" w:rsidRDefault="00FC6B5E" w:rsidP="00FC6B5E">
      <w:pPr>
        <w:pStyle w:val="a3"/>
      </w:pPr>
    </w:p>
    <w:p w14:paraId="7C860821" w14:textId="77777777" w:rsidR="00FC6B5E" w:rsidRDefault="007166D7" w:rsidP="00FC6B5E">
      <w:pPr>
        <w:pStyle w:val="1"/>
        <w:spacing w:before="312" w:after="312"/>
        <w:ind w:firstLine="643"/>
      </w:pPr>
      <w:bookmarkStart w:id="60" w:name="_Toc491183002"/>
      <w:r>
        <w:rPr>
          <w:rFonts w:hint="eastAsia"/>
        </w:rPr>
        <w:t>16</w:t>
      </w:r>
      <w:r w:rsidR="00FC6B5E">
        <w:t xml:space="preserve"> </w:t>
      </w:r>
      <w:r w:rsidR="00FC6B5E">
        <w:rPr>
          <w:rFonts w:hint="eastAsia"/>
        </w:rPr>
        <w:t>阿联酋</w:t>
      </w:r>
      <w:bookmarkEnd w:id="60"/>
    </w:p>
    <w:p w14:paraId="3CF2E2BC" w14:textId="77777777" w:rsidR="00FC6B5E" w:rsidRDefault="00FC6B5E" w:rsidP="00FC6B5E">
      <w:pPr>
        <w:pStyle w:val="2"/>
        <w:rPr>
          <w:rFonts w:cs="Times New Roman"/>
        </w:rPr>
      </w:pPr>
    </w:p>
    <w:p w14:paraId="4CF10CCE" w14:textId="6487E6CD" w:rsidR="00FC6B5E" w:rsidRDefault="007166D7" w:rsidP="00FC6B5E">
      <w:pPr>
        <w:pStyle w:val="2"/>
      </w:pPr>
      <w:bookmarkStart w:id="61" w:name="_Toc491183003"/>
      <w:r>
        <w:rPr>
          <w:rFonts w:cs="Times New Roman" w:hint="eastAsia"/>
        </w:rPr>
        <w:t>16</w:t>
      </w:r>
      <w:r w:rsidR="00FC6B5E">
        <w:rPr>
          <w:rFonts w:cs="Times New Roman"/>
        </w:rPr>
        <w:t>.1</w:t>
      </w:r>
      <w:r w:rsidR="00FC6B5E">
        <w:t xml:space="preserve"> </w:t>
      </w:r>
      <w:r w:rsidR="00FC6B5E">
        <w:rPr>
          <w:rFonts w:hint="eastAsia"/>
        </w:rPr>
        <w:t>银行服务性收费将</w:t>
      </w:r>
      <w:r w:rsidR="00E15E6E">
        <w:rPr>
          <w:rFonts w:hint="eastAsia"/>
        </w:rPr>
        <w:t>被</w:t>
      </w:r>
      <w:r w:rsidR="00FC6B5E">
        <w:rPr>
          <w:rFonts w:hint="eastAsia"/>
        </w:rPr>
        <w:t>纳入增值税征收范围</w:t>
      </w:r>
      <w:bookmarkEnd w:id="61"/>
    </w:p>
    <w:p w14:paraId="568511C0" w14:textId="77777777" w:rsidR="00FC6B5E" w:rsidRDefault="007166D7" w:rsidP="007E015D">
      <w:pPr>
        <w:pStyle w:val="a3"/>
      </w:pPr>
      <w:r>
        <w:rPr>
          <w:rFonts w:hint="eastAsia"/>
        </w:rPr>
        <w:t>16</w:t>
      </w:r>
      <w:r w:rsidR="00FC6B5E">
        <w:rPr>
          <w:rFonts w:hint="eastAsia"/>
        </w:rPr>
        <w:t>.1.1</w:t>
      </w:r>
      <w:r w:rsidR="00FC6B5E">
        <w:t xml:space="preserve"> </w:t>
      </w:r>
      <w:r w:rsidR="00FC6B5E">
        <w:t>内容</w:t>
      </w:r>
      <w:r w:rsidR="00FC6B5E">
        <w:rPr>
          <w:rStyle w:val="aa"/>
          <w:b w:val="0"/>
          <w:bCs w:val="0"/>
        </w:rPr>
        <w:footnoteReference w:id="85"/>
      </w:r>
    </w:p>
    <w:p w14:paraId="4A06E790" w14:textId="45A91594" w:rsidR="00FC6B5E" w:rsidRDefault="00FC6B5E" w:rsidP="00FC6B5E">
      <w:pPr>
        <w:pStyle w:val="af2"/>
        <w:widowControl/>
        <w:spacing w:beforeAutospacing="0" w:afterAutospacing="0"/>
        <w:ind w:firstLine="480"/>
        <w:jc w:val="both"/>
      </w:pPr>
      <w:r>
        <w:rPr>
          <w:rFonts w:ascii="宋体" w:hAnsi="宋体" w:cs="宋体" w:hint="eastAsia"/>
        </w:rPr>
        <w:t>日前阿联酋财政部次长胡里表示，作为重要而庞大的行业，银行的活动和业务十分广泛，部分业务将</w:t>
      </w:r>
      <w:r w:rsidR="00E15E6E">
        <w:rPr>
          <w:rFonts w:ascii="宋体" w:hAnsi="宋体" w:cs="宋体" w:hint="eastAsia"/>
        </w:rPr>
        <w:t>被</w:t>
      </w:r>
      <w:r>
        <w:rPr>
          <w:rFonts w:ascii="宋体" w:hAnsi="宋体" w:cs="宋体" w:hint="eastAsia"/>
        </w:rPr>
        <w:t>纳入增值税征收范围。目前可以明确的是银行向客户收取的服务性费用将征收增值税，其他活动是否纳入征收范围尚在研究当中。同时胡里再次确认，目前看征收增值税不存在技术准备问题，将于预定时间2018年1月起征。</w:t>
      </w:r>
    </w:p>
    <w:p w14:paraId="05EE5FF9" w14:textId="77777777" w:rsidR="00FC6B5E" w:rsidRDefault="007166D7" w:rsidP="00FC6B5E">
      <w:pPr>
        <w:pStyle w:val="a3"/>
      </w:pPr>
      <w:r>
        <w:rPr>
          <w:rFonts w:hint="eastAsia"/>
        </w:rPr>
        <w:t>16</w:t>
      </w:r>
      <w:r w:rsidR="00FC6B5E">
        <w:rPr>
          <w:rFonts w:hint="eastAsia"/>
        </w:rPr>
        <w:t>.1.2</w:t>
      </w:r>
      <w:r w:rsidR="00FC6B5E">
        <w:t xml:space="preserve"> </w:t>
      </w:r>
      <w:r w:rsidR="00FC6B5E">
        <w:t>背景与评价</w:t>
      </w:r>
    </w:p>
    <w:p w14:paraId="24E49313" w14:textId="77777777" w:rsidR="00FC6B5E" w:rsidRDefault="007166D7" w:rsidP="007E015D">
      <w:pPr>
        <w:pStyle w:val="a5"/>
      </w:pPr>
      <w:r>
        <w:rPr>
          <w:rFonts w:hint="eastAsia"/>
        </w:rPr>
        <w:t>16</w:t>
      </w:r>
      <w:r w:rsidR="00FC6B5E">
        <w:rPr>
          <w:rFonts w:hint="eastAsia"/>
        </w:rPr>
        <w:t xml:space="preserve">.1.2.1 </w:t>
      </w:r>
      <w:r w:rsidR="00FC6B5E">
        <w:rPr>
          <w:rFonts w:hint="eastAsia"/>
        </w:rPr>
        <w:t>背景</w:t>
      </w:r>
      <w:r w:rsidR="00FC6B5E">
        <w:rPr>
          <w:rStyle w:val="aa"/>
          <w:rFonts w:cs="Times New Roman" w:hint="eastAsia"/>
        </w:rPr>
        <w:footnoteReference w:id="86"/>
      </w:r>
    </w:p>
    <w:p w14:paraId="6FEAFB8B" w14:textId="77777777" w:rsidR="00FC6B5E" w:rsidRDefault="008918DC" w:rsidP="008918DC">
      <w:pPr>
        <w:ind w:firstLine="480"/>
        <w:rPr>
          <w:rFonts w:ascii="宋体" w:hAnsi="宋体" w:cs="宋体"/>
          <w:kern w:val="0"/>
          <w:szCs w:val="24"/>
          <w:lang w:bidi="ar"/>
        </w:rPr>
      </w:pPr>
      <w:r>
        <w:rPr>
          <w:rFonts w:ascii="宋体" w:hAnsi="宋体" w:cs="宋体" w:hint="eastAsia"/>
          <w:kern w:val="0"/>
          <w:szCs w:val="24"/>
          <w:lang w:bidi="ar"/>
        </w:rPr>
        <w:t>发达国家的金融税制主要有两种：</w:t>
      </w:r>
      <w:r w:rsidR="00FC6B5E">
        <w:rPr>
          <w:rFonts w:ascii="宋体" w:hAnsi="宋体" w:cs="宋体" w:hint="eastAsia"/>
          <w:kern w:val="0"/>
          <w:szCs w:val="24"/>
          <w:lang w:bidi="ar"/>
        </w:rPr>
        <w:t>一种是以所得税(或称利润税、利得税)</w:t>
      </w:r>
      <w:r>
        <w:rPr>
          <w:rFonts w:ascii="宋体" w:hAnsi="宋体" w:cs="宋体" w:hint="eastAsia"/>
          <w:kern w:val="0"/>
          <w:szCs w:val="24"/>
          <w:lang w:bidi="ar"/>
        </w:rPr>
        <w:t>为主体，如美国；</w:t>
      </w:r>
      <w:r w:rsidR="00FC6B5E">
        <w:rPr>
          <w:rFonts w:ascii="宋体" w:hAnsi="宋体" w:cs="宋体" w:hint="eastAsia"/>
          <w:kern w:val="0"/>
          <w:szCs w:val="24"/>
          <w:lang w:bidi="ar"/>
        </w:rPr>
        <w:t>另一种是对金融服务征收增值税，如欧盟及OECD国家。按照金融服务的不同种类实行不同的征收方法，对直接收费金融服务按标准税率征收增值税，对中介服务和间接收费为主的核心金融服务一般实行免税政策。</w:t>
      </w:r>
    </w:p>
    <w:p w14:paraId="24C0F3D1" w14:textId="77777777" w:rsidR="00FC6B5E" w:rsidRDefault="007166D7" w:rsidP="007E015D">
      <w:pPr>
        <w:pStyle w:val="a5"/>
      </w:pPr>
      <w:r>
        <w:rPr>
          <w:rFonts w:hint="eastAsia"/>
        </w:rPr>
        <w:t>16</w:t>
      </w:r>
      <w:r w:rsidR="00FC6B5E">
        <w:rPr>
          <w:rFonts w:hint="eastAsia"/>
        </w:rPr>
        <w:t xml:space="preserve">.1.2.2 </w:t>
      </w:r>
      <w:r w:rsidR="00FC6B5E">
        <w:rPr>
          <w:rFonts w:hint="eastAsia"/>
        </w:rPr>
        <w:t>评价</w:t>
      </w:r>
      <w:r w:rsidR="00FC6B5E">
        <w:rPr>
          <w:rStyle w:val="aa"/>
          <w:rFonts w:cs="Times New Roman" w:hint="eastAsia"/>
          <w:b w:val="0"/>
          <w:bCs w:val="0"/>
        </w:rPr>
        <w:footnoteReference w:id="87"/>
      </w:r>
    </w:p>
    <w:p w14:paraId="19565732" w14:textId="77777777" w:rsidR="00FC6B5E" w:rsidRPr="007E015D" w:rsidRDefault="00FC6B5E" w:rsidP="007E015D">
      <w:pPr>
        <w:ind w:firstLine="480"/>
      </w:pPr>
      <w:r>
        <w:rPr>
          <w:rFonts w:hint="eastAsia"/>
        </w:rPr>
        <w:t>对银行业来说，最为核心的是贷款业务利息收入的征税规则。阿联酋将银行</w:t>
      </w:r>
      <w:r>
        <w:rPr>
          <w:rFonts w:hint="eastAsia"/>
        </w:rPr>
        <w:lastRenderedPageBreak/>
        <w:t>服务性收费将纳入增值税征收范围，有利于打通银行业与下游企业（或个人）的增值税链条，从而达到取消重复征税和体现税收中性的目的；出口金融服务免税范围也会大幅扩大，有利于提升本国银行在金融服务方面的国际竞争力。</w:t>
      </w:r>
    </w:p>
    <w:p w14:paraId="205BCA78" w14:textId="77777777" w:rsidR="00FC6B5E" w:rsidRDefault="007166D7" w:rsidP="007E015D">
      <w:pPr>
        <w:pStyle w:val="2"/>
      </w:pPr>
      <w:bookmarkStart w:id="62" w:name="_Toc491183004"/>
      <w:r>
        <w:rPr>
          <w:rFonts w:cs="Times New Roman" w:hint="eastAsia"/>
        </w:rPr>
        <w:t>16</w:t>
      </w:r>
      <w:r w:rsidR="00FC6B5E">
        <w:rPr>
          <w:rFonts w:cs="Times New Roman"/>
        </w:rPr>
        <w:t>.</w:t>
      </w:r>
      <w:r w:rsidR="00FC6B5E">
        <w:rPr>
          <w:rFonts w:cs="Times New Roman" w:hint="eastAsia"/>
        </w:rPr>
        <w:t>2</w:t>
      </w:r>
      <w:r w:rsidR="00FC6B5E">
        <w:t xml:space="preserve"> </w:t>
      </w:r>
      <w:r w:rsidR="00FC6B5E">
        <w:rPr>
          <w:rFonts w:hint="eastAsia"/>
        </w:rPr>
        <w:t>阿联酋财政部承诺将实现税收透明</w:t>
      </w:r>
      <w:r w:rsidR="00FC6B5E">
        <w:rPr>
          <w:rStyle w:val="aa"/>
          <w:rFonts w:hint="eastAsia"/>
        </w:rPr>
        <w:footnoteReference w:id="88"/>
      </w:r>
      <w:bookmarkEnd w:id="62"/>
    </w:p>
    <w:p w14:paraId="7C7324FF" w14:textId="77777777" w:rsidR="00FC6B5E" w:rsidRDefault="007166D7" w:rsidP="007E015D">
      <w:pPr>
        <w:pStyle w:val="a3"/>
      </w:pPr>
      <w:r>
        <w:rPr>
          <w:rFonts w:hint="eastAsia"/>
        </w:rPr>
        <w:t>16</w:t>
      </w:r>
      <w:r w:rsidR="00FC6B5E">
        <w:rPr>
          <w:rFonts w:hint="eastAsia"/>
        </w:rPr>
        <w:t>.2.1</w:t>
      </w:r>
      <w:r w:rsidR="00FC6B5E">
        <w:t xml:space="preserve"> </w:t>
      </w:r>
      <w:r w:rsidR="00FC6B5E">
        <w:t>内容</w:t>
      </w:r>
    </w:p>
    <w:p w14:paraId="685F4ECF" w14:textId="77777777" w:rsidR="00FC6B5E" w:rsidRDefault="00FC6B5E" w:rsidP="00FC6B5E">
      <w:pPr>
        <w:ind w:firstLine="480"/>
      </w:pPr>
      <w:r>
        <w:rPr>
          <w:rFonts w:hint="eastAsia"/>
        </w:rPr>
        <w:t>在阿联酋财政部和经合组织联合举办的研讨会上，财政部承诺，阿联酋的征税制度将遵循国际认可的税收透明度和征税信息交换标准。研讨会还讨论了一系列税收和货币政策相关的问题，以推动在经济实体和价值创造中不断优化税收制度，同时避免双重征税。</w:t>
      </w:r>
    </w:p>
    <w:p w14:paraId="2B5F44ED" w14:textId="77777777" w:rsidR="00FC6B5E" w:rsidRDefault="007166D7" w:rsidP="007E015D">
      <w:pPr>
        <w:pStyle w:val="a3"/>
      </w:pPr>
      <w:r>
        <w:rPr>
          <w:rFonts w:hint="eastAsia"/>
        </w:rPr>
        <w:t>16</w:t>
      </w:r>
      <w:r w:rsidR="00FC6B5E">
        <w:rPr>
          <w:rFonts w:hint="eastAsia"/>
        </w:rPr>
        <w:t>.2.2</w:t>
      </w:r>
      <w:r w:rsidR="00FC6B5E">
        <w:t xml:space="preserve"> </w:t>
      </w:r>
      <w:r w:rsidR="00FC6B5E">
        <w:t>背景与评价</w:t>
      </w:r>
    </w:p>
    <w:p w14:paraId="00E3F6E4" w14:textId="77777777" w:rsidR="00FC6B5E" w:rsidRPr="009236D7" w:rsidRDefault="00FC6B5E" w:rsidP="009236D7">
      <w:pPr>
        <w:ind w:firstLine="480"/>
      </w:pPr>
      <w:r>
        <w:rPr>
          <w:rFonts w:hint="eastAsia"/>
        </w:rPr>
        <w:t>目前，阿联酋已与世界各国签署了</w:t>
      </w:r>
      <w:r>
        <w:rPr>
          <w:rFonts w:hint="eastAsia"/>
        </w:rPr>
        <w:t>104</w:t>
      </w:r>
      <w:r>
        <w:rPr>
          <w:rFonts w:hint="eastAsia"/>
        </w:rPr>
        <w:t>项避免双重征税协议，</w:t>
      </w:r>
      <w:r>
        <w:rPr>
          <w:rFonts w:hint="eastAsia"/>
        </w:rPr>
        <w:t>8</w:t>
      </w:r>
      <w:r>
        <w:rPr>
          <w:rFonts w:hint="eastAsia"/>
        </w:rPr>
        <w:t>项优化征税信息共享机制的协议，并和</w:t>
      </w:r>
      <w:hyperlink r:id="rId12" w:tgtFrame="http://ae.mofcom.gov.cn/article/jmxw/201705/_blank" w:history="1">
        <w:r>
          <w:rPr>
            <w:rFonts w:hint="eastAsia"/>
          </w:rPr>
          <w:t>美国</w:t>
        </w:r>
      </w:hyperlink>
      <w:r>
        <w:rPr>
          <w:rFonts w:hint="eastAsia"/>
        </w:rPr>
        <w:t>签署了外国帐户税收遵从法（</w:t>
      </w:r>
      <w:r>
        <w:rPr>
          <w:rFonts w:hint="eastAsia"/>
        </w:rPr>
        <w:t>FATCA</w:t>
      </w:r>
      <w:r>
        <w:rPr>
          <w:rFonts w:hint="eastAsia"/>
        </w:rPr>
        <w:t>）合作协议。</w:t>
      </w:r>
    </w:p>
    <w:p w14:paraId="4483448C" w14:textId="77777777" w:rsidR="00FC6B5E" w:rsidRDefault="007166D7" w:rsidP="007E015D">
      <w:pPr>
        <w:pStyle w:val="2"/>
      </w:pPr>
      <w:bookmarkStart w:id="63" w:name="_Toc491183005"/>
      <w:r>
        <w:rPr>
          <w:rFonts w:cs="Times New Roman" w:hint="eastAsia"/>
        </w:rPr>
        <w:t>16</w:t>
      </w:r>
      <w:r w:rsidR="00FC6B5E">
        <w:rPr>
          <w:rFonts w:cs="Times New Roman"/>
        </w:rPr>
        <w:t>.</w:t>
      </w:r>
      <w:r w:rsidR="00FC6B5E">
        <w:rPr>
          <w:rFonts w:cs="Times New Roman" w:hint="eastAsia"/>
        </w:rPr>
        <w:t>3</w:t>
      </w:r>
      <w:r w:rsidR="00FC6B5E">
        <w:t xml:space="preserve"> </w:t>
      </w:r>
      <w:r w:rsidR="00FC6B5E">
        <w:rPr>
          <w:rFonts w:hint="eastAsia"/>
        </w:rPr>
        <w:t>海合会统一增值税和选择性消费税协议生效</w:t>
      </w:r>
      <w:bookmarkEnd w:id="63"/>
    </w:p>
    <w:p w14:paraId="7AE97FC8" w14:textId="77777777" w:rsidR="00FC6B5E" w:rsidRDefault="007166D7" w:rsidP="007E015D">
      <w:pPr>
        <w:pStyle w:val="a3"/>
      </w:pPr>
      <w:r>
        <w:rPr>
          <w:rFonts w:hint="eastAsia"/>
        </w:rPr>
        <w:t>16</w:t>
      </w:r>
      <w:r w:rsidR="00FC6B5E">
        <w:rPr>
          <w:rFonts w:hint="eastAsia"/>
        </w:rPr>
        <w:t>.3.1</w:t>
      </w:r>
      <w:r w:rsidR="00FC6B5E">
        <w:t xml:space="preserve"> </w:t>
      </w:r>
      <w:r w:rsidR="00FC6B5E">
        <w:t>内容</w:t>
      </w:r>
      <w:r w:rsidR="00FC6B5E">
        <w:rPr>
          <w:rStyle w:val="aa"/>
          <w:b w:val="0"/>
          <w:bCs w:val="0"/>
        </w:rPr>
        <w:footnoteReference w:id="89"/>
      </w:r>
    </w:p>
    <w:p w14:paraId="6AD8078D" w14:textId="5577C9C5" w:rsidR="00FC6B5E" w:rsidRDefault="00E15E6E" w:rsidP="007E015D">
      <w:pPr>
        <w:ind w:firstLine="480"/>
      </w:pPr>
      <w:r>
        <w:t>海合会秘书处已收到阿联酋关于批准海合会统一增值税协议</w:t>
      </w:r>
      <w:r w:rsidR="00FC6B5E">
        <w:t>和统一选择性消费税协议的文件。秘书处同日发布的声明称，阿联酋是第二个批准两项协议的海合会成员国，当第二个成员国提交批准文件后，上述两协议即开始生效。</w:t>
      </w:r>
    </w:p>
    <w:p w14:paraId="7CA69BA3" w14:textId="77777777" w:rsidR="00FC6B5E" w:rsidRDefault="007166D7" w:rsidP="007E015D">
      <w:pPr>
        <w:pStyle w:val="a3"/>
      </w:pPr>
      <w:r>
        <w:rPr>
          <w:rFonts w:hint="eastAsia"/>
        </w:rPr>
        <w:t>16</w:t>
      </w:r>
      <w:r w:rsidR="00FC6B5E">
        <w:rPr>
          <w:rFonts w:hint="eastAsia"/>
        </w:rPr>
        <w:t>.3.2</w:t>
      </w:r>
      <w:r w:rsidR="00FC6B5E">
        <w:t xml:space="preserve"> </w:t>
      </w:r>
      <w:r w:rsidR="00FC6B5E">
        <w:t>背景与评价</w:t>
      </w:r>
    </w:p>
    <w:p w14:paraId="1EADC051" w14:textId="77777777" w:rsidR="00FC6B5E" w:rsidRDefault="007166D7" w:rsidP="007E015D">
      <w:pPr>
        <w:pStyle w:val="a5"/>
      </w:pPr>
      <w:r>
        <w:rPr>
          <w:rFonts w:hint="eastAsia"/>
        </w:rPr>
        <w:t>16</w:t>
      </w:r>
      <w:r w:rsidR="00FC6B5E">
        <w:rPr>
          <w:rFonts w:hint="eastAsia"/>
        </w:rPr>
        <w:t xml:space="preserve">.3.2.1 </w:t>
      </w:r>
      <w:r w:rsidR="00FC6B5E">
        <w:rPr>
          <w:rFonts w:hint="eastAsia"/>
        </w:rPr>
        <w:t>背景</w:t>
      </w:r>
    </w:p>
    <w:p w14:paraId="0AB79FE6" w14:textId="77777777" w:rsidR="00FC6B5E" w:rsidRDefault="00FC6B5E" w:rsidP="00FC6B5E">
      <w:pPr>
        <w:ind w:firstLine="480"/>
      </w:pPr>
      <w:r>
        <w:rPr>
          <w:rFonts w:hint="eastAsia"/>
        </w:rPr>
        <w:t>2016</w:t>
      </w:r>
      <w:r>
        <w:rPr>
          <w:rFonts w:hint="eastAsia"/>
        </w:rPr>
        <w:t>年</w:t>
      </w:r>
      <w:r>
        <w:rPr>
          <w:rFonts w:hint="eastAsia"/>
        </w:rPr>
        <w:t>6</w:t>
      </w:r>
      <w:r>
        <w:rPr>
          <w:rFonts w:hint="eastAsia"/>
        </w:rPr>
        <w:t>月</w:t>
      </w:r>
      <w:r>
        <w:rPr>
          <w:rFonts w:hint="eastAsia"/>
        </w:rPr>
        <w:t>16</w:t>
      </w:r>
      <w:r>
        <w:rPr>
          <w:rFonts w:hint="eastAsia"/>
        </w:rPr>
        <w:t>日海湾合作委员会（</w:t>
      </w:r>
      <w:r>
        <w:rPr>
          <w:rFonts w:hint="eastAsia"/>
        </w:rPr>
        <w:t>GCC</w:t>
      </w:r>
      <w:r>
        <w:rPr>
          <w:rFonts w:hint="eastAsia"/>
        </w:rPr>
        <w:t>）</w:t>
      </w:r>
      <w:r>
        <w:rPr>
          <w:rFonts w:hint="eastAsia"/>
        </w:rPr>
        <w:t>6</w:t>
      </w:r>
      <w:r>
        <w:rPr>
          <w:rFonts w:hint="eastAsia"/>
        </w:rPr>
        <w:t>个成员国共同签署的消费税框架协议。根据该协议，</w:t>
      </w:r>
      <w:r>
        <w:rPr>
          <w:rFonts w:hint="eastAsia"/>
        </w:rPr>
        <w:t>GCC</w:t>
      </w:r>
      <w:r>
        <w:rPr>
          <w:rFonts w:hint="eastAsia"/>
        </w:rPr>
        <w:t>国家将统一对部分奢侈品和对身体、环境不利的“有害”产品征收消费税。</w:t>
      </w:r>
    </w:p>
    <w:p w14:paraId="417DDE12" w14:textId="77777777" w:rsidR="00FC6B5E" w:rsidRDefault="007166D7" w:rsidP="007E015D">
      <w:pPr>
        <w:pStyle w:val="a5"/>
      </w:pPr>
      <w:r>
        <w:rPr>
          <w:rFonts w:hint="eastAsia"/>
        </w:rPr>
        <w:t>16</w:t>
      </w:r>
      <w:r w:rsidR="00FC6B5E">
        <w:rPr>
          <w:rFonts w:hint="eastAsia"/>
        </w:rPr>
        <w:t xml:space="preserve">.3.2.2 </w:t>
      </w:r>
      <w:r w:rsidR="00FC6B5E">
        <w:rPr>
          <w:rFonts w:hint="eastAsia"/>
        </w:rPr>
        <w:t>评价</w:t>
      </w:r>
    </w:p>
    <w:p w14:paraId="14BD3621" w14:textId="77777777" w:rsidR="00FC6B5E" w:rsidRDefault="00FC6B5E" w:rsidP="00FC6B5E">
      <w:pPr>
        <w:ind w:firstLine="480"/>
      </w:pPr>
      <w:r>
        <w:rPr>
          <w:rFonts w:hint="eastAsia"/>
        </w:rPr>
        <w:t>阿联酋作为海合会第二大经济体，长期的油价低迷使其面临巨大的经济下行压力，统一增值税和统一选择性消费税的征收有利于增加阿联酋的财政收入，缓解财政赤字，同时，减少对原油出口作为财政收入主要来源的依赖。</w:t>
      </w:r>
      <w:r>
        <w:rPr>
          <w:rStyle w:val="aa"/>
          <w:rFonts w:hint="eastAsia"/>
        </w:rPr>
        <w:footnoteReference w:id="90"/>
      </w:r>
    </w:p>
    <w:p w14:paraId="39D23E72" w14:textId="77777777" w:rsidR="00DA1334" w:rsidRDefault="00DA1334" w:rsidP="00FC6B5E">
      <w:pPr>
        <w:ind w:firstLine="480"/>
      </w:pPr>
    </w:p>
    <w:p w14:paraId="51B26691" w14:textId="77777777" w:rsidR="00FC6B5E" w:rsidRDefault="007166D7" w:rsidP="005F16A6">
      <w:pPr>
        <w:pStyle w:val="1"/>
        <w:spacing w:before="312" w:after="312"/>
        <w:ind w:firstLine="643"/>
      </w:pPr>
      <w:bookmarkStart w:id="64" w:name="_Toc491183006"/>
      <w:r>
        <w:rPr>
          <w:rFonts w:hint="eastAsia"/>
        </w:rPr>
        <w:t>17</w:t>
      </w:r>
      <w:r w:rsidR="00FC6B5E">
        <w:t xml:space="preserve"> </w:t>
      </w:r>
      <w:r w:rsidR="00FC6B5E">
        <w:rPr>
          <w:rFonts w:hint="eastAsia"/>
        </w:rPr>
        <w:t>巴基斯坦</w:t>
      </w:r>
      <w:bookmarkEnd w:id="64"/>
    </w:p>
    <w:p w14:paraId="4415A9A2" w14:textId="77777777" w:rsidR="005F16A6" w:rsidRPr="005F16A6" w:rsidRDefault="005F16A6" w:rsidP="005F16A6">
      <w:pPr>
        <w:ind w:firstLine="480"/>
      </w:pPr>
    </w:p>
    <w:p w14:paraId="0E198758" w14:textId="77777777" w:rsidR="00FC6B5E" w:rsidRDefault="007166D7" w:rsidP="007E015D">
      <w:pPr>
        <w:pStyle w:val="2"/>
      </w:pPr>
      <w:bookmarkStart w:id="65" w:name="_Toc491183007"/>
      <w:r>
        <w:rPr>
          <w:rFonts w:cs="Times New Roman" w:hint="eastAsia"/>
        </w:rPr>
        <w:t>17</w:t>
      </w:r>
      <w:r w:rsidR="00FC6B5E">
        <w:rPr>
          <w:rFonts w:cs="Times New Roman"/>
        </w:rPr>
        <w:t>.1</w:t>
      </w:r>
      <w:r w:rsidR="00FC6B5E">
        <w:t xml:space="preserve"> </w:t>
      </w:r>
      <w:r w:rsidR="00FC6B5E">
        <w:rPr>
          <w:rFonts w:hint="eastAsia"/>
        </w:rPr>
        <w:t>巴基斯坦</w:t>
      </w:r>
      <w:r w:rsidR="00FC6B5E">
        <w:rPr>
          <w:rFonts w:hint="eastAsia"/>
        </w:rPr>
        <w:t>2017</w:t>
      </w:r>
      <w:r w:rsidR="00FC6B5E">
        <w:rPr>
          <w:rFonts w:hint="eastAsia"/>
        </w:rPr>
        <w:t>年预算中的税收规定</w:t>
      </w:r>
      <w:bookmarkEnd w:id="65"/>
    </w:p>
    <w:p w14:paraId="0469E622" w14:textId="77777777" w:rsidR="00FC6B5E" w:rsidRDefault="007166D7" w:rsidP="007E015D">
      <w:pPr>
        <w:pStyle w:val="a3"/>
      </w:pPr>
      <w:r>
        <w:rPr>
          <w:rFonts w:hint="eastAsia"/>
        </w:rPr>
        <w:t>17</w:t>
      </w:r>
      <w:r w:rsidR="00FC6B5E">
        <w:rPr>
          <w:rFonts w:hint="eastAsia"/>
        </w:rPr>
        <w:t>.1.1</w:t>
      </w:r>
      <w:r w:rsidR="00FC6B5E">
        <w:t xml:space="preserve"> </w:t>
      </w:r>
      <w:r w:rsidR="00FC6B5E">
        <w:t>内容</w:t>
      </w:r>
      <w:r w:rsidR="00FC6B5E">
        <w:rPr>
          <w:rStyle w:val="aa"/>
        </w:rPr>
        <w:footnoteReference w:id="91"/>
      </w:r>
    </w:p>
    <w:p w14:paraId="6DAE4B70" w14:textId="77777777" w:rsidR="00FC6B5E" w:rsidRDefault="00FC6B5E" w:rsidP="007E015D">
      <w:pPr>
        <w:ind w:firstLine="480"/>
        <w:rPr>
          <w:shd w:val="clear" w:color="auto" w:fill="FFFFFF"/>
        </w:rPr>
      </w:pPr>
      <w:r>
        <w:rPr>
          <w:rFonts w:hint="eastAsia"/>
          <w:shd w:val="clear" w:color="auto" w:fill="FFFFFF"/>
        </w:rPr>
        <w:t>2017</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27</w:t>
      </w:r>
      <w:r>
        <w:rPr>
          <w:rFonts w:hint="eastAsia"/>
          <w:shd w:val="clear" w:color="auto" w:fill="FFFFFF"/>
        </w:rPr>
        <w:t>日，巴基斯坦财政部长</w:t>
      </w:r>
      <w:r>
        <w:rPr>
          <w:rFonts w:hint="eastAsia"/>
          <w:shd w:val="clear" w:color="auto" w:fill="FFFFFF"/>
        </w:rPr>
        <w:t>Ishaq Dar</w:t>
      </w:r>
      <w:r>
        <w:rPr>
          <w:rFonts w:hint="eastAsia"/>
          <w:shd w:val="clear" w:color="auto" w:fill="FFFFFF"/>
        </w:rPr>
        <w:t>在国民议会中报告了</w:t>
      </w:r>
      <w:r>
        <w:rPr>
          <w:rFonts w:hint="eastAsia"/>
          <w:shd w:val="clear" w:color="auto" w:fill="FFFFFF"/>
        </w:rPr>
        <w:t>2017-18</w:t>
      </w:r>
      <w:r>
        <w:rPr>
          <w:rFonts w:hint="eastAsia"/>
          <w:shd w:val="clear" w:color="auto" w:fill="FFFFFF"/>
        </w:rPr>
        <w:t>财年预算。预算中的税收规定一般于</w:t>
      </w:r>
      <w:r>
        <w:rPr>
          <w:rFonts w:hint="eastAsia"/>
          <w:shd w:val="clear" w:color="auto" w:fill="FFFFFF"/>
        </w:rPr>
        <w:t>2017</w:t>
      </w:r>
      <w:r>
        <w:rPr>
          <w:rFonts w:hint="eastAsia"/>
          <w:shd w:val="clear" w:color="auto" w:fill="FFFFFF"/>
        </w:rPr>
        <w:t>年</w:t>
      </w:r>
      <w:r>
        <w:rPr>
          <w:rFonts w:hint="eastAsia"/>
          <w:shd w:val="clear" w:color="auto" w:fill="FFFFFF"/>
        </w:rPr>
        <w:t>7</w:t>
      </w:r>
      <w:r>
        <w:rPr>
          <w:rFonts w:hint="eastAsia"/>
          <w:shd w:val="clear" w:color="auto" w:fill="FFFFFF"/>
        </w:rPr>
        <w:t>月</w:t>
      </w:r>
      <w:r>
        <w:rPr>
          <w:rFonts w:hint="eastAsia"/>
          <w:shd w:val="clear" w:color="auto" w:fill="FFFFFF"/>
        </w:rPr>
        <w:t>1</w:t>
      </w:r>
      <w:r>
        <w:rPr>
          <w:rFonts w:hint="eastAsia"/>
          <w:shd w:val="clear" w:color="auto" w:fill="FFFFFF"/>
        </w:rPr>
        <w:t>日生效。</w:t>
      </w:r>
      <w:r>
        <w:rPr>
          <w:shd w:val="clear" w:color="auto" w:fill="FFFFFF"/>
        </w:rPr>
        <w:t>所得税建议</w:t>
      </w:r>
      <w:r>
        <w:rPr>
          <w:rFonts w:hint="eastAsia"/>
          <w:shd w:val="clear" w:color="auto" w:fill="FFFFFF"/>
        </w:rPr>
        <w:t>包括以下</w:t>
      </w:r>
      <w:r>
        <w:rPr>
          <w:shd w:val="clear" w:color="auto" w:fill="FFFFFF"/>
        </w:rPr>
        <w:t>措施：</w:t>
      </w:r>
    </w:p>
    <w:p w14:paraId="52910484" w14:textId="398C6432"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1</w:t>
      </w:r>
      <w:r>
        <w:rPr>
          <w:rFonts w:hint="eastAsia"/>
          <w:szCs w:val="24"/>
          <w:shd w:val="clear" w:color="auto" w:fill="FFFFFF"/>
        </w:rPr>
        <w:t>）</w:t>
      </w:r>
      <w:r>
        <w:rPr>
          <w:szCs w:val="24"/>
          <w:shd w:val="clear" w:color="auto" w:fill="FFFFFF"/>
        </w:rPr>
        <w:t>将超级税延长一年</w:t>
      </w:r>
      <w:r>
        <w:rPr>
          <w:rFonts w:hint="eastAsia"/>
          <w:szCs w:val="24"/>
          <w:shd w:val="clear" w:color="auto" w:fill="FFFFFF"/>
        </w:rPr>
        <w:t>；</w:t>
      </w:r>
    </w:p>
    <w:p w14:paraId="20672D79" w14:textId="11C30BE0"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2</w:t>
      </w:r>
      <w:r>
        <w:rPr>
          <w:rFonts w:hint="eastAsia"/>
          <w:szCs w:val="24"/>
          <w:shd w:val="clear" w:color="auto" w:fill="FFFFFF"/>
        </w:rPr>
        <w:t>）</w:t>
      </w:r>
      <w:r>
        <w:rPr>
          <w:szCs w:val="24"/>
          <w:shd w:val="clear" w:color="auto" w:fill="FFFFFF"/>
        </w:rPr>
        <w:t>从</w:t>
      </w:r>
      <w:r w:rsidR="00E15E6E">
        <w:rPr>
          <w:rFonts w:hint="eastAsia"/>
          <w:szCs w:val="24"/>
          <w:shd w:val="clear" w:color="auto" w:fill="FFFFFF"/>
        </w:rPr>
        <w:t>“</w:t>
      </w:r>
      <w:r>
        <w:rPr>
          <w:szCs w:val="24"/>
          <w:shd w:val="clear" w:color="auto" w:fill="FFFFFF"/>
        </w:rPr>
        <w:t>消费品</w:t>
      </w:r>
      <w:r w:rsidR="00E15E6E">
        <w:rPr>
          <w:rFonts w:hint="eastAsia"/>
          <w:szCs w:val="24"/>
          <w:shd w:val="clear" w:color="auto" w:fill="FFFFFF"/>
        </w:rPr>
        <w:t>”</w:t>
      </w:r>
      <w:r>
        <w:rPr>
          <w:szCs w:val="24"/>
          <w:shd w:val="clear" w:color="auto" w:fill="FFFFFF"/>
        </w:rPr>
        <w:t>中排除</w:t>
      </w:r>
      <w:r w:rsidR="009236D7">
        <w:rPr>
          <w:rFonts w:hint="eastAsia"/>
          <w:szCs w:val="24"/>
          <w:shd w:val="clear" w:color="auto" w:fill="FFFFFF"/>
        </w:rPr>
        <w:t>“</w:t>
      </w:r>
      <w:r>
        <w:rPr>
          <w:szCs w:val="24"/>
          <w:shd w:val="clear" w:color="auto" w:fill="FFFFFF"/>
        </w:rPr>
        <w:t>耐用品</w:t>
      </w:r>
      <w:r w:rsidR="009236D7">
        <w:rPr>
          <w:rFonts w:hint="eastAsia"/>
          <w:szCs w:val="24"/>
          <w:shd w:val="clear" w:color="auto" w:fill="FFFFFF"/>
        </w:rPr>
        <w:t>”</w:t>
      </w:r>
      <w:r>
        <w:rPr>
          <w:szCs w:val="24"/>
          <w:shd w:val="clear" w:color="auto" w:fill="FFFFFF"/>
        </w:rPr>
        <w:t>，其影响是最低减免税率不再适用</w:t>
      </w:r>
      <w:r>
        <w:rPr>
          <w:rFonts w:hint="eastAsia"/>
          <w:szCs w:val="24"/>
          <w:shd w:val="clear" w:color="auto" w:fill="FFFFFF"/>
        </w:rPr>
        <w:t>；</w:t>
      </w:r>
    </w:p>
    <w:p w14:paraId="3148358D" w14:textId="77777777"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3</w:t>
      </w:r>
      <w:r>
        <w:rPr>
          <w:rFonts w:hint="eastAsia"/>
          <w:szCs w:val="24"/>
          <w:shd w:val="clear" w:color="auto" w:fill="FFFFFF"/>
        </w:rPr>
        <w:t>）</w:t>
      </w:r>
      <w:r>
        <w:rPr>
          <w:szCs w:val="24"/>
          <w:shd w:val="clear" w:color="auto" w:fill="FFFFFF"/>
        </w:rPr>
        <w:t>为提供技术驱动产品的某些初创企业提供三年免税</w:t>
      </w:r>
      <w:r>
        <w:rPr>
          <w:rFonts w:hint="eastAsia"/>
          <w:szCs w:val="24"/>
          <w:shd w:val="clear" w:color="auto" w:fill="FFFFFF"/>
        </w:rPr>
        <w:t>；</w:t>
      </w:r>
    </w:p>
    <w:p w14:paraId="3A3B3DB6" w14:textId="77777777"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4</w:t>
      </w:r>
      <w:r>
        <w:rPr>
          <w:rFonts w:hint="eastAsia"/>
          <w:szCs w:val="24"/>
          <w:shd w:val="clear" w:color="auto" w:fill="FFFFFF"/>
        </w:rPr>
        <w:t>）</w:t>
      </w:r>
      <w:r>
        <w:rPr>
          <w:szCs w:val="24"/>
          <w:shd w:val="clear" w:color="auto" w:fill="FFFFFF"/>
        </w:rPr>
        <w:t>对</w:t>
      </w:r>
      <w:r>
        <w:rPr>
          <w:rFonts w:hint="eastAsia"/>
          <w:szCs w:val="24"/>
          <w:shd w:val="clear" w:color="auto" w:fill="FFFFFF"/>
        </w:rPr>
        <w:t>未</w:t>
      </w:r>
      <w:r>
        <w:rPr>
          <w:szCs w:val="24"/>
          <w:shd w:val="clear" w:color="auto" w:fill="FFFFFF"/>
        </w:rPr>
        <w:t>分配</w:t>
      </w:r>
      <w:r>
        <w:rPr>
          <w:szCs w:val="24"/>
          <w:shd w:val="clear" w:color="auto" w:fill="FFFFFF"/>
        </w:rPr>
        <w:t>40</w:t>
      </w:r>
      <w:r>
        <w:rPr>
          <w:szCs w:val="24"/>
          <w:shd w:val="clear" w:color="auto" w:fill="FFFFFF"/>
        </w:rPr>
        <w:t>％以上税后利润的公司的未分配利润征收</w:t>
      </w:r>
      <w:r>
        <w:rPr>
          <w:szCs w:val="24"/>
          <w:shd w:val="clear" w:color="auto" w:fill="FFFFFF"/>
        </w:rPr>
        <w:t>10</w:t>
      </w:r>
      <w:r>
        <w:rPr>
          <w:szCs w:val="24"/>
          <w:shd w:val="clear" w:color="auto" w:fill="FFFFFF"/>
        </w:rPr>
        <w:t>％的税费</w:t>
      </w:r>
      <w:r>
        <w:rPr>
          <w:rFonts w:hint="eastAsia"/>
          <w:szCs w:val="24"/>
          <w:shd w:val="clear" w:color="auto" w:fill="FFFFFF"/>
        </w:rPr>
        <w:t>；</w:t>
      </w:r>
    </w:p>
    <w:p w14:paraId="0DBB40A4" w14:textId="77777777"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5</w:t>
      </w:r>
      <w:r>
        <w:rPr>
          <w:rFonts w:hint="eastAsia"/>
          <w:szCs w:val="24"/>
          <w:shd w:val="clear" w:color="auto" w:fill="FFFFFF"/>
        </w:rPr>
        <w:t>）</w:t>
      </w:r>
      <w:r>
        <w:rPr>
          <w:szCs w:val="24"/>
          <w:shd w:val="clear" w:color="auto" w:fill="FFFFFF"/>
        </w:rPr>
        <w:t>废除房地产开发商的固定税收制度</w:t>
      </w:r>
      <w:r>
        <w:rPr>
          <w:rFonts w:hint="eastAsia"/>
          <w:szCs w:val="24"/>
          <w:shd w:val="clear" w:color="auto" w:fill="FFFFFF"/>
        </w:rPr>
        <w:t>；</w:t>
      </w:r>
    </w:p>
    <w:p w14:paraId="63AB9F07" w14:textId="77777777"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6</w:t>
      </w:r>
      <w:r>
        <w:rPr>
          <w:rFonts w:hint="eastAsia"/>
          <w:szCs w:val="24"/>
          <w:shd w:val="clear" w:color="auto" w:fill="FFFFFF"/>
        </w:rPr>
        <w:t>）</w:t>
      </w:r>
      <w:r>
        <w:rPr>
          <w:szCs w:val="24"/>
          <w:shd w:val="clear" w:color="auto" w:fill="FFFFFF"/>
        </w:rPr>
        <w:t>提高雇主免息贷款的门槛</w:t>
      </w:r>
      <w:r>
        <w:rPr>
          <w:rFonts w:hint="eastAsia"/>
          <w:szCs w:val="24"/>
          <w:shd w:val="clear" w:color="auto" w:fill="FFFFFF"/>
        </w:rPr>
        <w:t>；</w:t>
      </w:r>
    </w:p>
    <w:p w14:paraId="4A00CC60" w14:textId="77777777"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7</w:t>
      </w:r>
      <w:r>
        <w:rPr>
          <w:rFonts w:hint="eastAsia"/>
          <w:szCs w:val="24"/>
          <w:shd w:val="clear" w:color="auto" w:fill="FFFFFF"/>
        </w:rPr>
        <w:t>）</w:t>
      </w:r>
      <w:r>
        <w:rPr>
          <w:szCs w:val="24"/>
          <w:shd w:val="clear" w:color="auto" w:fill="FFFFFF"/>
        </w:rPr>
        <w:t>限制药厂的销售促销</w:t>
      </w:r>
      <w:r>
        <w:rPr>
          <w:rFonts w:hint="eastAsia"/>
          <w:szCs w:val="24"/>
          <w:shd w:val="clear" w:color="auto" w:fill="FFFFFF"/>
        </w:rPr>
        <w:t>和</w:t>
      </w:r>
      <w:r>
        <w:rPr>
          <w:szCs w:val="24"/>
          <w:shd w:val="clear" w:color="auto" w:fill="FFFFFF"/>
        </w:rPr>
        <w:t>广告宣传费用</w:t>
      </w:r>
      <w:r>
        <w:rPr>
          <w:rFonts w:hint="eastAsia"/>
          <w:szCs w:val="24"/>
          <w:shd w:val="clear" w:color="auto" w:fill="FFFFFF"/>
        </w:rPr>
        <w:t>；</w:t>
      </w:r>
    </w:p>
    <w:p w14:paraId="1BAD49E1" w14:textId="77777777" w:rsidR="00FC6B5E" w:rsidRDefault="00FC6B5E" w:rsidP="007E015D">
      <w:pPr>
        <w:ind w:firstLine="480"/>
        <w:rPr>
          <w:szCs w:val="24"/>
          <w:shd w:val="clear" w:color="auto" w:fill="FFFFFF"/>
        </w:rPr>
      </w:pPr>
      <w:r>
        <w:rPr>
          <w:rFonts w:hint="eastAsia"/>
          <w:szCs w:val="24"/>
          <w:shd w:val="clear" w:color="auto" w:fill="FFFFFF"/>
        </w:rPr>
        <w:t>（</w:t>
      </w:r>
      <w:r>
        <w:rPr>
          <w:rFonts w:hint="eastAsia"/>
          <w:szCs w:val="24"/>
          <w:shd w:val="clear" w:color="auto" w:fill="FFFFFF"/>
        </w:rPr>
        <w:t>8</w:t>
      </w:r>
      <w:r>
        <w:rPr>
          <w:rFonts w:hint="eastAsia"/>
          <w:szCs w:val="24"/>
          <w:shd w:val="clear" w:color="auto" w:fill="FFFFFF"/>
        </w:rPr>
        <w:t>）</w:t>
      </w:r>
      <w:r>
        <w:rPr>
          <w:szCs w:val="24"/>
          <w:shd w:val="clear" w:color="auto" w:fill="FFFFFF"/>
        </w:rPr>
        <w:t>将营业额从</w:t>
      </w:r>
      <w:r>
        <w:rPr>
          <w:szCs w:val="24"/>
          <w:shd w:val="clear" w:color="auto" w:fill="FFFFFF"/>
        </w:rPr>
        <w:t>1</w:t>
      </w:r>
      <w:r>
        <w:rPr>
          <w:szCs w:val="24"/>
          <w:shd w:val="clear" w:color="auto" w:fill="FFFFFF"/>
        </w:rPr>
        <w:t>％提高到</w:t>
      </w:r>
      <w:r>
        <w:rPr>
          <w:szCs w:val="24"/>
          <w:shd w:val="clear" w:color="auto" w:fill="FFFFFF"/>
        </w:rPr>
        <w:t>1.25</w:t>
      </w:r>
      <w:r>
        <w:rPr>
          <w:szCs w:val="24"/>
          <w:shd w:val="clear" w:color="auto" w:fill="FFFFFF"/>
        </w:rPr>
        <w:t>％</w:t>
      </w:r>
      <w:r>
        <w:rPr>
          <w:rFonts w:hint="eastAsia"/>
          <w:szCs w:val="24"/>
          <w:shd w:val="clear" w:color="auto" w:fill="FFFFFF"/>
        </w:rPr>
        <w:t>。</w:t>
      </w:r>
    </w:p>
    <w:p w14:paraId="61F80FC2" w14:textId="77777777" w:rsidR="00FC6B5E" w:rsidRDefault="007166D7" w:rsidP="007E015D">
      <w:pPr>
        <w:pStyle w:val="a3"/>
      </w:pPr>
      <w:r>
        <w:rPr>
          <w:rFonts w:hint="eastAsia"/>
        </w:rPr>
        <w:t>17</w:t>
      </w:r>
      <w:r w:rsidR="00FC6B5E">
        <w:rPr>
          <w:rFonts w:hint="eastAsia"/>
        </w:rPr>
        <w:t>.1.2</w:t>
      </w:r>
      <w:r w:rsidR="00FC6B5E">
        <w:t xml:space="preserve"> </w:t>
      </w:r>
      <w:r w:rsidR="00FC6B5E">
        <w:t>背景与评价</w:t>
      </w:r>
    </w:p>
    <w:p w14:paraId="04816936" w14:textId="77777777" w:rsidR="005F16A6" w:rsidRDefault="00FC6B5E" w:rsidP="009236D7">
      <w:pPr>
        <w:widowControl/>
        <w:ind w:firstLine="480"/>
        <w:textAlignment w:val="baseline"/>
        <w:rPr>
          <w:rFonts w:ascii="宋体" w:hAnsi="宋体" w:cs="宋体"/>
          <w:color w:val="333333"/>
          <w:szCs w:val="24"/>
          <w:shd w:val="clear" w:color="auto" w:fill="FFFFFF"/>
        </w:rPr>
      </w:pPr>
      <w:r>
        <w:rPr>
          <w:rFonts w:ascii="宋体" w:hAnsi="宋体" w:cs="宋体" w:hint="eastAsia"/>
          <w:color w:val="333333"/>
          <w:szCs w:val="24"/>
          <w:shd w:val="clear" w:color="auto" w:fill="FFFFFF"/>
        </w:rPr>
        <w:t>因为明年是巴基斯坦大选之年,所以该份预算不仅在财政支出上有大幅增长,也避免了可能会给民众造成痛苦的税收政策。</w:t>
      </w:r>
      <w:r>
        <w:rPr>
          <w:rStyle w:val="aa"/>
          <w:rFonts w:ascii="宋体" w:hAnsi="宋体" w:cs="宋体" w:hint="eastAsia"/>
          <w:color w:val="333333"/>
          <w:szCs w:val="24"/>
          <w:shd w:val="clear" w:color="auto" w:fill="FFFFFF"/>
        </w:rPr>
        <w:footnoteReference w:id="92"/>
      </w:r>
      <w:r>
        <w:rPr>
          <w:rFonts w:ascii="宋体" w:hAnsi="宋体" w:cs="宋体" w:hint="eastAsia"/>
          <w:color w:val="333333"/>
          <w:szCs w:val="24"/>
          <w:shd w:val="clear" w:color="auto" w:fill="FFFFFF"/>
        </w:rPr>
        <w:t>新预算继续针对税收不足等传统性难题对症下药。巴基斯坦作为全球缴税率最低的国家之一，税收难题一直是造成其财政赤字的一个主要原因，增加税收也是国际货币基金组织对巴基斯坦经济改革所开药方中最重要内容之一。</w:t>
      </w:r>
    </w:p>
    <w:p w14:paraId="73ADE706" w14:textId="77777777" w:rsidR="00FC6B5E" w:rsidRDefault="00FC6B5E" w:rsidP="009236D7">
      <w:pPr>
        <w:widowControl/>
        <w:ind w:firstLine="480"/>
        <w:textAlignment w:val="baseline"/>
        <w:rPr>
          <w:rFonts w:ascii="宋体" w:hAnsi="宋体" w:cs="宋体"/>
          <w:color w:val="333333"/>
          <w:szCs w:val="24"/>
          <w:shd w:val="clear" w:color="auto" w:fill="FFFFFF"/>
        </w:rPr>
      </w:pPr>
      <w:r>
        <w:rPr>
          <w:rFonts w:ascii="宋体" w:hAnsi="宋体" w:cs="宋体" w:hint="eastAsia"/>
          <w:color w:val="333333"/>
          <w:szCs w:val="24"/>
          <w:shd w:val="clear" w:color="auto" w:fill="FFFFFF"/>
        </w:rPr>
        <w:t>2016至2017财年，巴基斯坦政府将此前制定的税收目标下调后，税收水平才算勉强达标，结束了此前连续6年不及格的尴尬。新预算制定的4.01万亿卢</w:t>
      </w:r>
      <w:r>
        <w:rPr>
          <w:rFonts w:ascii="宋体" w:hAnsi="宋体" w:cs="宋体" w:hint="eastAsia"/>
          <w:color w:val="333333"/>
          <w:szCs w:val="24"/>
          <w:shd w:val="clear" w:color="auto" w:fill="FFFFFF"/>
        </w:rPr>
        <w:lastRenderedPageBreak/>
        <w:t>比税收目标，较上财年高出12%。为实现这一目标，新预算延续了征收富人税、对565种奢侈品进口征收管理税等一系列旨在扩大税收的政策。</w:t>
      </w:r>
      <w:r>
        <w:rPr>
          <w:rStyle w:val="aa"/>
          <w:rFonts w:ascii="宋体" w:hAnsi="宋体" w:cs="宋体" w:hint="eastAsia"/>
          <w:color w:val="333333"/>
          <w:szCs w:val="24"/>
          <w:shd w:val="clear" w:color="auto" w:fill="FFFFFF"/>
        </w:rPr>
        <w:footnoteReference w:id="93"/>
      </w:r>
    </w:p>
    <w:p w14:paraId="7184CA09" w14:textId="77777777" w:rsidR="00FC6B5E" w:rsidRDefault="007166D7" w:rsidP="00FC6B5E">
      <w:pPr>
        <w:pStyle w:val="2"/>
      </w:pPr>
      <w:bookmarkStart w:id="66" w:name="_Toc491183008"/>
      <w:r>
        <w:rPr>
          <w:rFonts w:hint="eastAsia"/>
        </w:rPr>
        <w:t>17</w:t>
      </w:r>
      <w:r w:rsidR="00FC6B5E">
        <w:rPr>
          <w:rFonts w:hint="eastAsia"/>
        </w:rPr>
        <w:t xml:space="preserve">.2 </w:t>
      </w:r>
      <w:r w:rsidR="00FC6B5E">
        <w:rPr>
          <w:rFonts w:hint="eastAsia"/>
        </w:rPr>
        <w:t>巴基斯坦拟继续提高进口调节税</w:t>
      </w:r>
      <w:bookmarkEnd w:id="66"/>
    </w:p>
    <w:p w14:paraId="0E47BB07" w14:textId="77777777" w:rsidR="00FC6B5E" w:rsidRDefault="007166D7" w:rsidP="007E015D">
      <w:pPr>
        <w:pStyle w:val="a3"/>
      </w:pPr>
      <w:r>
        <w:rPr>
          <w:rFonts w:hint="eastAsia"/>
        </w:rPr>
        <w:t>17</w:t>
      </w:r>
      <w:r w:rsidR="00FC6B5E">
        <w:rPr>
          <w:rFonts w:hint="eastAsia"/>
        </w:rPr>
        <w:t xml:space="preserve">.2.1 </w:t>
      </w:r>
      <w:r w:rsidR="00FC6B5E">
        <w:rPr>
          <w:rFonts w:hint="eastAsia"/>
        </w:rPr>
        <w:t>内容</w:t>
      </w:r>
      <w:r w:rsidR="00FC6B5E">
        <w:rPr>
          <w:rStyle w:val="aa"/>
          <w:rFonts w:hint="eastAsia"/>
        </w:rPr>
        <w:footnoteReference w:id="94"/>
      </w:r>
    </w:p>
    <w:p w14:paraId="70DEA37A" w14:textId="77777777" w:rsidR="00FC6B5E" w:rsidRPr="007E015D" w:rsidRDefault="005A21A0" w:rsidP="007E015D">
      <w:pPr>
        <w:ind w:firstLine="480"/>
      </w:pPr>
      <w:hyperlink r:id="rId13" w:tgtFrame="http://www.mofcom.gov.cn/article/i/jyjl/j/201705/_blank" w:history="1">
        <w:r w:rsidR="00FC6B5E" w:rsidRPr="007E015D">
          <w:rPr>
            <w:rFonts w:ascii="宋体" w:hAnsi="宋体" w:cs="宋体" w:hint="eastAsia"/>
            <w:color w:val="333333"/>
            <w:szCs w:val="24"/>
            <w:shd w:val="clear" w:color="auto" w:fill="FFFFFF"/>
          </w:rPr>
          <w:t>巴基斯坦</w:t>
        </w:r>
      </w:hyperlink>
      <w:r w:rsidR="00FC6B5E" w:rsidRPr="007E015D">
        <w:rPr>
          <w:rFonts w:ascii="宋体" w:hAnsi="宋体" w:cs="宋体" w:hint="eastAsia"/>
          <w:color w:val="333333"/>
          <w:szCs w:val="24"/>
          <w:shd w:val="clear" w:color="auto" w:fill="FFFFFF"/>
        </w:rPr>
        <w:t>《商业记录报》报道，巴基斯坦联邦税务局建议在新财年中将所有当前征收进口调节税产品的税率再提高5个百分点，以增加政府财政收入和减少非必需产品进口，控制贸易逆差。</w:t>
      </w:r>
    </w:p>
    <w:p w14:paraId="28327868" w14:textId="77777777" w:rsidR="00FC6B5E" w:rsidRDefault="007166D7" w:rsidP="007E015D">
      <w:pPr>
        <w:pStyle w:val="a3"/>
      </w:pPr>
      <w:r>
        <w:rPr>
          <w:rFonts w:hint="eastAsia"/>
        </w:rPr>
        <w:t>17</w:t>
      </w:r>
      <w:r w:rsidR="00FC6B5E">
        <w:rPr>
          <w:rFonts w:hint="eastAsia"/>
        </w:rPr>
        <w:t xml:space="preserve">.2.2 </w:t>
      </w:r>
      <w:r w:rsidR="00FC6B5E">
        <w:rPr>
          <w:rFonts w:hint="eastAsia"/>
        </w:rPr>
        <w:t>背景与评价</w:t>
      </w:r>
      <w:r w:rsidR="00FC6B5E">
        <w:rPr>
          <w:rStyle w:val="aa"/>
          <w:rFonts w:hint="eastAsia"/>
        </w:rPr>
        <w:footnoteReference w:id="95"/>
      </w:r>
    </w:p>
    <w:p w14:paraId="3341F5A3" w14:textId="77777777" w:rsidR="00FC6B5E" w:rsidRDefault="007166D7" w:rsidP="007E015D">
      <w:pPr>
        <w:pStyle w:val="a5"/>
      </w:pPr>
      <w:r>
        <w:rPr>
          <w:rFonts w:hint="eastAsia"/>
        </w:rPr>
        <w:t>17</w:t>
      </w:r>
      <w:r w:rsidR="00FC6B5E">
        <w:rPr>
          <w:rFonts w:hint="eastAsia"/>
        </w:rPr>
        <w:t>.2.2.1</w:t>
      </w:r>
      <w:r w:rsidR="00FC6B5E">
        <w:t xml:space="preserve"> </w:t>
      </w:r>
      <w:r w:rsidR="00FC6B5E">
        <w:rPr>
          <w:rFonts w:hint="eastAsia"/>
        </w:rPr>
        <w:t>背景</w:t>
      </w:r>
    </w:p>
    <w:p w14:paraId="04794F7A" w14:textId="77777777" w:rsidR="00FC6B5E" w:rsidRDefault="00FC6B5E" w:rsidP="00FC6B5E">
      <w:pPr>
        <w:widowControl/>
        <w:ind w:firstLine="480"/>
        <w:textAlignment w:val="baseline"/>
        <w:rPr>
          <w:rFonts w:ascii="宋体" w:hAnsi="宋体" w:cs="宋体"/>
          <w:color w:val="333333"/>
          <w:szCs w:val="24"/>
          <w:shd w:val="clear" w:color="auto" w:fill="FFFFFF"/>
        </w:rPr>
      </w:pPr>
      <w:r>
        <w:rPr>
          <w:rFonts w:ascii="宋体" w:hAnsi="宋体" w:cs="宋体" w:hint="eastAsia"/>
          <w:color w:val="333333"/>
          <w:szCs w:val="24"/>
          <w:shd w:val="clear" w:color="auto" w:fill="FFFFFF"/>
        </w:rPr>
        <w:t>据巴基斯坦财政部官员透露，新财年巴基斯坦税收收入目标为4万亿卢比，大幅高于本财年3.5万亿卢比的水平。该税收目标的确定基于12%名义GDP增长率确定，其中实际增长目标6%，通货膨胀水平6%。</w:t>
      </w:r>
    </w:p>
    <w:p w14:paraId="3CEAA5F4" w14:textId="77777777" w:rsidR="00FC6B5E" w:rsidRDefault="007166D7" w:rsidP="007E015D">
      <w:pPr>
        <w:pStyle w:val="a5"/>
      </w:pPr>
      <w:r>
        <w:rPr>
          <w:rFonts w:hint="eastAsia"/>
        </w:rPr>
        <w:t>17</w:t>
      </w:r>
      <w:r w:rsidR="00FC6B5E">
        <w:rPr>
          <w:rFonts w:hint="eastAsia"/>
        </w:rPr>
        <w:t>.2.2.2</w:t>
      </w:r>
      <w:r w:rsidR="00FC6B5E">
        <w:t xml:space="preserve"> </w:t>
      </w:r>
      <w:r w:rsidR="00FC6B5E">
        <w:t>评价</w:t>
      </w:r>
    </w:p>
    <w:p w14:paraId="10ED690B" w14:textId="77777777" w:rsidR="00FC6B5E" w:rsidRDefault="00FC6B5E" w:rsidP="007E015D">
      <w:pPr>
        <w:widowControl/>
        <w:ind w:firstLine="480"/>
        <w:textAlignment w:val="baseline"/>
        <w:rPr>
          <w:rFonts w:ascii="宋体" w:hAnsi="宋体" w:cs="宋体"/>
          <w:color w:val="333333"/>
          <w:szCs w:val="24"/>
          <w:shd w:val="clear" w:color="auto" w:fill="FFFFFF"/>
        </w:rPr>
      </w:pPr>
      <w:r>
        <w:rPr>
          <w:rFonts w:ascii="宋体" w:hAnsi="宋体" w:cs="宋体" w:hint="eastAsia"/>
          <w:color w:val="333333"/>
          <w:szCs w:val="24"/>
          <w:shd w:val="clear" w:color="auto" w:fill="FFFFFF"/>
        </w:rPr>
        <w:t>联邦政府拟通过将1000项产品的进口调节税由1%上调至2%，预计可增收1200亿卢比关税。有报道称，巴基斯坦大量使用进口调节税的做法导致自贸协定内的优惠税率失去意义，已引起多个自贸协定伙伴国不满，巴政府将需寻求妥善的解决方案。</w:t>
      </w:r>
    </w:p>
    <w:p w14:paraId="7EE397F2" w14:textId="77777777" w:rsidR="00FC6B5E" w:rsidRDefault="007166D7" w:rsidP="007E015D">
      <w:pPr>
        <w:pStyle w:val="2"/>
        <w:rPr>
          <w:rFonts w:ascii="Helvetica Neue" w:eastAsia="Helvetica Neue" w:hAnsi="Helvetica Neue" w:cs="Helvetica Neue"/>
          <w:color w:val="333333"/>
          <w:sz w:val="27"/>
          <w:szCs w:val="27"/>
        </w:rPr>
      </w:pPr>
      <w:bookmarkStart w:id="67" w:name="_Toc491183009"/>
      <w:r>
        <w:rPr>
          <w:rFonts w:hint="eastAsia"/>
        </w:rPr>
        <w:t>17</w:t>
      </w:r>
      <w:r w:rsidR="00FC6B5E">
        <w:rPr>
          <w:rFonts w:hint="eastAsia"/>
        </w:rPr>
        <w:t xml:space="preserve">.3 </w:t>
      </w:r>
      <w:r w:rsidR="00FC6B5E">
        <w:t>巴基斯坦与保加利亚签署避免双重征税协议</w:t>
      </w:r>
      <w:r w:rsidR="00FC6B5E">
        <w:rPr>
          <w:rStyle w:val="aa"/>
          <w:rFonts w:ascii="宋体" w:hAnsi="宋体" w:cs="宋体" w:hint="eastAsia"/>
          <w:bCs w:val="0"/>
          <w:color w:val="333333"/>
          <w:shd w:val="clear" w:color="auto" w:fill="FFFFFF"/>
        </w:rPr>
        <w:footnoteReference w:id="96"/>
      </w:r>
      <w:bookmarkEnd w:id="67"/>
    </w:p>
    <w:p w14:paraId="7C490DA8" w14:textId="77777777" w:rsidR="00FC6B5E" w:rsidRDefault="007166D7" w:rsidP="007E015D">
      <w:pPr>
        <w:pStyle w:val="a3"/>
      </w:pPr>
      <w:r>
        <w:rPr>
          <w:rFonts w:hint="eastAsia"/>
        </w:rPr>
        <w:t>17</w:t>
      </w:r>
      <w:r w:rsidR="00FC6B5E">
        <w:rPr>
          <w:rFonts w:hint="eastAsia"/>
        </w:rPr>
        <w:t xml:space="preserve">.3.1 </w:t>
      </w:r>
      <w:r w:rsidR="00FC6B5E">
        <w:rPr>
          <w:rFonts w:hint="eastAsia"/>
        </w:rPr>
        <w:t>内容</w:t>
      </w:r>
    </w:p>
    <w:p w14:paraId="199DD1DB" w14:textId="77777777" w:rsidR="00FC6B5E" w:rsidRDefault="00FC6B5E" w:rsidP="00FC6B5E">
      <w:pPr>
        <w:ind w:firstLine="480"/>
      </w:pPr>
      <w:r>
        <w:rPr>
          <w:rFonts w:hint="eastAsia"/>
        </w:rPr>
        <w:t>巴基斯坦驻保加利亚大使馆称，</w:t>
      </w:r>
      <w:r>
        <w:rPr>
          <w:rFonts w:hint="eastAsia"/>
        </w:rPr>
        <w:t>4</w:t>
      </w:r>
      <w:r>
        <w:rPr>
          <w:rFonts w:hint="eastAsia"/>
        </w:rPr>
        <w:t>月</w:t>
      </w:r>
      <w:r>
        <w:rPr>
          <w:rFonts w:hint="eastAsia"/>
        </w:rPr>
        <w:t>26</w:t>
      </w:r>
      <w:r>
        <w:rPr>
          <w:rFonts w:hint="eastAsia"/>
        </w:rPr>
        <w:t>日，巴基斯坦和保加利亚签署了避免双重征税协议</w:t>
      </w:r>
      <w:r>
        <w:t>。该协议是</w:t>
      </w:r>
      <w:r>
        <w:t>4</w:t>
      </w:r>
      <w:r>
        <w:t>月</w:t>
      </w:r>
      <w:r>
        <w:t>24</w:t>
      </w:r>
      <w:r>
        <w:t>、</w:t>
      </w:r>
      <w:r>
        <w:t>26</w:t>
      </w:r>
      <w:r>
        <w:t>日经过了两轮协商后，在巴基斯坦首都伊斯兰堡签署的。保加利亚国家收入署税收条约司司长斯拉夫撤娃代表保方签署该协议。</w:t>
      </w:r>
    </w:p>
    <w:p w14:paraId="568880B8" w14:textId="77777777" w:rsidR="00FC6B5E" w:rsidRDefault="007166D7" w:rsidP="007E015D">
      <w:pPr>
        <w:pStyle w:val="a3"/>
      </w:pPr>
      <w:r>
        <w:rPr>
          <w:rFonts w:hint="eastAsia"/>
        </w:rPr>
        <w:t>17</w:t>
      </w:r>
      <w:r w:rsidR="00FC6B5E">
        <w:rPr>
          <w:rFonts w:hint="eastAsia"/>
        </w:rPr>
        <w:t xml:space="preserve">.3.1 </w:t>
      </w:r>
      <w:r w:rsidR="00FC6B5E">
        <w:rPr>
          <w:rFonts w:hint="eastAsia"/>
        </w:rPr>
        <w:t>背景与评价</w:t>
      </w:r>
    </w:p>
    <w:p w14:paraId="4DBEFB98" w14:textId="77777777" w:rsidR="00FC6B5E" w:rsidRDefault="007166D7" w:rsidP="007E015D">
      <w:pPr>
        <w:pStyle w:val="a5"/>
      </w:pPr>
      <w:r>
        <w:rPr>
          <w:rFonts w:hint="eastAsia"/>
        </w:rPr>
        <w:t>17</w:t>
      </w:r>
      <w:r w:rsidR="00FC6B5E">
        <w:rPr>
          <w:rFonts w:hint="eastAsia"/>
        </w:rPr>
        <w:t xml:space="preserve">.3.2.1 </w:t>
      </w:r>
      <w:r w:rsidR="00FC6B5E">
        <w:rPr>
          <w:rFonts w:hint="eastAsia"/>
        </w:rPr>
        <w:t>背景</w:t>
      </w:r>
    </w:p>
    <w:p w14:paraId="32C6CD83" w14:textId="14D89107" w:rsidR="00FC6B5E" w:rsidRDefault="00FC6B5E" w:rsidP="00FC6B5E">
      <w:pPr>
        <w:ind w:firstLine="480"/>
      </w:pPr>
      <w:r>
        <w:rPr>
          <w:rFonts w:hint="eastAsia"/>
        </w:rPr>
        <w:t>巴基斯坦于</w:t>
      </w:r>
      <w:r>
        <w:rPr>
          <w:rFonts w:hint="eastAsia"/>
        </w:rPr>
        <w:t>2014</w:t>
      </w:r>
      <w:r>
        <w:rPr>
          <w:rFonts w:hint="eastAsia"/>
        </w:rPr>
        <w:t>年开始了成为经合组织</w:t>
      </w:r>
      <w:r w:rsidR="00E15E6E">
        <w:rPr>
          <w:rFonts w:hint="eastAsia"/>
        </w:rPr>
        <w:t xml:space="preserve"> </w:t>
      </w:r>
      <w:r>
        <w:rPr>
          <w:rFonts w:hint="eastAsia"/>
        </w:rPr>
        <w:t>“税务问题多边公约”成员的进程，</w:t>
      </w:r>
      <w:r>
        <w:rPr>
          <w:rFonts w:hint="eastAsia"/>
        </w:rPr>
        <w:lastRenderedPageBreak/>
        <w:t>并于</w:t>
      </w:r>
      <w:r>
        <w:rPr>
          <w:rFonts w:hint="eastAsia"/>
        </w:rPr>
        <w:t>2016</w:t>
      </w:r>
      <w:r>
        <w:rPr>
          <w:rFonts w:hint="eastAsia"/>
        </w:rPr>
        <w:t>年</w:t>
      </w:r>
      <w:r>
        <w:rPr>
          <w:rFonts w:hint="eastAsia"/>
        </w:rPr>
        <w:t>9</w:t>
      </w:r>
      <w:r>
        <w:rPr>
          <w:rFonts w:hint="eastAsia"/>
        </w:rPr>
        <w:t>月获得了</w:t>
      </w:r>
      <w:r w:rsidR="00E15E6E">
        <w:rPr>
          <w:rFonts w:hint="eastAsia"/>
        </w:rPr>
        <w:t>经合组织</w:t>
      </w:r>
      <w:r>
        <w:rPr>
          <w:rFonts w:hint="eastAsia"/>
        </w:rPr>
        <w:t>成员资格，成为了第</w:t>
      </w:r>
      <w:r>
        <w:rPr>
          <w:rFonts w:hint="eastAsia"/>
        </w:rPr>
        <w:t>104</w:t>
      </w:r>
      <w:r>
        <w:rPr>
          <w:rFonts w:hint="eastAsia"/>
        </w:rPr>
        <w:t>个成员国。在相关协定要求下，巴公民将无法在成员国范围内避税。</w:t>
      </w:r>
      <w:r>
        <w:rPr>
          <w:rStyle w:val="aa"/>
          <w:rFonts w:hint="eastAsia"/>
        </w:rPr>
        <w:footnoteReference w:id="97"/>
      </w:r>
    </w:p>
    <w:p w14:paraId="0FC6E585" w14:textId="77777777" w:rsidR="00FC6B5E" w:rsidRDefault="007166D7" w:rsidP="007E015D">
      <w:pPr>
        <w:pStyle w:val="a5"/>
      </w:pPr>
      <w:r>
        <w:rPr>
          <w:rFonts w:hint="eastAsia"/>
        </w:rPr>
        <w:t>17</w:t>
      </w:r>
      <w:r w:rsidR="00FC6B5E">
        <w:rPr>
          <w:rFonts w:hint="eastAsia"/>
        </w:rPr>
        <w:t xml:space="preserve">.3.2.2 </w:t>
      </w:r>
      <w:r w:rsidR="00FC6B5E">
        <w:rPr>
          <w:rFonts w:hint="eastAsia"/>
        </w:rPr>
        <w:t>评价</w:t>
      </w:r>
    </w:p>
    <w:p w14:paraId="5C5FEB5E" w14:textId="01975E1C" w:rsidR="00FC6B5E" w:rsidRDefault="00FC6B5E" w:rsidP="007E015D">
      <w:pPr>
        <w:ind w:firstLine="480"/>
      </w:pPr>
      <w:r>
        <w:rPr>
          <w:rFonts w:hint="eastAsia"/>
        </w:rPr>
        <w:t>巴基斯坦</w:t>
      </w:r>
      <w:r>
        <w:rPr>
          <w:rFonts w:hint="eastAsia"/>
        </w:rPr>
        <w:t>2017</w:t>
      </w:r>
      <w:r>
        <w:rPr>
          <w:rFonts w:hint="eastAsia"/>
        </w:rPr>
        <w:t>年来与多个国家或地区签署了避免双重征税协定，如</w:t>
      </w:r>
      <w:r>
        <w:rPr>
          <w:rFonts w:hint="eastAsia"/>
        </w:rPr>
        <w:t>2017</w:t>
      </w:r>
      <w:r>
        <w:rPr>
          <w:rFonts w:hint="eastAsia"/>
        </w:rPr>
        <w:t>年</w:t>
      </w:r>
      <w:r>
        <w:rPr>
          <w:rFonts w:hint="eastAsia"/>
        </w:rPr>
        <w:t>2</w:t>
      </w:r>
      <w:r>
        <w:rPr>
          <w:rFonts w:hint="eastAsia"/>
        </w:rPr>
        <w:t>月份，巴基斯坦与香港签署了全面性避免双重课税协议（全面性协议）；</w:t>
      </w:r>
      <w:r>
        <w:rPr>
          <w:rFonts w:hint="eastAsia"/>
        </w:rPr>
        <w:t>2017</w:t>
      </w:r>
      <w:r>
        <w:rPr>
          <w:rFonts w:hint="eastAsia"/>
        </w:rPr>
        <w:t>年</w:t>
      </w:r>
      <w:r>
        <w:rPr>
          <w:rFonts w:hint="eastAsia"/>
        </w:rPr>
        <w:t>3</w:t>
      </w:r>
      <w:r>
        <w:rPr>
          <w:rFonts w:hint="eastAsia"/>
        </w:rPr>
        <w:t>月，巴基斯坦与瑞士签署了一份避免双重征税修订协议。根据该协议，两国将建立信息共享机制。避免双重征税协定协议可助推动两地的经济贸易联系，同时，协议阐明双方的征税权，有助投资者更有效地评估其跨境经济活动的潜在税务负担。</w:t>
      </w:r>
      <w:r>
        <w:rPr>
          <w:rStyle w:val="aa"/>
          <w:rFonts w:hint="eastAsia"/>
        </w:rPr>
        <w:footnoteReference w:id="98"/>
      </w:r>
    </w:p>
    <w:p w14:paraId="66D55CFF" w14:textId="77777777" w:rsidR="00FC6B5E" w:rsidRDefault="00FC6B5E" w:rsidP="00FC6B5E">
      <w:pPr>
        <w:ind w:firstLine="480"/>
      </w:pPr>
    </w:p>
    <w:p w14:paraId="225D9966" w14:textId="77777777" w:rsidR="00FC6B5E" w:rsidRDefault="007166D7" w:rsidP="007E015D">
      <w:pPr>
        <w:pStyle w:val="1"/>
      </w:pPr>
      <w:bookmarkStart w:id="68" w:name="_Toc491183010"/>
      <w:r>
        <w:rPr>
          <w:rFonts w:hint="eastAsia"/>
        </w:rPr>
        <w:t>18</w:t>
      </w:r>
      <w:r w:rsidR="00FC6B5E">
        <w:rPr>
          <w:rFonts w:hint="eastAsia"/>
        </w:rPr>
        <w:t xml:space="preserve"> </w:t>
      </w:r>
      <w:r w:rsidR="00FC6B5E">
        <w:rPr>
          <w:rFonts w:hint="eastAsia"/>
        </w:rPr>
        <w:t>韩国</w:t>
      </w:r>
      <w:bookmarkEnd w:id="68"/>
    </w:p>
    <w:p w14:paraId="7BD2B412" w14:textId="77777777" w:rsidR="007E015D" w:rsidRDefault="007E015D" w:rsidP="007E015D">
      <w:pPr>
        <w:pStyle w:val="2"/>
      </w:pPr>
    </w:p>
    <w:p w14:paraId="5D530475" w14:textId="77777777" w:rsidR="00FC6B5E" w:rsidRDefault="007166D7" w:rsidP="007E015D">
      <w:pPr>
        <w:pStyle w:val="2"/>
      </w:pPr>
      <w:bookmarkStart w:id="69" w:name="_Toc491183011"/>
      <w:r>
        <w:rPr>
          <w:rFonts w:hint="eastAsia"/>
        </w:rPr>
        <w:t>18</w:t>
      </w:r>
      <w:r w:rsidR="00FC6B5E">
        <w:rPr>
          <w:rFonts w:hint="eastAsia"/>
        </w:rPr>
        <w:t xml:space="preserve">.1  </w:t>
      </w:r>
      <w:r w:rsidR="00FC6B5E">
        <w:rPr>
          <w:rFonts w:hint="eastAsia"/>
        </w:rPr>
        <w:t>韩国拟对中国产印刷胶板征收最高</w:t>
      </w:r>
      <w:r w:rsidR="00FC6B5E">
        <w:rPr>
          <w:rFonts w:hint="eastAsia"/>
        </w:rPr>
        <w:t>10%</w:t>
      </w:r>
      <w:r w:rsidR="00FC6B5E">
        <w:rPr>
          <w:rFonts w:hint="eastAsia"/>
        </w:rPr>
        <w:t>反倾销关税</w:t>
      </w:r>
      <w:bookmarkEnd w:id="69"/>
    </w:p>
    <w:p w14:paraId="54DEE853" w14:textId="77777777" w:rsidR="00FC6B5E" w:rsidRDefault="007166D7" w:rsidP="007E015D">
      <w:pPr>
        <w:pStyle w:val="a3"/>
      </w:pPr>
      <w:r>
        <w:rPr>
          <w:rFonts w:hint="eastAsia"/>
        </w:rPr>
        <w:t>18</w:t>
      </w:r>
      <w:r w:rsidR="00FC6B5E">
        <w:rPr>
          <w:rFonts w:hint="eastAsia"/>
        </w:rPr>
        <w:t xml:space="preserve">.1.1 </w:t>
      </w:r>
      <w:r w:rsidR="00FC6B5E">
        <w:rPr>
          <w:rFonts w:hint="eastAsia"/>
        </w:rPr>
        <w:t>内容</w:t>
      </w:r>
    </w:p>
    <w:p w14:paraId="0683A09B" w14:textId="77777777" w:rsidR="00FC6B5E" w:rsidRDefault="005A21A0" w:rsidP="007E015D">
      <w:pPr>
        <w:ind w:firstLine="480"/>
      </w:pPr>
      <w:hyperlink r:id="rId14" w:tgtFrame="http://www.mofcom.gov.cn/article/i/jyjl/j/201705/_blank" w:history="1">
        <w:r w:rsidR="00FC6B5E" w:rsidRPr="007E015D">
          <w:rPr>
            <w:rFonts w:hint="eastAsia"/>
          </w:rPr>
          <w:t>韩国</w:t>
        </w:r>
      </w:hyperlink>
      <w:r w:rsidR="00FC6B5E">
        <w:rPr>
          <w:rFonts w:hint="eastAsia"/>
        </w:rPr>
        <w:t>贸易委员会</w:t>
      </w:r>
      <w:r w:rsidR="00FC6B5E">
        <w:rPr>
          <w:rFonts w:hint="eastAsia"/>
        </w:rPr>
        <w:t>19</w:t>
      </w:r>
      <w:r w:rsidR="00FC6B5E">
        <w:rPr>
          <w:rFonts w:hint="eastAsia"/>
        </w:rPr>
        <w:t>日裁定对中国的印刷胶板征收五年关税，税率为</w:t>
      </w:r>
      <w:r w:rsidR="00FC6B5E">
        <w:rPr>
          <w:rFonts w:hint="eastAsia"/>
        </w:rPr>
        <w:t>5.9%-10.2%</w:t>
      </w:r>
      <w:r w:rsidR="00FC6B5E">
        <w:rPr>
          <w:rFonts w:hint="eastAsia"/>
        </w:rPr>
        <w:t>。</w:t>
      </w:r>
    </w:p>
    <w:p w14:paraId="02B515BB" w14:textId="77777777" w:rsidR="00FC6B5E" w:rsidRDefault="007166D7" w:rsidP="007E015D">
      <w:pPr>
        <w:pStyle w:val="a3"/>
      </w:pPr>
      <w:r>
        <w:rPr>
          <w:rFonts w:hint="eastAsia"/>
        </w:rPr>
        <w:t>18</w:t>
      </w:r>
      <w:r w:rsidR="00FC6B5E">
        <w:rPr>
          <w:rFonts w:hint="eastAsia"/>
        </w:rPr>
        <w:t xml:space="preserve">.1.2 </w:t>
      </w:r>
      <w:r w:rsidR="00FC6B5E">
        <w:rPr>
          <w:rFonts w:hint="eastAsia"/>
        </w:rPr>
        <w:t>背景与评价</w:t>
      </w:r>
    </w:p>
    <w:p w14:paraId="780F5BFB" w14:textId="77777777" w:rsidR="00FC6B5E" w:rsidRDefault="007166D7" w:rsidP="007E015D">
      <w:pPr>
        <w:pStyle w:val="a5"/>
      </w:pPr>
      <w:r>
        <w:rPr>
          <w:rFonts w:hint="eastAsia"/>
        </w:rPr>
        <w:t>18</w:t>
      </w:r>
      <w:r w:rsidR="00FC6B5E">
        <w:rPr>
          <w:rFonts w:hint="eastAsia"/>
        </w:rPr>
        <w:t xml:space="preserve">.1.2.1 </w:t>
      </w:r>
      <w:r w:rsidR="00FC6B5E">
        <w:rPr>
          <w:rFonts w:hint="eastAsia"/>
        </w:rPr>
        <w:t>背景</w:t>
      </w:r>
    </w:p>
    <w:p w14:paraId="00489D1B" w14:textId="3D304374" w:rsidR="00FC6B5E" w:rsidRDefault="00905926" w:rsidP="007E015D">
      <w:pPr>
        <w:ind w:firstLine="480"/>
      </w:pPr>
      <w:r>
        <w:rPr>
          <w:rFonts w:hint="eastAsia"/>
        </w:rPr>
        <w:t>韩国印刷版制造企业</w:t>
      </w:r>
      <w:r w:rsidR="00FC6B5E">
        <w:rPr>
          <w:rFonts w:hint="eastAsia"/>
        </w:rPr>
        <w:t>CNP</w:t>
      </w:r>
      <w:r w:rsidR="00FC6B5E">
        <w:rPr>
          <w:rFonts w:hint="eastAsia"/>
        </w:rPr>
        <w:t>因廉价的中国产印刷胶板大量涌入韩国市场而陷入经营困难，遂于去年</w:t>
      </w:r>
      <w:r w:rsidR="00FC6B5E">
        <w:rPr>
          <w:rFonts w:hint="eastAsia"/>
        </w:rPr>
        <w:t>8</w:t>
      </w:r>
      <w:r w:rsidR="00FC6B5E">
        <w:rPr>
          <w:rFonts w:hint="eastAsia"/>
        </w:rPr>
        <w:t>月</w:t>
      </w:r>
      <w:r w:rsidR="00FC6B5E">
        <w:rPr>
          <w:rFonts w:hint="eastAsia"/>
        </w:rPr>
        <w:t>5</w:t>
      </w:r>
      <w:r w:rsidR="00FC6B5E">
        <w:rPr>
          <w:rFonts w:hint="eastAsia"/>
        </w:rPr>
        <w:t>日向韩国贸易委员会申请对中国印刷胶板进行</w:t>
      </w:r>
      <w:hyperlink r:id="rId15" w:history="1">
        <w:r w:rsidR="00FC6B5E" w:rsidRPr="007E015D">
          <w:rPr>
            <w:rFonts w:hint="eastAsia"/>
          </w:rPr>
          <w:t>反倾销</w:t>
        </w:r>
      </w:hyperlink>
      <w:r w:rsidR="00FC6B5E">
        <w:rPr>
          <w:rFonts w:hint="eastAsia"/>
        </w:rPr>
        <w:t>立案调查。贸易委员会经调查确认，</w:t>
      </w:r>
      <w:r w:rsidR="00FC6B5E">
        <w:rPr>
          <w:rFonts w:hint="eastAsia"/>
        </w:rPr>
        <w:t>2013</w:t>
      </w:r>
      <w:r w:rsidR="00843ABC">
        <w:rPr>
          <w:rFonts w:hint="eastAsia"/>
        </w:rPr>
        <w:t>年</w:t>
      </w:r>
      <w:r w:rsidR="00FC6B5E">
        <w:rPr>
          <w:rFonts w:hint="eastAsia"/>
        </w:rPr>
        <w:t>-2015</w:t>
      </w:r>
      <w:r w:rsidR="00FC6B5E">
        <w:rPr>
          <w:rFonts w:hint="eastAsia"/>
        </w:rPr>
        <w:t>年间，原产于中国的印刷胶板以低价进口，导致韩国产品价格下跌且销量减少，裁定中国企业存在倾销行为。贸易委员会将向企划财政部长官告知该裁定结果，企划财政部须在调查启动日（</w:t>
      </w:r>
      <w:r w:rsidR="00FC6B5E">
        <w:rPr>
          <w:rFonts w:hint="eastAsia"/>
        </w:rPr>
        <w:t>2016</w:t>
      </w:r>
      <w:r w:rsidR="00FC6B5E">
        <w:rPr>
          <w:rFonts w:hint="eastAsia"/>
        </w:rPr>
        <w:t>年</w:t>
      </w:r>
      <w:r w:rsidR="00FC6B5E">
        <w:rPr>
          <w:rFonts w:hint="eastAsia"/>
        </w:rPr>
        <w:t>9</w:t>
      </w:r>
      <w:r w:rsidR="00FC6B5E">
        <w:rPr>
          <w:rFonts w:hint="eastAsia"/>
        </w:rPr>
        <w:t>月</w:t>
      </w:r>
      <w:r w:rsidR="00FC6B5E">
        <w:rPr>
          <w:rFonts w:hint="eastAsia"/>
        </w:rPr>
        <w:t>8</w:t>
      </w:r>
      <w:r w:rsidR="00FC6B5E">
        <w:rPr>
          <w:rFonts w:hint="eastAsia"/>
        </w:rPr>
        <w:t>日）起</w:t>
      </w:r>
      <w:r w:rsidR="00FC6B5E">
        <w:rPr>
          <w:rFonts w:hint="eastAsia"/>
        </w:rPr>
        <w:t>12</w:t>
      </w:r>
      <w:r w:rsidR="00FC6B5E">
        <w:rPr>
          <w:rFonts w:hint="eastAsia"/>
        </w:rPr>
        <w:t>个月内</w:t>
      </w:r>
      <w:r>
        <w:rPr>
          <w:rFonts w:hint="eastAsia"/>
        </w:rPr>
        <w:t>做出</w:t>
      </w:r>
      <w:hyperlink r:id="rId16" w:history="1">
        <w:r w:rsidR="00FC6B5E" w:rsidRPr="007E015D">
          <w:rPr>
            <w:rFonts w:hint="eastAsia"/>
          </w:rPr>
          <w:t>终裁</w:t>
        </w:r>
      </w:hyperlink>
      <w:r w:rsidR="00FC6B5E">
        <w:rPr>
          <w:rFonts w:hint="eastAsia"/>
        </w:rPr>
        <w:t>。</w:t>
      </w:r>
      <w:r w:rsidR="00FC6B5E">
        <w:rPr>
          <w:rStyle w:val="aa"/>
          <w:rFonts w:ascii="宋体" w:hAnsi="宋体" w:cs="宋体" w:hint="eastAsia"/>
          <w:szCs w:val="30"/>
        </w:rPr>
        <w:footnoteReference w:id="99"/>
      </w:r>
    </w:p>
    <w:p w14:paraId="7CBFD505" w14:textId="77777777" w:rsidR="00FC6B5E" w:rsidRDefault="007166D7" w:rsidP="007E015D">
      <w:pPr>
        <w:pStyle w:val="a5"/>
      </w:pPr>
      <w:r>
        <w:rPr>
          <w:rFonts w:hint="eastAsia"/>
        </w:rPr>
        <w:t>18</w:t>
      </w:r>
      <w:r w:rsidR="00FC6B5E">
        <w:rPr>
          <w:rFonts w:hint="eastAsia"/>
        </w:rPr>
        <w:t xml:space="preserve">.1.2.2 </w:t>
      </w:r>
      <w:r w:rsidR="00FC6B5E">
        <w:rPr>
          <w:rFonts w:hint="eastAsia"/>
        </w:rPr>
        <w:t>评价</w:t>
      </w:r>
    </w:p>
    <w:p w14:paraId="665C1435" w14:textId="77777777" w:rsidR="00FC6B5E" w:rsidRPr="007E015D" w:rsidRDefault="00FC6B5E" w:rsidP="007E015D">
      <w:pPr>
        <w:ind w:firstLine="480"/>
      </w:pPr>
      <w:r>
        <w:rPr>
          <w:rFonts w:hint="eastAsia"/>
        </w:rPr>
        <w:t>分析认为，中国疑因韩国决定部署萨德而对韩国产品采取限制措施，韩国此</w:t>
      </w:r>
      <w:r>
        <w:rPr>
          <w:rFonts w:hint="eastAsia"/>
        </w:rPr>
        <w:lastRenderedPageBreak/>
        <w:t>次决定或是对中国的反击。</w:t>
      </w:r>
      <w:r>
        <w:rPr>
          <w:rStyle w:val="aa"/>
          <w:rFonts w:hint="eastAsia"/>
        </w:rPr>
        <w:footnoteReference w:id="100"/>
      </w:r>
    </w:p>
    <w:p w14:paraId="758012FC" w14:textId="77777777" w:rsidR="00FC6B5E" w:rsidRDefault="007166D7" w:rsidP="007E015D">
      <w:pPr>
        <w:pStyle w:val="2"/>
      </w:pPr>
      <w:bookmarkStart w:id="70" w:name="_Toc491183012"/>
      <w:r>
        <w:rPr>
          <w:rFonts w:hint="eastAsia"/>
        </w:rPr>
        <w:t>18</w:t>
      </w:r>
      <w:r w:rsidR="00FC6B5E">
        <w:rPr>
          <w:rFonts w:hint="eastAsia"/>
        </w:rPr>
        <w:t xml:space="preserve">.2 </w:t>
      </w:r>
      <w:r w:rsidR="00FC6B5E">
        <w:rPr>
          <w:rFonts w:hint="eastAsia"/>
        </w:rPr>
        <w:t>文在寅新政府年内将推进修改税法</w:t>
      </w:r>
      <w:bookmarkEnd w:id="70"/>
    </w:p>
    <w:p w14:paraId="4D6556AA" w14:textId="77777777" w:rsidR="00FC6B5E" w:rsidRDefault="007166D7" w:rsidP="007E015D">
      <w:pPr>
        <w:pStyle w:val="a3"/>
      </w:pPr>
      <w:r>
        <w:rPr>
          <w:rFonts w:hint="eastAsia"/>
        </w:rPr>
        <w:t>18</w:t>
      </w:r>
      <w:r w:rsidR="00FC6B5E">
        <w:rPr>
          <w:rFonts w:hint="eastAsia"/>
        </w:rPr>
        <w:t xml:space="preserve">.2.1 </w:t>
      </w:r>
      <w:r w:rsidR="00FC6B5E">
        <w:rPr>
          <w:rFonts w:hint="eastAsia"/>
        </w:rPr>
        <w:t>内容</w:t>
      </w:r>
      <w:r w:rsidR="00FC6B5E">
        <w:rPr>
          <w:rStyle w:val="aa"/>
          <w:rFonts w:hint="eastAsia"/>
          <w:b w:val="0"/>
          <w:bCs w:val="0"/>
        </w:rPr>
        <w:footnoteReference w:id="101"/>
      </w:r>
    </w:p>
    <w:p w14:paraId="43BAA12F" w14:textId="77777777" w:rsidR="00FC6B5E" w:rsidRDefault="007166D7" w:rsidP="007E015D">
      <w:pPr>
        <w:pStyle w:val="a5"/>
      </w:pPr>
      <w:r>
        <w:rPr>
          <w:rFonts w:hint="eastAsia"/>
        </w:rPr>
        <w:t>18</w:t>
      </w:r>
      <w:r w:rsidR="00FC6B5E">
        <w:rPr>
          <w:rFonts w:hint="eastAsia"/>
        </w:rPr>
        <w:t xml:space="preserve">.2.1.1 </w:t>
      </w:r>
      <w:r w:rsidR="00FC6B5E">
        <w:rPr>
          <w:rFonts w:hint="eastAsia"/>
        </w:rPr>
        <w:t>税法修改范围</w:t>
      </w:r>
      <w:r w:rsidR="00FC6B5E">
        <w:rPr>
          <w:rStyle w:val="aa"/>
          <w:rFonts w:hint="eastAsia"/>
          <w:b w:val="0"/>
          <w:bCs w:val="0"/>
        </w:rPr>
        <w:footnoteReference w:id="102"/>
      </w:r>
    </w:p>
    <w:p w14:paraId="69C6515A" w14:textId="77777777" w:rsidR="00FC6B5E" w:rsidRDefault="00FC6B5E" w:rsidP="007E015D">
      <w:pPr>
        <w:ind w:firstLine="480"/>
      </w:pPr>
      <w:r>
        <w:rPr>
          <w:rFonts w:hint="eastAsia"/>
        </w:rPr>
        <w:t>韩联社新闻网</w:t>
      </w:r>
      <w:r>
        <w:rPr>
          <w:rFonts w:hint="eastAsia"/>
        </w:rPr>
        <w:t>5</w:t>
      </w:r>
      <w:r>
        <w:rPr>
          <w:rFonts w:hint="eastAsia"/>
        </w:rPr>
        <w:t>月</w:t>
      </w:r>
      <w:r>
        <w:rPr>
          <w:rFonts w:hint="eastAsia"/>
        </w:rPr>
        <w:t>15</w:t>
      </w:r>
      <w:r>
        <w:rPr>
          <w:rFonts w:hint="eastAsia"/>
        </w:rPr>
        <w:t>日报道，来自经济部门、执政党和大选时竞选总部有关人士的消息称，文在寅新政府将会在今年推进税法修订相关工作，以为未来增税预作准备。报道称，文在寅政府将采取渐进式增税方案，税收负担将只会局限在部分阶层，且税负也不会急剧增加。据测算，为贯彻文在寅总统推出的大选承诺，</w:t>
      </w:r>
      <w:r>
        <w:rPr>
          <w:rFonts w:hint="eastAsia"/>
        </w:rPr>
        <w:t>5</w:t>
      </w:r>
      <w:r>
        <w:rPr>
          <w:rFonts w:hint="eastAsia"/>
        </w:rPr>
        <w:t>年任期内所需财源共达</w:t>
      </w:r>
      <w:r>
        <w:rPr>
          <w:rFonts w:hint="eastAsia"/>
        </w:rPr>
        <w:t>178</w:t>
      </w:r>
      <w:r>
        <w:rPr>
          <w:rFonts w:hint="eastAsia"/>
        </w:rPr>
        <w:t>万亿韩元。除去税收自然增加、财政改革和税收改革三个途径外，最后的选择只能是增税。文在寅新政府计划</w:t>
      </w:r>
      <w:r>
        <w:rPr>
          <w:rFonts w:hint="eastAsia"/>
        </w:rPr>
        <w:t>5</w:t>
      </w:r>
      <w:r>
        <w:rPr>
          <w:rFonts w:hint="eastAsia"/>
        </w:rPr>
        <w:t>年内通过增税，新筹措</w:t>
      </w:r>
      <w:r>
        <w:rPr>
          <w:rFonts w:hint="eastAsia"/>
        </w:rPr>
        <w:t>31.5</w:t>
      </w:r>
      <w:r>
        <w:rPr>
          <w:rFonts w:hint="eastAsia"/>
        </w:rPr>
        <w:t>万亿韩元。其中</w:t>
      </w:r>
      <w:r>
        <w:rPr>
          <w:rFonts w:hint="eastAsia"/>
        </w:rPr>
        <w:t>2018</w:t>
      </w:r>
      <w:r>
        <w:rPr>
          <w:rFonts w:hint="eastAsia"/>
        </w:rPr>
        <w:t>年为</w:t>
      </w:r>
      <w:r>
        <w:rPr>
          <w:rFonts w:hint="eastAsia"/>
        </w:rPr>
        <w:t>1.4</w:t>
      </w:r>
      <w:r>
        <w:rPr>
          <w:rFonts w:hint="eastAsia"/>
        </w:rPr>
        <w:t>万亿韩元，</w:t>
      </w:r>
      <w:r>
        <w:rPr>
          <w:rFonts w:hint="eastAsia"/>
        </w:rPr>
        <w:t>2019</w:t>
      </w:r>
      <w:r>
        <w:rPr>
          <w:rFonts w:hint="eastAsia"/>
        </w:rPr>
        <w:t>年为</w:t>
      </w:r>
      <w:r>
        <w:rPr>
          <w:rFonts w:hint="eastAsia"/>
        </w:rPr>
        <w:t>8.7</w:t>
      </w:r>
      <w:r>
        <w:rPr>
          <w:rFonts w:hint="eastAsia"/>
        </w:rPr>
        <w:t>万亿韩元，</w:t>
      </w:r>
      <w:r>
        <w:rPr>
          <w:rFonts w:hint="eastAsia"/>
        </w:rPr>
        <w:t>2020</w:t>
      </w:r>
      <w:r>
        <w:rPr>
          <w:rFonts w:hint="eastAsia"/>
        </w:rPr>
        <w:t>年为</w:t>
      </w:r>
      <w:r>
        <w:rPr>
          <w:rFonts w:hint="eastAsia"/>
        </w:rPr>
        <w:t>6.7</w:t>
      </w:r>
      <w:r>
        <w:rPr>
          <w:rFonts w:hint="eastAsia"/>
        </w:rPr>
        <w:t>万亿韩元，</w:t>
      </w:r>
      <w:r>
        <w:rPr>
          <w:rFonts w:hint="eastAsia"/>
        </w:rPr>
        <w:t>2021</w:t>
      </w:r>
      <w:r>
        <w:rPr>
          <w:rFonts w:hint="eastAsia"/>
        </w:rPr>
        <w:t>年为</w:t>
      </w:r>
      <w:r>
        <w:rPr>
          <w:rFonts w:hint="eastAsia"/>
        </w:rPr>
        <w:t>7.3</w:t>
      </w:r>
      <w:r>
        <w:rPr>
          <w:rFonts w:hint="eastAsia"/>
        </w:rPr>
        <w:t>万亿韩元，</w:t>
      </w:r>
      <w:r>
        <w:rPr>
          <w:rFonts w:hint="eastAsia"/>
        </w:rPr>
        <w:t>2022</w:t>
      </w:r>
      <w:r>
        <w:rPr>
          <w:rFonts w:hint="eastAsia"/>
        </w:rPr>
        <w:t>年为</w:t>
      </w:r>
      <w:r>
        <w:rPr>
          <w:rFonts w:hint="eastAsia"/>
        </w:rPr>
        <w:t>7.4</w:t>
      </w:r>
      <w:r>
        <w:rPr>
          <w:rFonts w:hint="eastAsia"/>
        </w:rPr>
        <w:t>万韩元。新增税计划中所得税和法人税所占比重较大，即便今年完成税法修订，明年开始施行，新增税源最快明后年才会生成。</w:t>
      </w:r>
    </w:p>
    <w:p w14:paraId="782BDC42" w14:textId="77777777" w:rsidR="00FC6B5E" w:rsidRDefault="00FC6B5E" w:rsidP="007E015D">
      <w:pPr>
        <w:ind w:firstLine="480"/>
        <w:rPr>
          <w:b/>
          <w:bCs/>
        </w:rPr>
      </w:pPr>
      <w:r>
        <w:rPr>
          <w:rFonts w:hint="eastAsia"/>
        </w:rPr>
        <w:t>另据报道，文在寅新政府还拟大幅修改前任政府已确定的明年预算案制订方针，以使明年预算更好地配合文政府相关施政目标。</w:t>
      </w:r>
    </w:p>
    <w:p w14:paraId="45ADC5C4" w14:textId="77777777" w:rsidR="00FC6B5E" w:rsidRDefault="007166D7" w:rsidP="007E015D">
      <w:pPr>
        <w:pStyle w:val="a5"/>
      </w:pPr>
      <w:r>
        <w:rPr>
          <w:rFonts w:hint="eastAsia"/>
        </w:rPr>
        <w:t>18</w:t>
      </w:r>
      <w:r w:rsidR="00FC6B5E">
        <w:rPr>
          <w:rFonts w:hint="eastAsia"/>
        </w:rPr>
        <w:t xml:space="preserve">.2.1.2 </w:t>
      </w:r>
      <w:r w:rsidR="00FC6B5E">
        <w:rPr>
          <w:rFonts w:hint="eastAsia"/>
        </w:rPr>
        <w:t>文在寅政府将启动向富人征税计划</w:t>
      </w:r>
    </w:p>
    <w:p w14:paraId="3688B85C" w14:textId="77777777" w:rsidR="00FC6B5E" w:rsidRDefault="00FC6B5E" w:rsidP="007E015D">
      <w:pPr>
        <w:ind w:firstLine="480"/>
      </w:pPr>
      <w:r>
        <w:rPr>
          <w:rFonts w:hint="eastAsia"/>
        </w:rPr>
        <w:t>韩国《首尔经济》</w:t>
      </w:r>
      <w:r>
        <w:rPr>
          <w:rFonts w:hint="eastAsia"/>
        </w:rPr>
        <w:t>5</w:t>
      </w:r>
      <w:r>
        <w:rPr>
          <w:rFonts w:hint="eastAsia"/>
        </w:rPr>
        <w:t>月</w:t>
      </w:r>
      <w:r>
        <w:rPr>
          <w:rFonts w:hint="eastAsia"/>
        </w:rPr>
        <w:t>15</w:t>
      </w:r>
      <w:r>
        <w:rPr>
          <w:rFonts w:hint="eastAsia"/>
        </w:rPr>
        <w:t>日报道称，文在寅总统任内将实行对富人征税措施，以拓展财源，用于实现竞选承诺目标。文任期内竞选承诺如予实施，所需总资金共达</w:t>
      </w:r>
      <w:r>
        <w:rPr>
          <w:rFonts w:hint="eastAsia"/>
        </w:rPr>
        <w:t>178</w:t>
      </w:r>
      <w:r>
        <w:rPr>
          <w:rFonts w:hint="eastAsia"/>
        </w:rPr>
        <w:t>万亿韩元。其中，通过改革税制每年可增加财源</w:t>
      </w:r>
      <w:r>
        <w:rPr>
          <w:rFonts w:hint="eastAsia"/>
        </w:rPr>
        <w:t>13.2</w:t>
      </w:r>
      <w:r>
        <w:rPr>
          <w:rFonts w:hint="eastAsia"/>
        </w:rPr>
        <w:t>万亿韩元，</w:t>
      </w:r>
      <w:r>
        <w:rPr>
          <w:rFonts w:hint="eastAsia"/>
        </w:rPr>
        <w:t>5</w:t>
      </w:r>
      <w:r>
        <w:rPr>
          <w:rFonts w:hint="eastAsia"/>
        </w:rPr>
        <w:t>年合计可达</w:t>
      </w:r>
      <w:r>
        <w:rPr>
          <w:rFonts w:hint="eastAsia"/>
        </w:rPr>
        <w:t>66</w:t>
      </w:r>
      <w:r>
        <w:rPr>
          <w:rFonts w:hint="eastAsia"/>
        </w:rPr>
        <w:t>万亿韩元。总体来看，文政府税制改革主要针对富人，集中在继承和赠予税，以及资产所得税两方面。</w:t>
      </w:r>
    </w:p>
    <w:p w14:paraId="36157831" w14:textId="2DC26C69" w:rsidR="00FC6B5E" w:rsidRDefault="00FC6B5E" w:rsidP="007E015D">
      <w:pPr>
        <w:ind w:firstLine="480"/>
      </w:pPr>
      <w:r>
        <w:rPr>
          <w:rFonts w:hint="eastAsia"/>
        </w:rPr>
        <w:t>继承和赠予税方面，最可能首先实施的是把主动申报税额抵扣率从现行的</w:t>
      </w:r>
      <w:r>
        <w:rPr>
          <w:rFonts w:hint="eastAsia"/>
        </w:rPr>
        <w:t>7%</w:t>
      </w:r>
      <w:r>
        <w:rPr>
          <w:rFonts w:hint="eastAsia"/>
        </w:rPr>
        <w:t>降为</w:t>
      </w:r>
      <w:r>
        <w:rPr>
          <w:rFonts w:hint="eastAsia"/>
        </w:rPr>
        <w:t>3%</w:t>
      </w:r>
      <w:r>
        <w:rPr>
          <w:rFonts w:hint="eastAsia"/>
        </w:rPr>
        <w:t>。同时，新设立</w:t>
      </w:r>
      <w:r>
        <w:rPr>
          <w:rFonts w:hint="eastAsia"/>
        </w:rPr>
        <w:t>50</w:t>
      </w:r>
      <w:r>
        <w:rPr>
          <w:rFonts w:hint="eastAsia"/>
        </w:rPr>
        <w:t>亿韩元的课税标准，并对超过部分课以最高</w:t>
      </w:r>
      <w:r>
        <w:rPr>
          <w:rFonts w:hint="eastAsia"/>
        </w:rPr>
        <w:t>60%</w:t>
      </w:r>
      <w:r>
        <w:rPr>
          <w:rFonts w:hint="eastAsia"/>
        </w:rPr>
        <w:t>的税率。此外，还拟考虑调低企业继承抵扣优惠制度，把目前适用对象由销售额</w:t>
      </w:r>
      <w:r w:rsidR="00843ABC">
        <w:rPr>
          <w:rFonts w:hint="eastAsia"/>
        </w:rPr>
        <w:t>3</w:t>
      </w:r>
      <w:r>
        <w:rPr>
          <w:rFonts w:hint="eastAsia"/>
        </w:rPr>
        <w:t>000</w:t>
      </w:r>
      <w:r>
        <w:rPr>
          <w:rFonts w:hint="eastAsia"/>
        </w:rPr>
        <w:t>亿韩元调低为</w:t>
      </w:r>
      <w:r>
        <w:rPr>
          <w:rFonts w:hint="eastAsia"/>
        </w:rPr>
        <w:t>2000</w:t>
      </w:r>
      <w:r>
        <w:rPr>
          <w:rFonts w:hint="eastAsia"/>
        </w:rPr>
        <w:t>亿韩元。</w:t>
      </w:r>
    </w:p>
    <w:p w14:paraId="70B0B050" w14:textId="0994B2B3" w:rsidR="00FC6B5E" w:rsidRDefault="00FC6B5E" w:rsidP="00FC6B5E">
      <w:pPr>
        <w:ind w:firstLine="480"/>
      </w:pPr>
      <w:r>
        <w:rPr>
          <w:rFonts w:hint="eastAsia"/>
        </w:rPr>
        <w:t>资产所得征税强化方面，主要包括对大股东股票收入和房地产出租收入进行</w:t>
      </w:r>
      <w:r>
        <w:rPr>
          <w:rFonts w:hint="eastAsia"/>
        </w:rPr>
        <w:lastRenderedPageBreak/>
        <w:t>征税。其中，大股东股票收入税率从现行</w:t>
      </w:r>
      <w:r>
        <w:rPr>
          <w:rFonts w:hint="eastAsia"/>
        </w:rPr>
        <w:t>20%</w:t>
      </w:r>
      <w:r>
        <w:rPr>
          <w:rFonts w:hint="eastAsia"/>
        </w:rPr>
        <w:t>提高至</w:t>
      </w:r>
      <w:r>
        <w:rPr>
          <w:rFonts w:hint="eastAsia"/>
        </w:rPr>
        <w:t>25%</w:t>
      </w:r>
      <w:r>
        <w:rPr>
          <w:rFonts w:hint="eastAsia"/>
        </w:rPr>
        <w:t>。还拟修改所得税法，提高高收入者的最高所得税率，即把现行超过</w:t>
      </w:r>
      <w:r>
        <w:rPr>
          <w:rFonts w:hint="eastAsia"/>
        </w:rPr>
        <w:t>5</w:t>
      </w:r>
      <w:r w:rsidR="00843ABC">
        <w:rPr>
          <w:rFonts w:hint="eastAsia"/>
        </w:rPr>
        <w:t>亿韩元适用</w:t>
      </w:r>
      <w:r>
        <w:rPr>
          <w:rFonts w:hint="eastAsia"/>
        </w:rPr>
        <w:t>40%</w:t>
      </w:r>
      <w:r>
        <w:rPr>
          <w:rFonts w:hint="eastAsia"/>
        </w:rPr>
        <w:t>的税率修改为超过</w:t>
      </w:r>
      <w:r>
        <w:rPr>
          <w:rFonts w:hint="eastAsia"/>
        </w:rPr>
        <w:t>3</w:t>
      </w:r>
      <w:r w:rsidR="00843ABC">
        <w:rPr>
          <w:rFonts w:hint="eastAsia"/>
        </w:rPr>
        <w:t>亿韩元</w:t>
      </w:r>
      <w:r>
        <w:rPr>
          <w:rFonts w:hint="eastAsia"/>
        </w:rPr>
        <w:t>适用</w:t>
      </w:r>
      <w:r>
        <w:rPr>
          <w:rFonts w:hint="eastAsia"/>
        </w:rPr>
        <w:t>43%</w:t>
      </w:r>
      <w:r>
        <w:rPr>
          <w:rFonts w:hint="eastAsia"/>
        </w:rPr>
        <w:t>的税率。</w:t>
      </w:r>
    </w:p>
    <w:p w14:paraId="4568D5F6" w14:textId="21136726" w:rsidR="00FC6B5E" w:rsidRDefault="00FC6B5E" w:rsidP="00FC6B5E">
      <w:pPr>
        <w:ind w:firstLine="480"/>
      </w:pPr>
      <w:r>
        <w:rPr>
          <w:rFonts w:hint="eastAsia"/>
        </w:rPr>
        <w:t>报道最后称，文政府增税方案中的关键是提高法人税税率，其首选方案是把目前</w:t>
      </w:r>
      <w:r>
        <w:rPr>
          <w:rFonts w:hint="eastAsia"/>
        </w:rPr>
        <w:t>17%</w:t>
      </w:r>
      <w:r>
        <w:rPr>
          <w:rFonts w:hint="eastAsia"/>
        </w:rPr>
        <w:t>的最低税率提高至</w:t>
      </w:r>
      <w:r>
        <w:rPr>
          <w:rFonts w:hint="eastAsia"/>
        </w:rPr>
        <w:t>19%</w:t>
      </w:r>
      <w:r w:rsidR="00843ABC">
        <w:rPr>
          <w:rFonts w:hint="eastAsia"/>
        </w:rPr>
        <w:t>，如税收收入不够，</w:t>
      </w:r>
      <w:r>
        <w:rPr>
          <w:rFonts w:hint="eastAsia"/>
        </w:rPr>
        <w:t>将考虑把法人税最高税率由目前的</w:t>
      </w:r>
      <w:r>
        <w:rPr>
          <w:rFonts w:hint="eastAsia"/>
        </w:rPr>
        <w:t>22%</w:t>
      </w:r>
      <w:r>
        <w:rPr>
          <w:rFonts w:hint="eastAsia"/>
        </w:rPr>
        <w:t>提高至</w:t>
      </w:r>
      <w:r>
        <w:rPr>
          <w:rFonts w:hint="eastAsia"/>
        </w:rPr>
        <w:t>25%</w:t>
      </w:r>
      <w:r>
        <w:rPr>
          <w:rFonts w:hint="eastAsia"/>
        </w:rPr>
        <w:t>。</w:t>
      </w:r>
    </w:p>
    <w:p w14:paraId="61E52398" w14:textId="77777777" w:rsidR="00FC6B5E" w:rsidRDefault="00FC6B5E" w:rsidP="00FC6B5E">
      <w:pPr>
        <w:ind w:firstLine="480"/>
      </w:pPr>
      <w:r>
        <w:rPr>
          <w:rFonts w:hint="eastAsia"/>
        </w:rPr>
        <w:t>上述税法修订内容，预计将体现在今年</w:t>
      </w:r>
      <w:r>
        <w:rPr>
          <w:rFonts w:hint="eastAsia"/>
        </w:rPr>
        <w:t>7</w:t>
      </w:r>
      <w:r>
        <w:rPr>
          <w:rFonts w:hint="eastAsia"/>
        </w:rPr>
        <w:t>月份拟推进的税法修订案中。</w:t>
      </w:r>
    </w:p>
    <w:p w14:paraId="2E936745" w14:textId="77777777" w:rsidR="00FC6B5E" w:rsidRDefault="007166D7" w:rsidP="007E015D">
      <w:pPr>
        <w:pStyle w:val="a3"/>
      </w:pPr>
      <w:r>
        <w:rPr>
          <w:rFonts w:hint="eastAsia"/>
        </w:rPr>
        <w:t>18</w:t>
      </w:r>
      <w:r w:rsidR="00FC6B5E">
        <w:rPr>
          <w:rFonts w:hint="eastAsia"/>
        </w:rPr>
        <w:t xml:space="preserve">.2.2 </w:t>
      </w:r>
      <w:r w:rsidR="00FC6B5E">
        <w:rPr>
          <w:rFonts w:hint="eastAsia"/>
        </w:rPr>
        <w:t>背景与评价</w:t>
      </w:r>
    </w:p>
    <w:p w14:paraId="67ED8EDE" w14:textId="77777777" w:rsidR="00FC6B5E" w:rsidRDefault="007166D7" w:rsidP="007E015D">
      <w:pPr>
        <w:pStyle w:val="a5"/>
      </w:pPr>
      <w:r>
        <w:rPr>
          <w:rFonts w:hint="eastAsia"/>
        </w:rPr>
        <w:t>18</w:t>
      </w:r>
      <w:r w:rsidR="00FC6B5E">
        <w:rPr>
          <w:rFonts w:hint="eastAsia"/>
        </w:rPr>
        <w:t xml:space="preserve">.2.2.1 </w:t>
      </w:r>
      <w:r w:rsidR="00FC6B5E">
        <w:rPr>
          <w:rFonts w:hint="eastAsia"/>
        </w:rPr>
        <w:t>背景</w:t>
      </w:r>
    </w:p>
    <w:p w14:paraId="1F8EBB75" w14:textId="6CFEB617" w:rsidR="00FC6B5E" w:rsidRDefault="00FC6B5E" w:rsidP="00FC6B5E">
      <w:pPr>
        <w:ind w:firstLine="480"/>
      </w:pPr>
      <w:r w:rsidRPr="007E015D">
        <w:rPr>
          <w:rFonts w:hint="eastAsia"/>
        </w:rPr>
        <w:t>对韩国新总统文在寅来说，最迫在眉睫的问题是年轻人的就业。朴槿惠在任的</w:t>
      </w:r>
      <w:r w:rsidRPr="007E015D">
        <w:rPr>
          <w:rFonts w:hint="eastAsia"/>
        </w:rPr>
        <w:t>4</w:t>
      </w:r>
      <w:r w:rsidR="007E015D">
        <w:rPr>
          <w:rFonts w:hint="eastAsia"/>
        </w:rPr>
        <w:t>年间，经济停滞、失业率高</w:t>
      </w:r>
      <w:r w:rsidRPr="007E015D">
        <w:rPr>
          <w:rFonts w:hint="eastAsia"/>
        </w:rPr>
        <w:t>。引爆亲信干政丑闻的导火索正是崔顺实之女“走后门”上名校，年轻人希冀用手中的选票解决这个国家淤积已久的腐败及政商勾结问题。正是在这些年轻血液的力捧下，文在寅才得以入主青瓦台。据盖洛普</w:t>
      </w:r>
      <w:r w:rsidRPr="007E015D">
        <w:rPr>
          <w:rFonts w:hint="eastAsia"/>
        </w:rPr>
        <w:t>4</w:t>
      </w:r>
      <w:r w:rsidRPr="007E015D">
        <w:rPr>
          <w:rFonts w:hint="eastAsia"/>
        </w:rPr>
        <w:t>月民调显示，</w:t>
      </w:r>
      <w:r w:rsidRPr="007E015D">
        <w:rPr>
          <w:rFonts w:hint="eastAsia"/>
        </w:rPr>
        <w:t>19</w:t>
      </w:r>
      <w:r w:rsidRPr="007E015D">
        <w:rPr>
          <w:rFonts w:hint="eastAsia"/>
        </w:rPr>
        <w:t>至</w:t>
      </w:r>
      <w:r w:rsidRPr="007E015D">
        <w:rPr>
          <w:rFonts w:hint="eastAsia"/>
        </w:rPr>
        <w:t>29</w:t>
      </w:r>
      <w:r w:rsidRPr="007E015D">
        <w:rPr>
          <w:rFonts w:hint="eastAsia"/>
        </w:rPr>
        <w:t>岁的受访者当中有多达</w:t>
      </w:r>
      <w:r w:rsidRPr="007E015D">
        <w:rPr>
          <w:rFonts w:hint="eastAsia"/>
        </w:rPr>
        <w:t>53%</w:t>
      </w:r>
      <w:r w:rsidRPr="007E015D">
        <w:rPr>
          <w:rFonts w:hint="eastAsia"/>
        </w:rPr>
        <w:t>支持文在寅。</w:t>
      </w:r>
      <w:r>
        <w:rPr>
          <w:rStyle w:val="aa"/>
          <w:rFonts w:hint="eastAsia"/>
        </w:rPr>
        <w:footnoteReference w:id="103"/>
      </w:r>
    </w:p>
    <w:p w14:paraId="41BA450E" w14:textId="77777777" w:rsidR="00FC6B5E" w:rsidRDefault="007166D7" w:rsidP="007E015D">
      <w:pPr>
        <w:pStyle w:val="a5"/>
      </w:pPr>
      <w:r>
        <w:rPr>
          <w:rFonts w:hint="eastAsia"/>
        </w:rPr>
        <w:t>18</w:t>
      </w:r>
      <w:r w:rsidR="00FC6B5E">
        <w:rPr>
          <w:rFonts w:hint="eastAsia"/>
        </w:rPr>
        <w:t xml:space="preserve">.2.2.2 </w:t>
      </w:r>
      <w:r w:rsidR="00FC6B5E">
        <w:rPr>
          <w:rFonts w:hint="eastAsia"/>
        </w:rPr>
        <w:t>评价</w:t>
      </w:r>
    </w:p>
    <w:p w14:paraId="21F803DA" w14:textId="4235040F" w:rsidR="00FC6B5E" w:rsidRDefault="00FC6B5E" w:rsidP="007E015D">
      <w:pPr>
        <w:ind w:firstLine="480"/>
      </w:pPr>
      <w:r>
        <w:rPr>
          <w:rFonts w:hint="eastAsia"/>
        </w:rPr>
        <w:t>韩国就业委员会副委员长李庸燮</w:t>
      </w:r>
      <w:r>
        <w:rPr>
          <w:rFonts w:hint="eastAsia"/>
        </w:rPr>
        <w:t>6</w:t>
      </w:r>
      <w:r>
        <w:rPr>
          <w:rFonts w:hint="eastAsia"/>
        </w:rPr>
        <w:t>月</w:t>
      </w:r>
      <w:r>
        <w:rPr>
          <w:rFonts w:hint="eastAsia"/>
        </w:rPr>
        <w:t>2</w:t>
      </w:r>
      <w:r>
        <w:rPr>
          <w:rFonts w:hint="eastAsia"/>
        </w:rPr>
        <w:t>日称，为了提高就业率和满足增加社会福利所需的资金，韩国计划对广大民众普遍增税，对富裕人群征税的力度应加大。李庸燮认为，发达国家的税收约为国内生产总值的</w:t>
      </w:r>
      <w:r>
        <w:rPr>
          <w:rFonts w:hint="eastAsia"/>
        </w:rPr>
        <w:t>25%</w:t>
      </w:r>
      <w:r>
        <w:rPr>
          <w:rFonts w:hint="eastAsia"/>
        </w:rPr>
        <w:t>。</w:t>
      </w:r>
      <w:r>
        <w:rPr>
          <w:rFonts w:hint="eastAsia"/>
        </w:rPr>
        <w:t>2017</w:t>
      </w:r>
      <w:r>
        <w:rPr>
          <w:rFonts w:hint="eastAsia"/>
        </w:rPr>
        <w:t>年韩国的税收负担为</w:t>
      </w:r>
      <w:r>
        <w:rPr>
          <w:rFonts w:hint="eastAsia"/>
        </w:rPr>
        <w:t>19.3%</w:t>
      </w:r>
      <w:r>
        <w:rPr>
          <w:rFonts w:hint="eastAsia"/>
        </w:rPr>
        <w:t>，这是完全不对的。所以，韩国政府应该要求富裕阶层纳更多税。前任政府也曾提议增加税收，但公众的负面反应和经济的缓慢增长令其难以实现更高税收的目标。目前，韩国政府尚未说明，将如何为长期内大幅增加就业的计划提供资金；单公共部门就计划增加</w:t>
      </w:r>
      <w:r>
        <w:rPr>
          <w:rFonts w:hint="eastAsia"/>
        </w:rPr>
        <w:t>81</w:t>
      </w:r>
      <w:r>
        <w:rPr>
          <w:rFonts w:hint="eastAsia"/>
        </w:rPr>
        <w:t>万个就业岗位。</w:t>
      </w:r>
      <w:r>
        <w:rPr>
          <w:rStyle w:val="aa"/>
          <w:rFonts w:hint="eastAsia"/>
        </w:rPr>
        <w:footnoteReference w:id="104"/>
      </w:r>
    </w:p>
    <w:p w14:paraId="42B88CE6" w14:textId="77777777" w:rsidR="00FC6B5E" w:rsidRDefault="00FC6B5E" w:rsidP="00FC6B5E">
      <w:pPr>
        <w:ind w:firstLine="480"/>
      </w:pPr>
    </w:p>
    <w:p w14:paraId="3D023111" w14:textId="77777777" w:rsidR="00FC6B5E" w:rsidRDefault="007166D7" w:rsidP="007E015D">
      <w:pPr>
        <w:pStyle w:val="1"/>
      </w:pPr>
      <w:bookmarkStart w:id="71" w:name="_Toc491183013"/>
      <w:r>
        <w:rPr>
          <w:rFonts w:hint="eastAsia"/>
        </w:rPr>
        <w:lastRenderedPageBreak/>
        <w:t>19</w:t>
      </w:r>
      <w:r w:rsidR="00FC6B5E">
        <w:rPr>
          <w:rFonts w:hint="eastAsia"/>
        </w:rPr>
        <w:t xml:space="preserve"> </w:t>
      </w:r>
      <w:r w:rsidR="00FC6B5E">
        <w:rPr>
          <w:rFonts w:hint="eastAsia"/>
        </w:rPr>
        <w:t>孟加拉国</w:t>
      </w:r>
      <w:bookmarkEnd w:id="71"/>
    </w:p>
    <w:p w14:paraId="18212707" w14:textId="77777777" w:rsidR="00FC6B5E" w:rsidRDefault="00FC6B5E" w:rsidP="00FC6B5E">
      <w:pPr>
        <w:pStyle w:val="2"/>
        <w:rPr>
          <w:rFonts w:cs="Times New Roman"/>
        </w:rPr>
      </w:pPr>
    </w:p>
    <w:p w14:paraId="4AE306D1" w14:textId="77777777" w:rsidR="00FC6B5E" w:rsidRDefault="007166D7" w:rsidP="007E015D">
      <w:pPr>
        <w:pStyle w:val="2"/>
      </w:pPr>
      <w:bookmarkStart w:id="72" w:name="_Toc491183014"/>
      <w:r>
        <w:rPr>
          <w:rFonts w:hint="eastAsia"/>
        </w:rPr>
        <w:t>19</w:t>
      </w:r>
      <w:r w:rsidR="00FC6B5E">
        <w:rPr>
          <w:rFonts w:cs="Times New Roman"/>
        </w:rPr>
        <w:t>.1</w:t>
      </w:r>
      <w:r w:rsidR="00FC6B5E">
        <w:t xml:space="preserve"> </w:t>
      </w:r>
      <w:r w:rsidR="00FC6B5E">
        <w:rPr>
          <w:rFonts w:hint="eastAsia"/>
        </w:rPr>
        <w:t>孟加拉税收委员会要求电力部对消费者征收</w:t>
      </w:r>
      <w:r w:rsidR="00FC6B5E">
        <w:rPr>
          <w:rFonts w:hint="eastAsia"/>
        </w:rPr>
        <w:t>5%</w:t>
      </w:r>
      <w:r w:rsidR="00FC6B5E">
        <w:rPr>
          <w:rFonts w:hint="eastAsia"/>
        </w:rPr>
        <w:t>增值税</w:t>
      </w:r>
      <w:bookmarkEnd w:id="72"/>
      <w:r w:rsidR="00FC6B5E">
        <w:rPr>
          <w:rFonts w:hint="eastAsia"/>
        </w:rPr>
        <w:t xml:space="preserve"> </w:t>
      </w:r>
    </w:p>
    <w:p w14:paraId="02896083" w14:textId="77777777" w:rsidR="00FC6B5E" w:rsidRDefault="007166D7" w:rsidP="007E015D">
      <w:pPr>
        <w:pStyle w:val="a3"/>
      </w:pPr>
      <w:r>
        <w:rPr>
          <w:rFonts w:hint="eastAsia"/>
        </w:rPr>
        <w:t>19</w:t>
      </w:r>
      <w:r w:rsidR="00FC6B5E">
        <w:rPr>
          <w:rFonts w:hint="eastAsia"/>
        </w:rPr>
        <w:t>.1.1</w:t>
      </w:r>
      <w:r w:rsidR="00FC6B5E">
        <w:t xml:space="preserve"> </w:t>
      </w:r>
      <w:r w:rsidR="00FC6B5E">
        <w:t>内容</w:t>
      </w:r>
      <w:r w:rsidR="00FC6B5E">
        <w:rPr>
          <w:rStyle w:val="aa"/>
        </w:rPr>
        <w:footnoteReference w:id="105"/>
      </w:r>
    </w:p>
    <w:p w14:paraId="6B483A3C" w14:textId="77777777" w:rsidR="00FC6B5E" w:rsidRDefault="00FC6B5E" w:rsidP="007E015D">
      <w:pPr>
        <w:ind w:firstLine="480"/>
        <w:rPr>
          <w:shd w:val="clear" w:color="auto" w:fill="FFFFFF"/>
        </w:rPr>
      </w:pPr>
      <w:r>
        <w:rPr>
          <w:rFonts w:hint="eastAsia"/>
          <w:shd w:val="clear" w:color="auto" w:fill="FFFFFF"/>
        </w:rPr>
        <w:t>孟加拉税收委员会（</w:t>
      </w:r>
      <w:r>
        <w:rPr>
          <w:rFonts w:hint="eastAsia"/>
          <w:shd w:val="clear" w:color="auto" w:fill="FFFFFF"/>
        </w:rPr>
        <w:t>NBR</w:t>
      </w:r>
      <w:r>
        <w:rPr>
          <w:rFonts w:hint="eastAsia"/>
          <w:shd w:val="clear" w:color="auto" w:fill="FFFFFF"/>
        </w:rPr>
        <w:t>）要求电力部在</w:t>
      </w:r>
      <w:r>
        <w:rPr>
          <w:rFonts w:hint="eastAsia"/>
          <w:shd w:val="clear" w:color="auto" w:fill="FFFFFF"/>
        </w:rPr>
        <w:t>7</w:t>
      </w:r>
      <w:r>
        <w:rPr>
          <w:rFonts w:hint="eastAsia"/>
          <w:shd w:val="clear" w:color="auto" w:fill="FFFFFF"/>
        </w:rPr>
        <w:t>月</w:t>
      </w:r>
      <w:r>
        <w:rPr>
          <w:rFonts w:hint="eastAsia"/>
          <w:shd w:val="clear" w:color="auto" w:fill="FFFFFF"/>
        </w:rPr>
        <w:t>1</w:t>
      </w:r>
      <w:r>
        <w:rPr>
          <w:rFonts w:hint="eastAsia"/>
          <w:shd w:val="clear" w:color="auto" w:fill="FFFFFF"/>
        </w:rPr>
        <w:t>日实施新增值税法时仍以</w:t>
      </w:r>
      <w:r>
        <w:rPr>
          <w:rFonts w:hint="eastAsia"/>
          <w:shd w:val="clear" w:color="auto" w:fill="FFFFFF"/>
        </w:rPr>
        <w:t>5%</w:t>
      </w:r>
      <w:r>
        <w:rPr>
          <w:rFonts w:hint="eastAsia"/>
          <w:shd w:val="clear" w:color="auto" w:fill="FFFFFF"/>
        </w:rPr>
        <w:t>的税率征收增值税。目前电力行业发电端享受免税优惠，供应端享受</w:t>
      </w:r>
      <w:r>
        <w:rPr>
          <w:rFonts w:hint="eastAsia"/>
          <w:shd w:val="clear" w:color="auto" w:fill="FFFFFF"/>
        </w:rPr>
        <w:t>5%</w:t>
      </w:r>
      <w:r>
        <w:rPr>
          <w:rFonts w:hint="eastAsia"/>
          <w:shd w:val="clear" w:color="auto" w:fill="FFFFFF"/>
        </w:rPr>
        <w:t>的增值税优惠税率，电力部不得主张投入端的增值税税收返还。</w:t>
      </w:r>
    </w:p>
    <w:p w14:paraId="4CEEF5ED" w14:textId="77777777" w:rsidR="00FC6B5E" w:rsidRDefault="007166D7" w:rsidP="007E015D">
      <w:pPr>
        <w:pStyle w:val="a3"/>
      </w:pPr>
      <w:r>
        <w:rPr>
          <w:rFonts w:hint="eastAsia"/>
        </w:rPr>
        <w:t>19</w:t>
      </w:r>
      <w:r w:rsidR="00FC6B5E">
        <w:rPr>
          <w:rFonts w:hint="eastAsia"/>
        </w:rPr>
        <w:t>.1.2</w:t>
      </w:r>
      <w:r w:rsidR="00FC6B5E">
        <w:t xml:space="preserve"> </w:t>
      </w:r>
      <w:r w:rsidR="00FC6B5E">
        <w:t>背景与评价</w:t>
      </w:r>
      <w:r w:rsidR="00FC6B5E">
        <w:rPr>
          <w:rStyle w:val="aa"/>
        </w:rPr>
        <w:footnoteReference w:id="106"/>
      </w:r>
    </w:p>
    <w:p w14:paraId="065D65AF" w14:textId="77777777" w:rsidR="00FC6B5E" w:rsidRPr="007E015D" w:rsidRDefault="00FC6B5E" w:rsidP="007E015D">
      <w:pPr>
        <w:ind w:firstLine="480"/>
        <w:rPr>
          <w:shd w:val="clear" w:color="auto" w:fill="FFFFFF"/>
        </w:rPr>
      </w:pPr>
      <w:r>
        <w:rPr>
          <w:rFonts w:hint="eastAsia"/>
          <w:shd w:val="clear" w:color="auto" w:fill="FFFFFF"/>
        </w:rPr>
        <w:t>4</w:t>
      </w:r>
      <w:r>
        <w:rPr>
          <w:rFonts w:hint="eastAsia"/>
          <w:shd w:val="clear" w:color="auto" w:fill="FFFFFF"/>
        </w:rPr>
        <w:t>月初，经济学家在与孟加拉税收委员会举行的预算前讨论会上建议孟政府重新考虑将于</w:t>
      </w:r>
      <w:r>
        <w:rPr>
          <w:rFonts w:hint="eastAsia"/>
          <w:shd w:val="clear" w:color="auto" w:fill="FFFFFF"/>
        </w:rPr>
        <w:t>7</w:t>
      </w:r>
      <w:r>
        <w:rPr>
          <w:rFonts w:hint="eastAsia"/>
          <w:shd w:val="clear" w:color="auto" w:fill="FFFFFF"/>
        </w:rPr>
        <w:t>月</w:t>
      </w:r>
      <w:r>
        <w:rPr>
          <w:rFonts w:hint="eastAsia"/>
          <w:shd w:val="clear" w:color="auto" w:fill="FFFFFF"/>
        </w:rPr>
        <w:t>1</w:t>
      </w:r>
      <w:r>
        <w:rPr>
          <w:rFonts w:hint="eastAsia"/>
          <w:shd w:val="clear" w:color="auto" w:fill="FFFFFF"/>
        </w:rPr>
        <w:t>日实施的新增值税（</w:t>
      </w:r>
      <w:r>
        <w:rPr>
          <w:rFonts w:hint="eastAsia"/>
          <w:shd w:val="clear" w:color="auto" w:fill="FFFFFF"/>
        </w:rPr>
        <w:t>VAT</w:t>
      </w:r>
      <w:r>
        <w:rPr>
          <w:rFonts w:hint="eastAsia"/>
          <w:shd w:val="clear" w:color="auto" w:fill="FFFFFF"/>
        </w:rPr>
        <w:t>）法。新增值税法将电力和油气等公共服务领域的</w:t>
      </w:r>
      <w:r>
        <w:rPr>
          <w:rFonts w:hint="eastAsia"/>
          <w:shd w:val="clear" w:color="auto" w:fill="FFFFFF"/>
        </w:rPr>
        <w:t>VAT</w:t>
      </w:r>
      <w:r>
        <w:rPr>
          <w:rFonts w:hint="eastAsia"/>
          <w:shd w:val="clear" w:color="auto" w:fill="FFFFFF"/>
        </w:rPr>
        <w:t>税率从</w:t>
      </w:r>
      <w:r>
        <w:rPr>
          <w:rFonts w:hint="eastAsia"/>
          <w:shd w:val="clear" w:color="auto" w:fill="FFFFFF"/>
        </w:rPr>
        <w:t>5%</w:t>
      </w:r>
      <w:r>
        <w:rPr>
          <w:rFonts w:hint="eastAsia"/>
          <w:shd w:val="clear" w:color="auto" w:fill="FFFFFF"/>
        </w:rPr>
        <w:t>大幅提升至</w:t>
      </w:r>
      <w:r>
        <w:rPr>
          <w:rFonts w:hint="eastAsia"/>
          <w:shd w:val="clear" w:color="auto" w:fill="FFFFFF"/>
        </w:rPr>
        <w:t>15%</w:t>
      </w:r>
      <w:r>
        <w:rPr>
          <w:rFonts w:hint="eastAsia"/>
          <w:shd w:val="clear" w:color="auto" w:fill="FFFFFF"/>
        </w:rPr>
        <w:t>，经济学家认为电力和油气为通用产品，电力和油气价格已经上涨，提高</w:t>
      </w:r>
      <w:r>
        <w:rPr>
          <w:rFonts w:hint="eastAsia"/>
          <w:shd w:val="clear" w:color="auto" w:fill="FFFFFF"/>
        </w:rPr>
        <w:t>VAT</w:t>
      </w:r>
      <w:r>
        <w:rPr>
          <w:rFonts w:hint="eastAsia"/>
          <w:shd w:val="clear" w:color="auto" w:fill="FFFFFF"/>
        </w:rPr>
        <w:t>税率将进一步加重消费者负担，建议取消或降低电力和油气领域的增值税率，至少应该分步实施。</w:t>
      </w:r>
    </w:p>
    <w:p w14:paraId="4812A338" w14:textId="77777777" w:rsidR="00FC6B5E" w:rsidRDefault="007166D7" w:rsidP="007E015D">
      <w:pPr>
        <w:pStyle w:val="2"/>
      </w:pPr>
      <w:bookmarkStart w:id="73" w:name="_Toc491183015"/>
      <w:r>
        <w:rPr>
          <w:rFonts w:hint="eastAsia"/>
        </w:rPr>
        <w:t>19</w:t>
      </w:r>
      <w:r w:rsidR="00FC6B5E">
        <w:rPr>
          <w:rFonts w:cs="Times New Roman"/>
        </w:rPr>
        <w:t>.</w:t>
      </w:r>
      <w:r w:rsidR="00FC6B5E">
        <w:rPr>
          <w:rFonts w:cs="Times New Roman" w:hint="eastAsia"/>
        </w:rPr>
        <w:t>2</w:t>
      </w:r>
      <w:r w:rsidR="00FC6B5E">
        <w:t xml:space="preserve"> </w:t>
      </w:r>
      <w:r w:rsidR="00FC6B5E">
        <w:rPr>
          <w:rFonts w:hint="eastAsia"/>
        </w:rPr>
        <w:t>2018</w:t>
      </w:r>
      <w:r w:rsidR="00FC6B5E">
        <w:rPr>
          <w:rFonts w:hint="eastAsia"/>
        </w:rPr>
        <w:t>财年更多产品享受增值税豁免</w:t>
      </w:r>
      <w:bookmarkEnd w:id="73"/>
      <w:r w:rsidR="00FC6B5E">
        <w:rPr>
          <w:rFonts w:hint="eastAsia"/>
        </w:rPr>
        <w:t xml:space="preserve"> </w:t>
      </w:r>
    </w:p>
    <w:p w14:paraId="0E0C8179" w14:textId="77777777" w:rsidR="00FC6B5E" w:rsidRDefault="007166D7" w:rsidP="007E015D">
      <w:pPr>
        <w:pStyle w:val="a3"/>
      </w:pPr>
      <w:r>
        <w:rPr>
          <w:rFonts w:hint="eastAsia"/>
        </w:rPr>
        <w:t>19</w:t>
      </w:r>
      <w:r w:rsidR="00FC6B5E">
        <w:rPr>
          <w:rFonts w:hint="eastAsia"/>
        </w:rPr>
        <w:t>.2.1</w:t>
      </w:r>
      <w:r w:rsidR="00FC6B5E">
        <w:t xml:space="preserve"> </w:t>
      </w:r>
      <w:r w:rsidR="00FC6B5E">
        <w:t>内容</w:t>
      </w:r>
      <w:r w:rsidR="00FC6B5E">
        <w:rPr>
          <w:rStyle w:val="aa"/>
          <w:b w:val="0"/>
          <w:bCs w:val="0"/>
        </w:rPr>
        <w:footnoteReference w:id="107"/>
      </w:r>
    </w:p>
    <w:p w14:paraId="10CFC88A" w14:textId="59F7664F" w:rsidR="00FC6B5E" w:rsidRDefault="00FC6B5E" w:rsidP="007E015D">
      <w:pPr>
        <w:ind w:firstLine="480"/>
      </w:pPr>
      <w:r>
        <w:rPr>
          <w:rFonts w:hint="eastAsia"/>
        </w:rPr>
        <w:t>孟加拉</w:t>
      </w:r>
      <w:r>
        <w:rPr>
          <w:rFonts w:hint="eastAsia"/>
        </w:rPr>
        <w:t>2012</w:t>
      </w:r>
      <w:r>
        <w:rPr>
          <w:rFonts w:hint="eastAsia"/>
        </w:rPr>
        <w:t>年增值税及补充税法案即将于</w:t>
      </w:r>
      <w:r>
        <w:rPr>
          <w:rFonts w:hint="eastAsia"/>
        </w:rPr>
        <w:t>2017-2018</w:t>
      </w:r>
      <w:r>
        <w:rPr>
          <w:rFonts w:hint="eastAsia"/>
        </w:rPr>
        <w:t>财年生效，以此替代</w:t>
      </w:r>
      <w:r>
        <w:rPr>
          <w:rFonts w:hint="eastAsia"/>
        </w:rPr>
        <w:t>1991</w:t>
      </w:r>
      <w:r>
        <w:rPr>
          <w:rFonts w:hint="eastAsia"/>
        </w:rPr>
        <w:t>年增值税法。据悉，新法案将对更多产品和服务予以免税，包括基本食物、抢救用药、农产品及其运输、教育、医疗服务、报纸印刷、出版和发行等，对基本食物和抢救用药的定义也更加宽泛。此外，年营业额小于</w:t>
      </w:r>
      <w:r>
        <w:rPr>
          <w:rFonts w:hint="eastAsia"/>
        </w:rPr>
        <w:t>300</w:t>
      </w:r>
      <w:r>
        <w:rPr>
          <w:rFonts w:hint="eastAsia"/>
        </w:rPr>
        <w:t>万塔卡的小企业也会享受免税待遇。目前，免税清单尚未最终确定，但预计将由现有</w:t>
      </w:r>
      <w:r w:rsidR="00DE5F9E">
        <w:rPr>
          <w:rFonts w:hint="eastAsia"/>
        </w:rPr>
        <w:t>的</w:t>
      </w:r>
      <w:r>
        <w:rPr>
          <w:rFonts w:hint="eastAsia"/>
        </w:rPr>
        <w:t>535</w:t>
      </w:r>
      <w:r>
        <w:rPr>
          <w:rFonts w:hint="eastAsia"/>
        </w:rPr>
        <w:t>项产品增至</w:t>
      </w:r>
      <w:r>
        <w:rPr>
          <w:rFonts w:hint="eastAsia"/>
        </w:rPr>
        <w:t>1200</w:t>
      </w:r>
      <w:r>
        <w:rPr>
          <w:rFonts w:hint="eastAsia"/>
        </w:rPr>
        <w:t>项左右。孟财长穆希特表示，新增值税法将执行更加合适的税率。</w:t>
      </w:r>
    </w:p>
    <w:p w14:paraId="0E4D17D9" w14:textId="77777777" w:rsidR="00FC6B5E" w:rsidRDefault="007166D7" w:rsidP="007E015D">
      <w:pPr>
        <w:pStyle w:val="a3"/>
      </w:pPr>
      <w:r>
        <w:rPr>
          <w:rFonts w:hint="eastAsia"/>
        </w:rPr>
        <w:t>19</w:t>
      </w:r>
      <w:r w:rsidR="00FC6B5E">
        <w:rPr>
          <w:rFonts w:hint="eastAsia"/>
        </w:rPr>
        <w:t>.2.2</w:t>
      </w:r>
      <w:r w:rsidR="00FC6B5E">
        <w:t xml:space="preserve"> </w:t>
      </w:r>
      <w:r w:rsidR="00FC6B5E">
        <w:t>背景与评价</w:t>
      </w:r>
    </w:p>
    <w:p w14:paraId="3E989EC6" w14:textId="1840E206" w:rsidR="00FC6B5E" w:rsidRDefault="00FC6B5E" w:rsidP="00D9521E">
      <w:pPr>
        <w:ind w:firstLine="480"/>
      </w:pPr>
      <w:r>
        <w:rPr>
          <w:rFonts w:hint="eastAsia"/>
        </w:rPr>
        <w:t>据悉，孟财政部长穆希特曾对国际货币基金组织承诺于</w:t>
      </w:r>
      <w:r>
        <w:rPr>
          <w:rFonts w:hint="eastAsia"/>
        </w:rPr>
        <w:t>2016</w:t>
      </w:r>
      <w:r>
        <w:rPr>
          <w:rFonts w:hint="eastAsia"/>
        </w:rPr>
        <w:t>年</w:t>
      </w:r>
      <w:r>
        <w:rPr>
          <w:rFonts w:hint="eastAsia"/>
        </w:rPr>
        <w:t>7</w:t>
      </w:r>
      <w:r>
        <w:rPr>
          <w:rFonts w:hint="eastAsia"/>
        </w:rPr>
        <w:t>月实施新增值税法，但</w:t>
      </w:r>
      <w:r>
        <w:rPr>
          <w:rFonts w:hint="eastAsia"/>
        </w:rPr>
        <w:t>5</w:t>
      </w:r>
      <w:r w:rsidR="00DE5F9E">
        <w:rPr>
          <w:rFonts w:hint="eastAsia"/>
        </w:rPr>
        <w:t>月中旬，穆希特在一次</w:t>
      </w:r>
      <w:r>
        <w:rPr>
          <w:rFonts w:hint="eastAsia"/>
        </w:rPr>
        <w:t>常委会会议上表示，新增值税法可能无法在今年</w:t>
      </w:r>
      <w:r>
        <w:rPr>
          <w:rFonts w:hint="eastAsia"/>
        </w:rPr>
        <w:t>7</w:t>
      </w:r>
      <w:r>
        <w:rPr>
          <w:rFonts w:hint="eastAsia"/>
        </w:rPr>
        <w:t>月实施。近期召开的一次高级别政府官员会议也讨论了此事，并决定推迟实施新税法。孟国家税收委员会</w:t>
      </w:r>
      <w:r w:rsidR="001D4173">
        <w:rPr>
          <w:rFonts w:hint="eastAsia"/>
        </w:rPr>
        <w:t>已得知此立场，下一财年预算也进行了相应修改。</w:t>
      </w:r>
      <w:r>
        <w:rPr>
          <w:rFonts w:hint="eastAsia"/>
        </w:rPr>
        <w:t>新增值税法早在</w:t>
      </w:r>
      <w:r>
        <w:rPr>
          <w:rFonts w:hint="eastAsia"/>
        </w:rPr>
        <w:t>2012</w:t>
      </w:r>
      <w:r>
        <w:rPr>
          <w:rFonts w:hint="eastAsia"/>
        </w:rPr>
        <w:t>年即获得议会通过，但由于企业反对和税收部门准备</w:t>
      </w:r>
      <w:r>
        <w:rPr>
          <w:rFonts w:hint="eastAsia"/>
        </w:rPr>
        <w:lastRenderedPageBreak/>
        <w:t>不足，该法已被多次推迟实施。</w:t>
      </w:r>
      <w:r>
        <w:rPr>
          <w:rFonts w:hint="eastAsia"/>
        </w:rPr>
        <w:t>IMF</w:t>
      </w:r>
      <w:r>
        <w:rPr>
          <w:rFonts w:hint="eastAsia"/>
        </w:rPr>
        <w:t>还因此对孟推迟分期发放中期贷款。孟专家认为新增值税法尚需</w:t>
      </w:r>
      <w:r>
        <w:rPr>
          <w:rFonts w:hint="eastAsia"/>
        </w:rPr>
        <w:t>2-3</w:t>
      </w:r>
      <w:r>
        <w:rPr>
          <w:rFonts w:hint="eastAsia"/>
        </w:rPr>
        <w:t>年才能实施，立即对所有企业征收</w:t>
      </w:r>
      <w:r>
        <w:rPr>
          <w:rFonts w:hint="eastAsia"/>
        </w:rPr>
        <w:t>15%</w:t>
      </w:r>
      <w:r>
        <w:rPr>
          <w:rFonts w:hint="eastAsia"/>
        </w:rPr>
        <w:t>增值税并不合理。</w:t>
      </w:r>
      <w:r>
        <w:rPr>
          <w:rStyle w:val="aa"/>
          <w:rFonts w:hint="eastAsia"/>
        </w:rPr>
        <w:footnoteReference w:id="108"/>
      </w:r>
    </w:p>
    <w:p w14:paraId="000FDB97" w14:textId="77777777" w:rsidR="00D9521E" w:rsidRDefault="00D9521E" w:rsidP="00D9521E">
      <w:pPr>
        <w:ind w:firstLine="480"/>
      </w:pPr>
    </w:p>
    <w:p w14:paraId="7B67D22B" w14:textId="77777777" w:rsidR="00FC6B5E" w:rsidRDefault="007166D7" w:rsidP="007E015D">
      <w:pPr>
        <w:pStyle w:val="1"/>
      </w:pPr>
      <w:bookmarkStart w:id="74" w:name="_Toc491183016"/>
      <w:r>
        <w:rPr>
          <w:rFonts w:hint="eastAsia"/>
        </w:rPr>
        <w:t>20</w:t>
      </w:r>
      <w:r w:rsidR="00FC6B5E">
        <w:t xml:space="preserve"> </w:t>
      </w:r>
      <w:r w:rsidR="00FC6B5E">
        <w:rPr>
          <w:rFonts w:hint="eastAsia"/>
        </w:rPr>
        <w:t>沙特阿拉伯</w:t>
      </w:r>
      <w:bookmarkEnd w:id="74"/>
    </w:p>
    <w:p w14:paraId="58F6C32B" w14:textId="77777777" w:rsidR="00FC6B5E" w:rsidRDefault="00FC6B5E" w:rsidP="00FC6B5E">
      <w:pPr>
        <w:pStyle w:val="2"/>
        <w:rPr>
          <w:rFonts w:cs="Times New Roman"/>
        </w:rPr>
      </w:pPr>
    </w:p>
    <w:p w14:paraId="0DAA205E" w14:textId="77777777" w:rsidR="00FC6B5E" w:rsidRDefault="00FB067B" w:rsidP="007E015D">
      <w:pPr>
        <w:pStyle w:val="2"/>
      </w:pPr>
      <w:bookmarkStart w:id="75" w:name="_Toc491183017"/>
      <w:r>
        <w:rPr>
          <w:rFonts w:hint="eastAsia"/>
        </w:rPr>
        <w:t>20</w:t>
      </w:r>
      <w:r w:rsidR="00FC6B5E">
        <w:rPr>
          <w:rFonts w:cs="Times New Roman"/>
        </w:rPr>
        <w:t>.1</w:t>
      </w:r>
      <w:r w:rsidR="00FC6B5E">
        <w:t xml:space="preserve"> </w:t>
      </w:r>
      <w:r w:rsidR="00FC6B5E">
        <w:rPr>
          <w:rFonts w:hint="eastAsia"/>
        </w:rPr>
        <w:t>沙特阿拉伯《增值税法草案》公开征求意见</w:t>
      </w:r>
      <w:bookmarkEnd w:id="75"/>
    </w:p>
    <w:p w14:paraId="52A85E29" w14:textId="77777777" w:rsidR="00FC6B5E" w:rsidRDefault="00FB067B" w:rsidP="007E015D">
      <w:pPr>
        <w:pStyle w:val="a3"/>
      </w:pPr>
      <w:r>
        <w:rPr>
          <w:rFonts w:hint="eastAsia"/>
        </w:rPr>
        <w:t>20</w:t>
      </w:r>
      <w:r w:rsidR="00FC6B5E">
        <w:rPr>
          <w:rFonts w:hint="eastAsia"/>
        </w:rPr>
        <w:t>.1.1</w:t>
      </w:r>
      <w:r w:rsidR="00FC6B5E">
        <w:t xml:space="preserve"> </w:t>
      </w:r>
      <w:r w:rsidR="00FC6B5E">
        <w:t>内容</w:t>
      </w:r>
      <w:r w:rsidR="00FC6B5E">
        <w:rPr>
          <w:rStyle w:val="aa"/>
          <w:rFonts w:ascii="宋体" w:hAnsi="宋体" w:cs="宋体" w:hint="eastAsia"/>
          <w:b w:val="0"/>
          <w:color w:val="333333"/>
          <w:szCs w:val="24"/>
          <w:shd w:val="clear" w:color="auto" w:fill="FFFFFF"/>
        </w:rPr>
        <w:footnoteReference w:id="109"/>
      </w:r>
    </w:p>
    <w:p w14:paraId="20312496" w14:textId="79BC7BA1" w:rsidR="00FC6B5E" w:rsidRDefault="00FC6B5E" w:rsidP="007E015D">
      <w:pPr>
        <w:ind w:firstLine="480"/>
        <w:rPr>
          <w:shd w:val="clear" w:color="auto" w:fill="FFFFFF"/>
        </w:rPr>
      </w:pPr>
      <w:r>
        <w:rPr>
          <w:rFonts w:hint="eastAsia"/>
          <w:shd w:val="clear" w:color="auto" w:fill="FFFFFF"/>
        </w:rPr>
        <w:t>2017</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29</w:t>
      </w:r>
      <w:r>
        <w:rPr>
          <w:rFonts w:hint="eastAsia"/>
          <w:shd w:val="clear" w:color="auto" w:fill="FFFFFF"/>
        </w:rPr>
        <w:t>日，沙特阿拉伯根据</w:t>
      </w:r>
      <w:r>
        <w:rPr>
          <w:rFonts w:hint="eastAsia"/>
          <w:shd w:val="clear" w:color="auto" w:fill="FFFFFF"/>
        </w:rPr>
        <w:t>4</w:t>
      </w:r>
      <w:r>
        <w:rPr>
          <w:rFonts w:hint="eastAsia"/>
          <w:shd w:val="clear" w:color="auto" w:fill="FFFFFF"/>
        </w:rPr>
        <w:t>月</w:t>
      </w:r>
      <w:r>
        <w:rPr>
          <w:rFonts w:hint="eastAsia"/>
          <w:shd w:val="clear" w:color="auto" w:fill="FFFFFF"/>
        </w:rPr>
        <w:t>20</w:t>
      </w:r>
      <w:r>
        <w:rPr>
          <w:rFonts w:hint="eastAsia"/>
          <w:shd w:val="clear" w:color="auto" w:fill="FFFFFF"/>
        </w:rPr>
        <w:t>日公布的《海湾合作委员会（海合会</w:t>
      </w:r>
      <w:r>
        <w:rPr>
          <w:rFonts w:hint="eastAsia"/>
          <w:shd w:val="clear" w:color="auto" w:fill="FFFFFF"/>
        </w:rPr>
        <w:t>GCC</w:t>
      </w:r>
      <w:r>
        <w:rPr>
          <w:rFonts w:hint="eastAsia"/>
          <w:shd w:val="clear" w:color="auto" w:fill="FFFFFF"/>
        </w:rPr>
        <w:t>）成员国家增值税框架协议》和</w:t>
      </w:r>
      <w:r>
        <w:rPr>
          <w:rFonts w:hint="eastAsia"/>
          <w:shd w:val="clear" w:color="auto" w:fill="FFFFFF"/>
        </w:rPr>
        <w:t>2018</w:t>
      </w:r>
      <w:r>
        <w:rPr>
          <w:rFonts w:hint="eastAsia"/>
          <w:shd w:val="clear" w:color="auto" w:fill="FFFFFF"/>
        </w:rPr>
        <w:t>年</w:t>
      </w:r>
      <w:r>
        <w:rPr>
          <w:rFonts w:hint="eastAsia"/>
          <w:shd w:val="clear" w:color="auto" w:fill="FFFFFF"/>
        </w:rPr>
        <w:t>1</w:t>
      </w:r>
      <w:r>
        <w:rPr>
          <w:rFonts w:hint="eastAsia"/>
          <w:shd w:val="clear" w:color="auto" w:fill="FFFFFF"/>
        </w:rPr>
        <w:t>月</w:t>
      </w:r>
      <w:r>
        <w:rPr>
          <w:rFonts w:hint="eastAsia"/>
          <w:shd w:val="clear" w:color="auto" w:fill="FFFFFF"/>
        </w:rPr>
        <w:t>1</w:t>
      </w:r>
      <w:r>
        <w:rPr>
          <w:rFonts w:hint="eastAsia"/>
          <w:shd w:val="clear" w:color="auto" w:fill="FFFFFF"/>
        </w:rPr>
        <w:t>日开征增值税的计划，在税务局网站公布《增值税法草案》公开征求意见。这是海湾合作委员会六国成员中第一个公布增值税国内法国家。</w:t>
      </w:r>
    </w:p>
    <w:p w14:paraId="1855523B" w14:textId="77777777" w:rsidR="00FC6B5E" w:rsidRDefault="00FB067B" w:rsidP="007E015D">
      <w:pPr>
        <w:pStyle w:val="a3"/>
      </w:pPr>
      <w:r>
        <w:rPr>
          <w:rFonts w:hint="eastAsia"/>
        </w:rPr>
        <w:t>20</w:t>
      </w:r>
      <w:r w:rsidR="00FC6B5E">
        <w:rPr>
          <w:rFonts w:hint="eastAsia"/>
        </w:rPr>
        <w:t>.1.2</w:t>
      </w:r>
      <w:r w:rsidR="00FC6B5E">
        <w:t xml:space="preserve"> </w:t>
      </w:r>
      <w:r w:rsidR="00FC6B5E">
        <w:t>背景与评价</w:t>
      </w:r>
    </w:p>
    <w:p w14:paraId="1C405CB4" w14:textId="77777777" w:rsidR="00FC6B5E" w:rsidRDefault="00FB067B" w:rsidP="007E015D">
      <w:pPr>
        <w:pStyle w:val="a5"/>
      </w:pPr>
      <w:r>
        <w:rPr>
          <w:rFonts w:hint="eastAsia"/>
        </w:rPr>
        <w:t>20</w:t>
      </w:r>
      <w:r w:rsidR="00FC6B5E">
        <w:rPr>
          <w:rFonts w:hint="eastAsia"/>
        </w:rPr>
        <w:t xml:space="preserve">.1.2.1 </w:t>
      </w:r>
      <w:r w:rsidR="00FC6B5E">
        <w:rPr>
          <w:rFonts w:hint="eastAsia"/>
        </w:rPr>
        <w:t>背景</w:t>
      </w:r>
    </w:p>
    <w:p w14:paraId="6C3132DD" w14:textId="77777777" w:rsidR="00FC6B5E" w:rsidRDefault="00FC6B5E" w:rsidP="007E015D">
      <w:pPr>
        <w:ind w:firstLine="480"/>
        <w:rPr>
          <w:shd w:val="clear" w:color="auto" w:fill="FFFFFF"/>
        </w:rPr>
      </w:pPr>
      <w:r>
        <w:rPr>
          <w:rFonts w:hint="eastAsia"/>
          <w:shd w:val="clear" w:color="auto" w:fill="FFFFFF"/>
        </w:rPr>
        <w:t>GCC</w:t>
      </w:r>
      <w:r>
        <w:rPr>
          <w:shd w:val="clear" w:color="auto" w:fill="FFFFFF"/>
        </w:rPr>
        <w:t>国家为</w:t>
      </w:r>
      <w:r>
        <w:rPr>
          <w:shd w:val="clear" w:color="auto" w:fill="FFFFFF"/>
        </w:rPr>
        <w:t>2018</w:t>
      </w:r>
      <w:r>
        <w:rPr>
          <w:shd w:val="clear" w:color="auto" w:fill="FFFFFF"/>
        </w:rPr>
        <w:t>年开征增值税做了长期准备，希望借此摆脱低油价造成的财政困境。</w:t>
      </w:r>
      <w:r>
        <w:rPr>
          <w:rFonts w:hint="eastAsia"/>
          <w:shd w:val="clear" w:color="auto" w:fill="FFFFFF"/>
        </w:rPr>
        <w:t>增值税</w:t>
      </w:r>
      <w:r>
        <w:rPr>
          <w:shd w:val="clear" w:color="auto" w:fill="FFFFFF"/>
        </w:rPr>
        <w:t>将于</w:t>
      </w:r>
      <w:r>
        <w:rPr>
          <w:shd w:val="clear" w:color="auto" w:fill="FFFFFF"/>
        </w:rPr>
        <w:t>2018</w:t>
      </w:r>
      <w:r>
        <w:rPr>
          <w:shd w:val="clear" w:color="auto" w:fill="FFFFFF"/>
        </w:rPr>
        <w:t>年</w:t>
      </w:r>
      <w:r>
        <w:rPr>
          <w:shd w:val="clear" w:color="auto" w:fill="FFFFFF"/>
        </w:rPr>
        <w:t>1</w:t>
      </w:r>
      <w:r>
        <w:rPr>
          <w:shd w:val="clear" w:color="auto" w:fill="FFFFFF"/>
        </w:rPr>
        <w:t>月</w:t>
      </w:r>
      <w:r>
        <w:rPr>
          <w:shd w:val="clear" w:color="auto" w:fill="FFFFFF"/>
        </w:rPr>
        <w:t>1</w:t>
      </w:r>
      <w:r>
        <w:rPr>
          <w:shd w:val="clear" w:color="auto" w:fill="FFFFFF"/>
        </w:rPr>
        <w:t>日同时开征，税率为</w:t>
      </w:r>
      <w:r>
        <w:rPr>
          <w:shd w:val="clear" w:color="auto" w:fill="FFFFFF"/>
        </w:rPr>
        <w:t>5%</w:t>
      </w:r>
      <w:r>
        <w:rPr>
          <w:shd w:val="clear" w:color="auto" w:fill="FFFFFF"/>
        </w:rPr>
        <w:t>。同时，教育、医疗、再生能源、水务、航天、交通和高新技术等</w:t>
      </w:r>
      <w:r>
        <w:rPr>
          <w:shd w:val="clear" w:color="auto" w:fill="FFFFFF"/>
        </w:rPr>
        <w:t>7</w:t>
      </w:r>
      <w:r>
        <w:rPr>
          <w:shd w:val="clear" w:color="auto" w:fill="FFFFFF"/>
        </w:rPr>
        <w:t>个行业将获得特殊待遇，但并不完全免税，以免造成税收系统混乱。</w:t>
      </w:r>
      <w:r>
        <w:rPr>
          <w:rStyle w:val="aa"/>
          <w:rFonts w:ascii="宋体" w:hAnsi="宋体" w:cs="宋体"/>
          <w:color w:val="333333"/>
          <w:shd w:val="clear" w:color="auto" w:fill="FFFFFF"/>
        </w:rPr>
        <w:footnoteReference w:id="110"/>
      </w:r>
    </w:p>
    <w:p w14:paraId="36794172" w14:textId="77777777" w:rsidR="00FC6B5E" w:rsidRDefault="00FC6B5E" w:rsidP="007E015D">
      <w:pPr>
        <w:ind w:firstLine="480"/>
        <w:rPr>
          <w:shd w:val="clear" w:color="auto" w:fill="FFFFFF"/>
        </w:rPr>
      </w:pPr>
      <w:r>
        <w:rPr>
          <w:rFonts w:hint="eastAsia"/>
          <w:shd w:val="clear" w:color="auto" w:fill="FFFFFF"/>
        </w:rPr>
        <w:t>近年来，由于国际油价持续低迷，沙特央行持有的外汇储备持续快速下降。值得注意的是，为了减少预算赤字和外储的不断流失，沙特已经被迫采取了搁置重大投资和削减公务员薪酬等措施，并首度面向国际市场发行了价值数十亿美元的伊斯兰债券，此番连续发布增值税和特殊商品消费税两项征税计划，也被外界视为沙特财政“开源节流”的一大重要手段。</w:t>
      </w:r>
      <w:r>
        <w:rPr>
          <w:rStyle w:val="aa"/>
          <w:rFonts w:ascii="宋体" w:hAnsi="宋体" w:cs="宋体" w:hint="eastAsia"/>
          <w:color w:val="333333"/>
          <w:shd w:val="clear" w:color="auto" w:fill="FFFFFF"/>
        </w:rPr>
        <w:footnoteReference w:id="111"/>
      </w:r>
    </w:p>
    <w:p w14:paraId="64D08150" w14:textId="77777777" w:rsidR="00FC6B5E" w:rsidRDefault="00FB067B" w:rsidP="007E015D">
      <w:pPr>
        <w:pStyle w:val="a5"/>
      </w:pPr>
      <w:r>
        <w:rPr>
          <w:rFonts w:hint="eastAsia"/>
        </w:rPr>
        <w:t>20</w:t>
      </w:r>
      <w:r w:rsidR="00FC6B5E">
        <w:rPr>
          <w:rFonts w:hint="eastAsia"/>
        </w:rPr>
        <w:t xml:space="preserve">.1.2.2 </w:t>
      </w:r>
      <w:r w:rsidR="00FC6B5E">
        <w:rPr>
          <w:rFonts w:hint="eastAsia"/>
        </w:rPr>
        <w:t>评价</w:t>
      </w:r>
      <w:r w:rsidR="00FC6B5E">
        <w:rPr>
          <w:rStyle w:val="aa"/>
          <w:rFonts w:cs="宋体" w:hint="eastAsia"/>
          <w:bCs w:val="0"/>
          <w:color w:val="333333"/>
          <w:kern w:val="2"/>
          <w:shd w:val="clear" w:color="auto" w:fill="FFFFFF"/>
        </w:rPr>
        <w:footnoteReference w:id="112"/>
      </w:r>
    </w:p>
    <w:p w14:paraId="2DFDBE2B" w14:textId="77777777" w:rsidR="00FC6B5E" w:rsidRDefault="00FC6B5E" w:rsidP="001D4173">
      <w:pPr>
        <w:ind w:firstLine="480"/>
      </w:pPr>
      <w:r>
        <w:rPr>
          <w:rFonts w:hint="eastAsia"/>
        </w:rPr>
        <w:t>阿联酋财政次长尤尼斯表示，预计开征增值税当年阿政府收入将增加</w:t>
      </w:r>
      <w:r>
        <w:rPr>
          <w:rFonts w:hint="eastAsia"/>
        </w:rPr>
        <w:t>33</w:t>
      </w:r>
      <w:r>
        <w:rPr>
          <w:rFonts w:hint="eastAsia"/>
        </w:rPr>
        <w:t>亿</w:t>
      </w:r>
      <w:r>
        <w:rPr>
          <w:rFonts w:hint="eastAsia"/>
        </w:rPr>
        <w:lastRenderedPageBreak/>
        <w:t>美元，占阿联酋</w:t>
      </w:r>
      <w:r>
        <w:rPr>
          <w:rFonts w:hint="eastAsia"/>
        </w:rPr>
        <w:t>2015</w:t>
      </w:r>
      <w:r>
        <w:rPr>
          <w:rFonts w:hint="eastAsia"/>
        </w:rPr>
        <w:t>年</w:t>
      </w:r>
      <w:r>
        <w:rPr>
          <w:rFonts w:hint="eastAsia"/>
        </w:rPr>
        <w:t>GDP</w:t>
      </w:r>
      <w:r>
        <w:rPr>
          <w:rFonts w:hint="eastAsia"/>
        </w:rPr>
        <w:t>总量</w:t>
      </w:r>
      <w:r>
        <w:rPr>
          <w:rFonts w:hint="eastAsia"/>
        </w:rPr>
        <w:t>0.9%</w:t>
      </w:r>
      <w:r>
        <w:rPr>
          <w:rFonts w:hint="eastAsia"/>
        </w:rPr>
        <w:t>。在起始阶段，年收入超过</w:t>
      </w:r>
      <w:r>
        <w:rPr>
          <w:rFonts w:hint="eastAsia"/>
        </w:rPr>
        <w:t>10</w:t>
      </w:r>
      <w:r>
        <w:rPr>
          <w:rFonts w:hint="eastAsia"/>
        </w:rPr>
        <w:t>万美元的公司都将纳入税收系统，预计超过</w:t>
      </w:r>
      <w:r>
        <w:rPr>
          <w:rFonts w:hint="eastAsia"/>
        </w:rPr>
        <w:t>95%</w:t>
      </w:r>
      <w:r>
        <w:rPr>
          <w:rFonts w:hint="eastAsia"/>
        </w:rPr>
        <w:t>的公司都将被囊括在内。随着经济发展，税收总量将不断增加，但阿政府尚未考虑提高税率。即使将来进行调整，也将先进行详细的经济和社会调研。</w:t>
      </w:r>
    </w:p>
    <w:p w14:paraId="7A7544DE" w14:textId="77777777" w:rsidR="001D4173" w:rsidRPr="001D4173" w:rsidRDefault="001D4173" w:rsidP="001D4173">
      <w:pPr>
        <w:ind w:firstLine="480"/>
      </w:pPr>
    </w:p>
    <w:p w14:paraId="7FE00343" w14:textId="77777777" w:rsidR="00FC6B5E" w:rsidRDefault="00FB067B" w:rsidP="00D9521E">
      <w:pPr>
        <w:pStyle w:val="1"/>
      </w:pPr>
      <w:bookmarkStart w:id="76" w:name="_Toc491183018"/>
      <w:r>
        <w:rPr>
          <w:rFonts w:hint="eastAsia"/>
        </w:rPr>
        <w:t>21</w:t>
      </w:r>
      <w:r w:rsidR="00FC6B5E">
        <w:rPr>
          <w:rFonts w:hint="eastAsia"/>
        </w:rPr>
        <w:t xml:space="preserve"> </w:t>
      </w:r>
      <w:r w:rsidR="00FC6B5E">
        <w:rPr>
          <w:rFonts w:hint="eastAsia"/>
        </w:rPr>
        <w:t>新西兰</w:t>
      </w:r>
      <w:bookmarkEnd w:id="76"/>
    </w:p>
    <w:p w14:paraId="4FEA230A" w14:textId="77777777" w:rsidR="00FC6B5E" w:rsidRDefault="00FC6B5E" w:rsidP="00FC6B5E">
      <w:pPr>
        <w:pStyle w:val="2"/>
        <w:rPr>
          <w:rFonts w:cs="Times New Roman"/>
        </w:rPr>
      </w:pPr>
    </w:p>
    <w:p w14:paraId="644F20A8" w14:textId="77777777" w:rsidR="00FC6B5E" w:rsidRDefault="00FB067B" w:rsidP="00D9521E">
      <w:pPr>
        <w:pStyle w:val="2"/>
      </w:pPr>
      <w:bookmarkStart w:id="77" w:name="_Toc491183019"/>
      <w:r>
        <w:rPr>
          <w:rFonts w:cs="Times New Roman" w:hint="eastAsia"/>
        </w:rPr>
        <w:t>21</w:t>
      </w:r>
      <w:r>
        <w:rPr>
          <w:rFonts w:cs="Times New Roman"/>
        </w:rPr>
        <w:t>.</w:t>
      </w:r>
      <w:r>
        <w:rPr>
          <w:rFonts w:cs="Times New Roman" w:hint="eastAsia"/>
        </w:rPr>
        <w:t>1</w:t>
      </w:r>
      <w:r>
        <w:t xml:space="preserve"> </w:t>
      </w:r>
      <w:r>
        <w:rPr>
          <w:rFonts w:hint="eastAsia"/>
        </w:rPr>
        <w:t>新西兰企业呼吁降低中小企业所得税税率</w:t>
      </w:r>
      <w:bookmarkEnd w:id="77"/>
    </w:p>
    <w:p w14:paraId="4AA4A7B2" w14:textId="77777777" w:rsidR="00FC6B5E" w:rsidRDefault="00FB067B" w:rsidP="00D9521E">
      <w:pPr>
        <w:pStyle w:val="a3"/>
      </w:pPr>
      <w:r>
        <w:rPr>
          <w:rFonts w:hint="eastAsia"/>
        </w:rPr>
        <w:t>21</w:t>
      </w:r>
      <w:r w:rsidR="00FC6B5E">
        <w:rPr>
          <w:rFonts w:hint="eastAsia"/>
        </w:rPr>
        <w:t>.</w:t>
      </w:r>
      <w:r w:rsidR="00A23D5E">
        <w:rPr>
          <w:rFonts w:hint="eastAsia"/>
        </w:rPr>
        <w:t>1</w:t>
      </w:r>
      <w:r w:rsidR="00FC6B5E">
        <w:rPr>
          <w:rFonts w:hint="eastAsia"/>
        </w:rPr>
        <w:t>.1</w:t>
      </w:r>
      <w:r w:rsidR="00FC6B5E">
        <w:t xml:space="preserve"> </w:t>
      </w:r>
      <w:r w:rsidR="00FC6B5E">
        <w:t>内容</w:t>
      </w:r>
      <w:r w:rsidR="00FC6B5E">
        <w:rPr>
          <w:rStyle w:val="aa"/>
          <w:b w:val="0"/>
          <w:bCs w:val="0"/>
        </w:rPr>
        <w:footnoteReference w:id="113"/>
      </w:r>
    </w:p>
    <w:p w14:paraId="29C22943" w14:textId="77777777" w:rsidR="00FC6B5E" w:rsidRDefault="00FC6B5E" w:rsidP="00D9521E">
      <w:pPr>
        <w:ind w:firstLine="480"/>
      </w:pPr>
      <w:r>
        <w:rPr>
          <w:rFonts w:hint="eastAsia"/>
        </w:rPr>
        <w:t>据企业管理软件提供商</w:t>
      </w:r>
      <w:r>
        <w:rPr>
          <w:rFonts w:hint="eastAsia"/>
        </w:rPr>
        <w:t>MYOB</w:t>
      </w:r>
      <w:r>
        <w:rPr>
          <w:rFonts w:hint="eastAsia"/>
        </w:rPr>
        <w:t>对新西兰</w:t>
      </w:r>
      <w:r>
        <w:rPr>
          <w:rFonts w:hint="eastAsia"/>
        </w:rPr>
        <w:t>1015</w:t>
      </w:r>
      <w:r>
        <w:rPr>
          <w:rFonts w:hint="eastAsia"/>
        </w:rPr>
        <w:t>家企业业主的调查中，有</w:t>
      </w:r>
      <w:r>
        <w:rPr>
          <w:rFonts w:hint="eastAsia"/>
        </w:rPr>
        <w:t>63%</w:t>
      </w:r>
      <w:r>
        <w:rPr>
          <w:rFonts w:hint="eastAsia"/>
        </w:rPr>
        <w:t>的业主支持借鉴澳大利亚的做法，降低中小企业所得税税率。</w:t>
      </w:r>
    </w:p>
    <w:p w14:paraId="18B5C1C4" w14:textId="77777777" w:rsidR="00FC6B5E" w:rsidRDefault="00FB067B" w:rsidP="00D9521E">
      <w:pPr>
        <w:pStyle w:val="a3"/>
      </w:pPr>
      <w:r>
        <w:rPr>
          <w:rFonts w:hint="eastAsia"/>
        </w:rPr>
        <w:t>21</w:t>
      </w:r>
      <w:r w:rsidR="00FC6B5E">
        <w:rPr>
          <w:rFonts w:hint="eastAsia"/>
        </w:rPr>
        <w:t>.</w:t>
      </w:r>
      <w:r w:rsidR="00A23D5E">
        <w:rPr>
          <w:rFonts w:hint="eastAsia"/>
        </w:rPr>
        <w:t>1</w:t>
      </w:r>
      <w:r w:rsidR="00FC6B5E">
        <w:rPr>
          <w:rFonts w:hint="eastAsia"/>
        </w:rPr>
        <w:t>.2</w:t>
      </w:r>
      <w:r w:rsidR="00FC6B5E">
        <w:t xml:space="preserve"> </w:t>
      </w:r>
      <w:r w:rsidR="00FC6B5E">
        <w:t>背景与评价</w:t>
      </w:r>
    </w:p>
    <w:p w14:paraId="0FD72830" w14:textId="77777777" w:rsidR="00FC6B5E" w:rsidRDefault="00FB067B" w:rsidP="00D9521E">
      <w:pPr>
        <w:pStyle w:val="a5"/>
      </w:pPr>
      <w:r>
        <w:rPr>
          <w:rFonts w:hint="eastAsia"/>
        </w:rPr>
        <w:t>21</w:t>
      </w:r>
      <w:r w:rsidR="00FC6B5E">
        <w:rPr>
          <w:rFonts w:hint="eastAsia"/>
        </w:rPr>
        <w:t>.</w:t>
      </w:r>
      <w:r w:rsidR="00A23D5E">
        <w:rPr>
          <w:rFonts w:hint="eastAsia"/>
        </w:rPr>
        <w:t>1</w:t>
      </w:r>
      <w:r w:rsidR="00FC6B5E">
        <w:rPr>
          <w:rFonts w:hint="eastAsia"/>
        </w:rPr>
        <w:t xml:space="preserve">.2.1 </w:t>
      </w:r>
      <w:r w:rsidR="00FC6B5E">
        <w:rPr>
          <w:rFonts w:hint="eastAsia"/>
        </w:rPr>
        <w:t>背景</w:t>
      </w:r>
      <w:r w:rsidR="00FC6B5E">
        <w:rPr>
          <w:rStyle w:val="aa"/>
          <w:rFonts w:cstheme="majorBidi" w:hint="eastAsia"/>
          <w:b w:val="0"/>
          <w:bCs w:val="0"/>
          <w:kern w:val="2"/>
        </w:rPr>
        <w:footnoteReference w:id="114"/>
      </w:r>
    </w:p>
    <w:p w14:paraId="4C2D84D1" w14:textId="26301DE9" w:rsidR="00FC6B5E" w:rsidRDefault="00FC6B5E" w:rsidP="00D9521E">
      <w:pPr>
        <w:ind w:firstLine="480"/>
      </w:pPr>
      <w:r>
        <w:rPr>
          <w:rFonts w:hint="eastAsia"/>
        </w:rPr>
        <w:t>2017</w:t>
      </w:r>
      <w:r>
        <w:rPr>
          <w:rFonts w:hint="eastAsia"/>
        </w:rPr>
        <w:t>年</w:t>
      </w:r>
      <w:r>
        <w:rPr>
          <w:rFonts w:hint="eastAsia"/>
        </w:rPr>
        <w:t>3</w:t>
      </w:r>
      <w:r>
        <w:rPr>
          <w:rFonts w:hint="eastAsia"/>
        </w:rPr>
        <w:t>月</w:t>
      </w:r>
      <w:r>
        <w:rPr>
          <w:rFonts w:hint="eastAsia"/>
        </w:rPr>
        <w:t>31</w:t>
      </w:r>
      <w:r>
        <w:rPr>
          <w:rFonts w:hint="eastAsia"/>
        </w:rPr>
        <w:t>日，澳大利亚参议院通过法案，分三年逐步提高小企业所得税优惠：追溯从</w:t>
      </w:r>
      <w:r>
        <w:rPr>
          <w:rFonts w:hint="eastAsia"/>
        </w:rPr>
        <w:t>2016</w:t>
      </w:r>
      <w:r>
        <w:rPr>
          <w:rFonts w:hint="eastAsia"/>
        </w:rPr>
        <w:t>年</w:t>
      </w:r>
      <w:r>
        <w:rPr>
          <w:rFonts w:hint="eastAsia"/>
        </w:rPr>
        <w:t>7</w:t>
      </w:r>
      <w:r>
        <w:rPr>
          <w:rFonts w:hint="eastAsia"/>
        </w:rPr>
        <w:t>月</w:t>
      </w:r>
      <w:r>
        <w:rPr>
          <w:rFonts w:hint="eastAsia"/>
        </w:rPr>
        <w:t>1</w:t>
      </w:r>
      <w:r>
        <w:rPr>
          <w:rFonts w:hint="eastAsia"/>
        </w:rPr>
        <w:t>日起，小企业适用的所得税优惠税率从</w:t>
      </w:r>
      <w:r>
        <w:rPr>
          <w:rFonts w:hint="eastAsia"/>
        </w:rPr>
        <w:t>28.5%</w:t>
      </w:r>
      <w:r>
        <w:rPr>
          <w:rFonts w:hint="eastAsia"/>
        </w:rPr>
        <w:t>降至</w:t>
      </w:r>
      <w:r>
        <w:rPr>
          <w:rFonts w:hint="eastAsia"/>
        </w:rPr>
        <w:t>27.5%</w:t>
      </w:r>
      <w:r>
        <w:rPr>
          <w:rFonts w:hint="eastAsia"/>
        </w:rPr>
        <w:t>；</w:t>
      </w:r>
      <w:r>
        <w:rPr>
          <w:rFonts w:hint="eastAsia"/>
        </w:rPr>
        <w:t>2016/2017</w:t>
      </w:r>
      <w:r>
        <w:rPr>
          <w:rFonts w:hint="eastAsia"/>
        </w:rPr>
        <w:t>年度，适用优惠税率的小企业年最高营业标准从</w:t>
      </w:r>
      <w:r>
        <w:rPr>
          <w:rFonts w:hint="eastAsia"/>
        </w:rPr>
        <w:t>200</w:t>
      </w:r>
      <w:r>
        <w:rPr>
          <w:rFonts w:hint="eastAsia"/>
        </w:rPr>
        <w:t>万澳元提高至</w:t>
      </w:r>
      <w:r>
        <w:rPr>
          <w:rFonts w:hint="eastAsia"/>
        </w:rPr>
        <w:t>1000</w:t>
      </w:r>
      <w:r>
        <w:rPr>
          <w:rFonts w:hint="eastAsia"/>
        </w:rPr>
        <w:t>万澳元，</w:t>
      </w:r>
      <w:r>
        <w:rPr>
          <w:rFonts w:hint="eastAsia"/>
        </w:rPr>
        <w:t>2017/2018</w:t>
      </w:r>
      <w:r>
        <w:rPr>
          <w:rFonts w:hint="eastAsia"/>
        </w:rPr>
        <w:t>年度提高至</w:t>
      </w:r>
      <w:r>
        <w:rPr>
          <w:rFonts w:hint="eastAsia"/>
        </w:rPr>
        <w:t>2500</w:t>
      </w:r>
      <w:r>
        <w:rPr>
          <w:rFonts w:hint="eastAsia"/>
        </w:rPr>
        <w:t>万澳元，</w:t>
      </w:r>
      <w:r>
        <w:rPr>
          <w:rFonts w:hint="eastAsia"/>
        </w:rPr>
        <w:t>2018/2019</w:t>
      </w:r>
      <w:r>
        <w:rPr>
          <w:rFonts w:hint="eastAsia"/>
        </w:rPr>
        <w:t>年度再提高至</w:t>
      </w:r>
      <w:r>
        <w:rPr>
          <w:rFonts w:hint="eastAsia"/>
        </w:rPr>
        <w:t>5000</w:t>
      </w:r>
      <w:r>
        <w:rPr>
          <w:rFonts w:hint="eastAsia"/>
        </w:rPr>
        <w:t>万澳元。澳大利亚与新西兰现行公司所得税税率都为</w:t>
      </w:r>
      <w:r>
        <w:rPr>
          <w:rFonts w:hint="eastAsia"/>
        </w:rPr>
        <w:t>30%</w:t>
      </w:r>
      <w:r>
        <w:rPr>
          <w:rFonts w:hint="eastAsia"/>
        </w:rPr>
        <w:t>。</w:t>
      </w:r>
    </w:p>
    <w:p w14:paraId="094D156E" w14:textId="77777777" w:rsidR="00FC6B5E" w:rsidRDefault="00FB067B" w:rsidP="00D9521E">
      <w:pPr>
        <w:pStyle w:val="a5"/>
      </w:pPr>
      <w:r>
        <w:rPr>
          <w:rFonts w:hint="eastAsia"/>
        </w:rPr>
        <w:t>21</w:t>
      </w:r>
      <w:r w:rsidR="00FC6B5E">
        <w:rPr>
          <w:rFonts w:hint="eastAsia"/>
        </w:rPr>
        <w:t>.</w:t>
      </w:r>
      <w:r w:rsidR="00A23D5E">
        <w:rPr>
          <w:rFonts w:hint="eastAsia"/>
        </w:rPr>
        <w:t>1</w:t>
      </w:r>
      <w:r w:rsidR="00FC6B5E">
        <w:rPr>
          <w:rFonts w:hint="eastAsia"/>
        </w:rPr>
        <w:t xml:space="preserve">.2.2 </w:t>
      </w:r>
      <w:r w:rsidR="00FC6B5E">
        <w:rPr>
          <w:rFonts w:hint="eastAsia"/>
        </w:rPr>
        <w:t>评价</w:t>
      </w:r>
    </w:p>
    <w:p w14:paraId="6D3BC5B8" w14:textId="77777777" w:rsidR="00FC6B5E" w:rsidRDefault="00FC6B5E" w:rsidP="00D9521E">
      <w:pPr>
        <w:ind w:firstLine="480"/>
      </w:pPr>
      <w:r>
        <w:rPr>
          <w:rFonts w:hint="eastAsia"/>
        </w:rPr>
        <w:t>中小企业是支持新西兰经济发展的中坚力量，降低中小企业税率有利于通过减少税收对企业现金流的影响、提高企业的信贷可得性以及降低企业的经营成本来改善商业环境。</w:t>
      </w:r>
    </w:p>
    <w:p w14:paraId="291D1CDB" w14:textId="77777777" w:rsidR="00FC6B5E" w:rsidRDefault="00FB067B" w:rsidP="00D9521E">
      <w:pPr>
        <w:pStyle w:val="2"/>
      </w:pPr>
      <w:bookmarkStart w:id="78" w:name="_Toc491183020"/>
      <w:r>
        <w:rPr>
          <w:rFonts w:cs="Times New Roman" w:hint="eastAsia"/>
        </w:rPr>
        <w:t>21</w:t>
      </w:r>
      <w:r w:rsidR="00FC6B5E">
        <w:rPr>
          <w:rFonts w:cs="Times New Roman"/>
        </w:rPr>
        <w:t>.</w:t>
      </w:r>
      <w:r w:rsidR="00A23D5E">
        <w:rPr>
          <w:rFonts w:cs="Times New Roman" w:hint="eastAsia"/>
        </w:rPr>
        <w:t>2</w:t>
      </w:r>
      <w:r w:rsidR="00FC6B5E">
        <w:t xml:space="preserve"> </w:t>
      </w:r>
      <w:r w:rsidR="00FC6B5E">
        <w:rPr>
          <w:rFonts w:hint="eastAsia"/>
        </w:rPr>
        <w:t>新西兰政府公布</w:t>
      </w:r>
      <w:r w:rsidR="00FC6B5E">
        <w:rPr>
          <w:rFonts w:hint="eastAsia"/>
        </w:rPr>
        <w:t>2017</w:t>
      </w:r>
      <w:r w:rsidR="00FC6B5E">
        <w:rPr>
          <w:rFonts w:hint="eastAsia"/>
        </w:rPr>
        <w:t>至</w:t>
      </w:r>
      <w:r w:rsidR="00FC6B5E">
        <w:rPr>
          <w:rFonts w:hint="eastAsia"/>
        </w:rPr>
        <w:t>2018</w:t>
      </w:r>
      <w:r w:rsidR="00FC6B5E">
        <w:rPr>
          <w:rFonts w:hint="eastAsia"/>
        </w:rPr>
        <w:t>财年财政预算</w:t>
      </w:r>
      <w:bookmarkEnd w:id="78"/>
    </w:p>
    <w:p w14:paraId="5CE8BE85" w14:textId="77777777" w:rsidR="00FC6B5E" w:rsidRDefault="00FB067B" w:rsidP="00D9521E">
      <w:pPr>
        <w:pStyle w:val="a3"/>
      </w:pPr>
      <w:r>
        <w:rPr>
          <w:rFonts w:hint="eastAsia"/>
        </w:rPr>
        <w:t>21</w:t>
      </w:r>
      <w:r w:rsidR="00FC6B5E">
        <w:rPr>
          <w:rFonts w:hint="eastAsia"/>
        </w:rPr>
        <w:t>.</w:t>
      </w:r>
      <w:r w:rsidR="00A23D5E">
        <w:rPr>
          <w:rFonts w:hint="eastAsia"/>
        </w:rPr>
        <w:t>2</w:t>
      </w:r>
      <w:r w:rsidR="00FC6B5E">
        <w:rPr>
          <w:rFonts w:hint="eastAsia"/>
        </w:rPr>
        <w:t>.1</w:t>
      </w:r>
      <w:r w:rsidR="00FC6B5E">
        <w:t xml:space="preserve"> </w:t>
      </w:r>
      <w:r w:rsidR="00FC6B5E">
        <w:t>内容</w:t>
      </w:r>
    </w:p>
    <w:p w14:paraId="67E1E0A9" w14:textId="543D3986" w:rsidR="00FC6B5E" w:rsidRDefault="00FC6B5E" w:rsidP="00D9521E">
      <w:pPr>
        <w:ind w:firstLine="480"/>
      </w:pPr>
      <w:r>
        <w:rPr>
          <w:rFonts w:hint="eastAsia"/>
        </w:rPr>
        <w:t>新西兰政府</w:t>
      </w:r>
      <w:r>
        <w:rPr>
          <w:rFonts w:hint="eastAsia"/>
        </w:rPr>
        <w:t>25</w:t>
      </w:r>
      <w:r>
        <w:rPr>
          <w:rFonts w:hint="eastAsia"/>
        </w:rPr>
        <w:t>日公布</w:t>
      </w:r>
      <w:r>
        <w:rPr>
          <w:rFonts w:hint="eastAsia"/>
        </w:rPr>
        <w:t>2017</w:t>
      </w:r>
      <w:r w:rsidR="00DE5F9E">
        <w:rPr>
          <w:rFonts w:hint="eastAsia"/>
        </w:rPr>
        <w:t>/</w:t>
      </w:r>
      <w:r>
        <w:rPr>
          <w:rFonts w:hint="eastAsia"/>
        </w:rPr>
        <w:t>2018</w:t>
      </w:r>
      <w:r>
        <w:rPr>
          <w:rFonts w:hint="eastAsia"/>
        </w:rPr>
        <w:t>财年财政预算。预计</w:t>
      </w:r>
      <w:r>
        <w:rPr>
          <w:rFonts w:hint="eastAsia"/>
        </w:rPr>
        <w:t>2017/2018</w:t>
      </w:r>
      <w:r>
        <w:rPr>
          <w:rFonts w:hint="eastAsia"/>
        </w:rPr>
        <w:t>年度预算将实现</w:t>
      </w:r>
      <w:r>
        <w:rPr>
          <w:rFonts w:hint="eastAsia"/>
        </w:rPr>
        <w:t>29</w:t>
      </w:r>
      <w:r>
        <w:rPr>
          <w:rFonts w:hint="eastAsia"/>
        </w:rPr>
        <w:t>亿新西兰元的财政盈余；到</w:t>
      </w:r>
      <w:r>
        <w:rPr>
          <w:rFonts w:hint="eastAsia"/>
        </w:rPr>
        <w:t>2020/2021</w:t>
      </w:r>
      <w:r>
        <w:rPr>
          <w:rFonts w:hint="eastAsia"/>
        </w:rPr>
        <w:t>年度，财政盈余将达到</w:t>
      </w:r>
      <w:r>
        <w:rPr>
          <w:rFonts w:hint="eastAsia"/>
        </w:rPr>
        <w:t>72</w:t>
      </w:r>
      <w:r>
        <w:rPr>
          <w:rFonts w:hint="eastAsia"/>
        </w:rPr>
        <w:t>亿新西兰元，届时新西兰负债率将降至国内生产总值的</w:t>
      </w:r>
      <w:r>
        <w:rPr>
          <w:rFonts w:hint="eastAsia"/>
        </w:rPr>
        <w:t>19.3%</w:t>
      </w:r>
      <w:r>
        <w:rPr>
          <w:rFonts w:hint="eastAsia"/>
        </w:rPr>
        <w:t>，达到一个非常健康的水平。</w:t>
      </w:r>
    </w:p>
    <w:p w14:paraId="5F74A642" w14:textId="27A8B659" w:rsidR="00FC6B5E" w:rsidRDefault="00FC6B5E" w:rsidP="00D9521E">
      <w:pPr>
        <w:ind w:firstLine="480"/>
      </w:pPr>
      <w:r>
        <w:rPr>
          <w:rFonts w:hint="eastAsia"/>
        </w:rPr>
        <w:lastRenderedPageBreak/>
        <w:t>根据新西兰政府的规划，到</w:t>
      </w:r>
      <w:r>
        <w:rPr>
          <w:rFonts w:hint="eastAsia"/>
        </w:rPr>
        <w:t>2020</w:t>
      </w:r>
      <w:r>
        <w:rPr>
          <w:rFonts w:hint="eastAsia"/>
        </w:rPr>
        <w:t>年，拟将政府负债率降至国内生产总值（</w:t>
      </w:r>
      <w:r>
        <w:rPr>
          <w:rFonts w:hint="eastAsia"/>
        </w:rPr>
        <w:t>GDP</w:t>
      </w:r>
      <w:r>
        <w:rPr>
          <w:rFonts w:hint="eastAsia"/>
        </w:rPr>
        <w:t>）的</w:t>
      </w:r>
      <w:r>
        <w:rPr>
          <w:rFonts w:hint="eastAsia"/>
        </w:rPr>
        <w:t>20%</w:t>
      </w:r>
      <w:r>
        <w:rPr>
          <w:rFonts w:hint="eastAsia"/>
        </w:rPr>
        <w:t>。最新财政预算设立了到</w:t>
      </w:r>
      <w:r>
        <w:rPr>
          <w:rFonts w:hint="eastAsia"/>
        </w:rPr>
        <w:t>2025</w:t>
      </w:r>
      <w:r>
        <w:rPr>
          <w:rFonts w:hint="eastAsia"/>
        </w:rPr>
        <w:t>年把政府负债率降至</w:t>
      </w:r>
      <w:r>
        <w:rPr>
          <w:rFonts w:hint="eastAsia"/>
        </w:rPr>
        <w:t>GDP</w:t>
      </w:r>
      <w:r>
        <w:rPr>
          <w:rFonts w:hint="eastAsia"/>
        </w:rPr>
        <w:t>的</w:t>
      </w:r>
      <w:r>
        <w:rPr>
          <w:rFonts w:hint="eastAsia"/>
        </w:rPr>
        <w:t>10%</w:t>
      </w:r>
      <w:r>
        <w:rPr>
          <w:rFonts w:hint="eastAsia"/>
        </w:rPr>
        <w:t>至</w:t>
      </w:r>
      <w:r>
        <w:rPr>
          <w:rFonts w:hint="eastAsia"/>
        </w:rPr>
        <w:t>15%</w:t>
      </w:r>
      <w:r>
        <w:rPr>
          <w:rFonts w:hint="eastAsia"/>
        </w:rPr>
        <w:t>的新目标，以确保能够应对可能发生的经济危机或自然灾害的打击。新西兰财政部长乔伊斯表示，新西兰经济发展状况良好，预计今后</w:t>
      </w:r>
      <w:r>
        <w:rPr>
          <w:rFonts w:hint="eastAsia"/>
        </w:rPr>
        <w:t>5</w:t>
      </w:r>
      <w:r>
        <w:rPr>
          <w:rFonts w:hint="eastAsia"/>
        </w:rPr>
        <w:t>年</w:t>
      </w:r>
      <w:r>
        <w:rPr>
          <w:rFonts w:hint="eastAsia"/>
        </w:rPr>
        <w:t>GDP</w:t>
      </w:r>
      <w:r>
        <w:rPr>
          <w:rFonts w:hint="eastAsia"/>
        </w:rPr>
        <w:t>年均增长率将达到</w:t>
      </w:r>
      <w:r>
        <w:rPr>
          <w:rFonts w:hint="eastAsia"/>
        </w:rPr>
        <w:t>3.1%</w:t>
      </w:r>
      <w:r>
        <w:rPr>
          <w:rFonts w:hint="eastAsia"/>
        </w:rPr>
        <w:t>。他说</w:t>
      </w:r>
      <w:r w:rsidR="00DE5F9E">
        <w:rPr>
          <w:rFonts w:hint="eastAsia"/>
        </w:rPr>
        <w:t>，</w:t>
      </w:r>
      <w:r>
        <w:rPr>
          <w:rFonts w:hint="eastAsia"/>
        </w:rPr>
        <w:t>在过去</w:t>
      </w:r>
      <w:r>
        <w:rPr>
          <w:rFonts w:hint="eastAsia"/>
        </w:rPr>
        <w:t>3</w:t>
      </w:r>
      <w:r>
        <w:rPr>
          <w:rFonts w:hint="eastAsia"/>
        </w:rPr>
        <w:t>年里，新西兰政府共创造了</w:t>
      </w:r>
      <w:r>
        <w:rPr>
          <w:rFonts w:hint="eastAsia"/>
        </w:rPr>
        <w:t>20</w:t>
      </w:r>
      <w:r>
        <w:rPr>
          <w:rFonts w:hint="eastAsia"/>
        </w:rPr>
        <w:t>多万个新工作岗位，未来</w:t>
      </w:r>
      <w:r>
        <w:rPr>
          <w:rFonts w:hint="eastAsia"/>
        </w:rPr>
        <w:t>4</w:t>
      </w:r>
      <w:r>
        <w:rPr>
          <w:rFonts w:hint="eastAsia"/>
        </w:rPr>
        <w:t>年，将再创造约</w:t>
      </w:r>
      <w:r>
        <w:rPr>
          <w:rFonts w:hint="eastAsia"/>
        </w:rPr>
        <w:t>21.5</w:t>
      </w:r>
      <w:r>
        <w:rPr>
          <w:rFonts w:hint="eastAsia"/>
        </w:rPr>
        <w:t>万个新工作岗位，并大幅提升新西兰人的就业率。预计到</w:t>
      </w:r>
      <w:r>
        <w:rPr>
          <w:rFonts w:hint="eastAsia"/>
        </w:rPr>
        <w:t>2021</w:t>
      </w:r>
      <w:r>
        <w:rPr>
          <w:rFonts w:hint="eastAsia"/>
        </w:rPr>
        <w:t>年，新西兰人均年收入可望从目前的</w:t>
      </w:r>
      <w:r>
        <w:rPr>
          <w:rFonts w:hint="eastAsia"/>
        </w:rPr>
        <w:t>5.89</w:t>
      </w:r>
      <w:r>
        <w:rPr>
          <w:rFonts w:hint="eastAsia"/>
        </w:rPr>
        <w:t>万新西兰元提升至</w:t>
      </w:r>
      <w:r>
        <w:rPr>
          <w:rFonts w:hint="eastAsia"/>
        </w:rPr>
        <w:t>6.43</w:t>
      </w:r>
      <w:r>
        <w:rPr>
          <w:rFonts w:hint="eastAsia"/>
        </w:rPr>
        <w:t>万新西兰元。</w:t>
      </w:r>
    </w:p>
    <w:p w14:paraId="191B1D47" w14:textId="77777777" w:rsidR="00FC6B5E" w:rsidRDefault="00FC6B5E" w:rsidP="00D9521E">
      <w:pPr>
        <w:ind w:firstLine="480"/>
      </w:pPr>
      <w:r>
        <w:rPr>
          <w:rFonts w:hint="eastAsia"/>
        </w:rPr>
        <w:t>根据新预算，从</w:t>
      </w:r>
      <w:r>
        <w:rPr>
          <w:rFonts w:hint="eastAsia"/>
        </w:rPr>
        <w:t>2018</w:t>
      </w:r>
      <w:r>
        <w:rPr>
          <w:rFonts w:hint="eastAsia"/>
        </w:rPr>
        <w:t>年</w:t>
      </w:r>
      <w:r>
        <w:rPr>
          <w:rFonts w:hint="eastAsia"/>
        </w:rPr>
        <w:t>4</w:t>
      </w:r>
      <w:r>
        <w:rPr>
          <w:rFonts w:hint="eastAsia"/>
        </w:rPr>
        <w:t>月起，新西兰居民</w:t>
      </w:r>
      <w:r>
        <w:rPr>
          <w:rFonts w:hint="eastAsia"/>
        </w:rPr>
        <w:t>2.2</w:t>
      </w:r>
      <w:r>
        <w:rPr>
          <w:rFonts w:hint="eastAsia"/>
        </w:rPr>
        <w:t>万新西兰元（</w:t>
      </w:r>
      <w:r>
        <w:rPr>
          <w:rFonts w:hint="eastAsia"/>
        </w:rPr>
        <w:t>1</w:t>
      </w:r>
      <w:r>
        <w:rPr>
          <w:rFonts w:hint="eastAsia"/>
        </w:rPr>
        <w:t>新西兰元约合</w:t>
      </w:r>
      <w:r>
        <w:rPr>
          <w:rFonts w:hint="eastAsia"/>
        </w:rPr>
        <w:t>0.7</w:t>
      </w:r>
      <w:r>
        <w:rPr>
          <w:rFonts w:hint="eastAsia"/>
        </w:rPr>
        <w:t>美元）以下的年收入将缴纳</w:t>
      </w:r>
      <w:r>
        <w:rPr>
          <w:rFonts w:hint="eastAsia"/>
        </w:rPr>
        <w:t>10.5%</w:t>
      </w:r>
      <w:r>
        <w:rPr>
          <w:rFonts w:hint="eastAsia"/>
        </w:rPr>
        <w:t>的所得税；</w:t>
      </w:r>
      <w:r>
        <w:rPr>
          <w:rFonts w:hint="eastAsia"/>
        </w:rPr>
        <w:t>2.2</w:t>
      </w:r>
      <w:r>
        <w:rPr>
          <w:rFonts w:hint="eastAsia"/>
        </w:rPr>
        <w:t>万至</w:t>
      </w:r>
      <w:r>
        <w:rPr>
          <w:rFonts w:hint="eastAsia"/>
        </w:rPr>
        <w:t>5.2</w:t>
      </w:r>
      <w:r>
        <w:rPr>
          <w:rFonts w:hint="eastAsia"/>
        </w:rPr>
        <w:t>万新西兰元的收入将缴纳</w:t>
      </w:r>
      <w:r>
        <w:rPr>
          <w:rFonts w:hint="eastAsia"/>
        </w:rPr>
        <w:t>17.5%</w:t>
      </w:r>
      <w:r>
        <w:rPr>
          <w:rFonts w:hint="eastAsia"/>
        </w:rPr>
        <w:t>的所得税。而原征税区间为零至</w:t>
      </w:r>
      <w:r>
        <w:rPr>
          <w:rFonts w:hint="eastAsia"/>
        </w:rPr>
        <w:t>1.4</w:t>
      </w:r>
      <w:r>
        <w:rPr>
          <w:rFonts w:hint="eastAsia"/>
        </w:rPr>
        <w:t>万以及</w:t>
      </w:r>
      <w:r>
        <w:rPr>
          <w:rFonts w:hint="eastAsia"/>
        </w:rPr>
        <w:t>1.4</w:t>
      </w:r>
      <w:r>
        <w:rPr>
          <w:rFonts w:hint="eastAsia"/>
        </w:rPr>
        <w:t>万至</w:t>
      </w:r>
      <w:r>
        <w:rPr>
          <w:rFonts w:hint="eastAsia"/>
        </w:rPr>
        <w:t>4.8</w:t>
      </w:r>
      <w:r>
        <w:rPr>
          <w:rFonts w:hint="eastAsia"/>
        </w:rPr>
        <w:t>万新西兰元。这一调整将使新西兰居民可支配收入有所增加。</w:t>
      </w:r>
      <w:r>
        <w:rPr>
          <w:rStyle w:val="aa"/>
          <w:b/>
          <w:bCs/>
        </w:rPr>
        <w:footnoteReference w:id="115"/>
      </w:r>
      <w:r>
        <w:rPr>
          <w:rFonts w:hint="eastAsia"/>
        </w:rPr>
        <w:t>此外，还计划每年投入</w:t>
      </w:r>
      <w:r>
        <w:rPr>
          <w:rFonts w:hint="eastAsia"/>
        </w:rPr>
        <w:t>20</w:t>
      </w:r>
      <w:r>
        <w:rPr>
          <w:rFonts w:hint="eastAsia"/>
        </w:rPr>
        <w:t>亿新西兰元，用于支持“家庭收入一揽子方案”。该方案将增加低收入家庭的住房补贴，使数以万计的新西兰家庭受益，并惠及约</w:t>
      </w:r>
      <w:r>
        <w:rPr>
          <w:rFonts w:hint="eastAsia"/>
        </w:rPr>
        <w:t>75</w:t>
      </w:r>
      <w:r>
        <w:rPr>
          <w:rFonts w:hint="eastAsia"/>
        </w:rPr>
        <w:t>万领取养老金的人士。</w:t>
      </w:r>
    </w:p>
    <w:p w14:paraId="403EE477" w14:textId="77777777" w:rsidR="00FC6B5E" w:rsidRDefault="00FC6B5E" w:rsidP="00D9521E">
      <w:pPr>
        <w:ind w:firstLine="480"/>
      </w:pPr>
      <w:r>
        <w:rPr>
          <w:rFonts w:hint="eastAsia"/>
        </w:rPr>
        <w:t>根据新预算，政府计划分批划拨总额高达</w:t>
      </w:r>
      <w:r>
        <w:rPr>
          <w:rFonts w:hint="eastAsia"/>
        </w:rPr>
        <w:t>110</w:t>
      </w:r>
      <w:r>
        <w:rPr>
          <w:rFonts w:hint="eastAsia"/>
        </w:rPr>
        <w:t>亿新西兰元的资金，用于开展基础设施建设。其中包括投资</w:t>
      </w:r>
      <w:r>
        <w:rPr>
          <w:rFonts w:hint="eastAsia"/>
        </w:rPr>
        <w:t>40</w:t>
      </w:r>
      <w:r>
        <w:rPr>
          <w:rFonts w:hint="eastAsia"/>
        </w:rPr>
        <w:t>亿新西兰元用于建设一系列重要基础设施；投资</w:t>
      </w:r>
      <w:r>
        <w:rPr>
          <w:rFonts w:hint="eastAsia"/>
        </w:rPr>
        <w:t>3.21</w:t>
      </w:r>
      <w:r>
        <w:rPr>
          <w:rFonts w:hint="eastAsia"/>
        </w:rPr>
        <w:t>亿新西兰元，用于实施</w:t>
      </w:r>
      <w:r>
        <w:rPr>
          <w:rFonts w:hint="eastAsia"/>
        </w:rPr>
        <w:t>14</w:t>
      </w:r>
      <w:r>
        <w:rPr>
          <w:rFonts w:hint="eastAsia"/>
        </w:rPr>
        <w:t>项社会投资计划，改善最弱势人群的生活；投资</w:t>
      </w:r>
      <w:r>
        <w:rPr>
          <w:rFonts w:hint="eastAsia"/>
        </w:rPr>
        <w:t>70</w:t>
      </w:r>
      <w:r>
        <w:rPr>
          <w:rFonts w:hint="eastAsia"/>
        </w:rPr>
        <w:t>亿新西兰元，用于与民生息息相关的各类公共服务。</w:t>
      </w:r>
    </w:p>
    <w:p w14:paraId="47CF817F" w14:textId="48A6F88A" w:rsidR="00FC6B5E" w:rsidRDefault="00FC6B5E" w:rsidP="00D9521E">
      <w:pPr>
        <w:ind w:firstLine="480"/>
      </w:pPr>
      <w:r>
        <w:rPr>
          <w:rFonts w:hint="eastAsia"/>
        </w:rPr>
        <w:t>此外，新预算将新增投资</w:t>
      </w:r>
      <w:r>
        <w:rPr>
          <w:rFonts w:hint="eastAsia"/>
        </w:rPr>
        <w:t>1.46</w:t>
      </w:r>
      <w:r>
        <w:rPr>
          <w:rFonts w:hint="eastAsia"/>
        </w:rPr>
        <w:t>亿新西兰元，</w:t>
      </w:r>
      <w:r w:rsidR="00C27345">
        <w:rPr>
          <w:rFonts w:hint="eastAsia"/>
        </w:rPr>
        <w:t>用于</w:t>
      </w:r>
      <w:r>
        <w:rPr>
          <w:rFonts w:hint="eastAsia"/>
        </w:rPr>
        <w:t>建设和升级各地旅游基础设施；向“创新新西兰”计划注入</w:t>
      </w:r>
      <w:r>
        <w:rPr>
          <w:rFonts w:hint="eastAsia"/>
        </w:rPr>
        <w:t>3.73</w:t>
      </w:r>
      <w:r w:rsidR="00C27345">
        <w:rPr>
          <w:rFonts w:hint="eastAsia"/>
        </w:rPr>
        <w:t>亿新西兰元，</w:t>
      </w:r>
      <w:r>
        <w:rPr>
          <w:rFonts w:hint="eastAsia"/>
        </w:rPr>
        <w:t>支持新西兰企业和机构科技创新活动；投资</w:t>
      </w:r>
      <w:r>
        <w:rPr>
          <w:rFonts w:hint="eastAsia"/>
        </w:rPr>
        <w:t>3.04</w:t>
      </w:r>
      <w:r>
        <w:rPr>
          <w:rFonts w:hint="eastAsia"/>
        </w:rPr>
        <w:t>亿新西兰元，促进新西兰影视制作产业的发展；投资</w:t>
      </w:r>
      <w:r>
        <w:rPr>
          <w:rFonts w:hint="eastAsia"/>
        </w:rPr>
        <w:t>1.34</w:t>
      </w:r>
      <w:r>
        <w:rPr>
          <w:rFonts w:hint="eastAsia"/>
        </w:rPr>
        <w:t>亿新西兰元，推动“</w:t>
      </w:r>
      <w:r>
        <w:rPr>
          <w:rFonts w:hint="eastAsia"/>
        </w:rPr>
        <w:t>2030</w:t>
      </w:r>
      <w:r>
        <w:rPr>
          <w:rFonts w:hint="eastAsia"/>
        </w:rPr>
        <w:t>新西兰贸易计划”的落实。</w:t>
      </w:r>
      <w:r>
        <w:rPr>
          <w:rStyle w:val="aa"/>
          <w:rFonts w:hint="eastAsia"/>
        </w:rPr>
        <w:footnoteReference w:id="116"/>
      </w:r>
    </w:p>
    <w:p w14:paraId="7EA7BDEC" w14:textId="77777777" w:rsidR="00FC6B5E" w:rsidRDefault="00FB067B" w:rsidP="00D9521E">
      <w:pPr>
        <w:pStyle w:val="a3"/>
      </w:pPr>
      <w:r>
        <w:rPr>
          <w:rFonts w:hint="eastAsia"/>
        </w:rPr>
        <w:t>21</w:t>
      </w:r>
      <w:r w:rsidR="00FC6B5E">
        <w:rPr>
          <w:rFonts w:hint="eastAsia"/>
        </w:rPr>
        <w:t>.</w:t>
      </w:r>
      <w:r w:rsidR="00A23D5E">
        <w:rPr>
          <w:rFonts w:hint="eastAsia"/>
        </w:rPr>
        <w:t>2</w:t>
      </w:r>
      <w:r w:rsidR="00FC6B5E">
        <w:rPr>
          <w:rFonts w:hint="eastAsia"/>
        </w:rPr>
        <w:t>.2</w:t>
      </w:r>
      <w:r w:rsidR="00FC6B5E">
        <w:t xml:space="preserve"> </w:t>
      </w:r>
      <w:r w:rsidR="00FC6B5E">
        <w:t>背景与评价</w:t>
      </w:r>
    </w:p>
    <w:p w14:paraId="042E104F" w14:textId="77777777" w:rsidR="00FC6B5E" w:rsidRDefault="00FB067B" w:rsidP="00D9521E">
      <w:pPr>
        <w:pStyle w:val="a5"/>
      </w:pPr>
      <w:r>
        <w:rPr>
          <w:rFonts w:hint="eastAsia"/>
        </w:rPr>
        <w:t>21</w:t>
      </w:r>
      <w:r w:rsidR="00FC6B5E">
        <w:rPr>
          <w:rFonts w:hint="eastAsia"/>
        </w:rPr>
        <w:t>.</w:t>
      </w:r>
      <w:r w:rsidR="00A23D5E">
        <w:rPr>
          <w:rFonts w:hint="eastAsia"/>
        </w:rPr>
        <w:t>2</w:t>
      </w:r>
      <w:r w:rsidR="00FC6B5E">
        <w:rPr>
          <w:rFonts w:hint="eastAsia"/>
        </w:rPr>
        <w:t xml:space="preserve">.2.1 </w:t>
      </w:r>
      <w:r w:rsidR="00FC6B5E">
        <w:rPr>
          <w:rFonts w:hint="eastAsia"/>
        </w:rPr>
        <w:t>背景</w:t>
      </w:r>
    </w:p>
    <w:p w14:paraId="763446B1" w14:textId="28DD5D19" w:rsidR="00FC6B5E" w:rsidRDefault="00FC6B5E" w:rsidP="00FC6B5E">
      <w:pPr>
        <w:ind w:firstLine="480"/>
      </w:pPr>
      <w:r>
        <w:rPr>
          <w:rFonts w:hint="eastAsia"/>
        </w:rPr>
        <w:t>新西兰是少数几个实现了财政盈余的</w:t>
      </w:r>
      <w:r w:rsidR="00905926">
        <w:rPr>
          <w:rFonts w:hint="eastAsia"/>
        </w:rPr>
        <w:t>发达国家。</w:t>
      </w:r>
      <w:r>
        <w:rPr>
          <w:rFonts w:hint="eastAsia"/>
        </w:rPr>
        <w:t>依靠稳健而积极的财政政策，新西兰多年来实现了经济平稳、持续增长，同时保证了民众安居乐业。大力加强基础设施建设是新西兰国家党政府的既定目标，也是新预算的实施重点。两年前</w:t>
      </w:r>
      <w:r>
        <w:rPr>
          <w:rFonts w:hint="eastAsia"/>
        </w:rPr>
        <w:lastRenderedPageBreak/>
        <w:t>提出的“新西兰</w:t>
      </w:r>
      <w:r>
        <w:rPr>
          <w:rFonts w:hint="eastAsia"/>
        </w:rPr>
        <w:t>30</w:t>
      </w:r>
      <w:r>
        <w:rPr>
          <w:rFonts w:hint="eastAsia"/>
        </w:rPr>
        <w:t>年基建规划”包括</w:t>
      </w:r>
      <w:r>
        <w:rPr>
          <w:rFonts w:hint="eastAsia"/>
        </w:rPr>
        <w:t>145</w:t>
      </w:r>
      <w:r>
        <w:rPr>
          <w:rFonts w:hint="eastAsia"/>
        </w:rPr>
        <w:t>项具体措施，在交通、电信、能源、水利等基础设施建设领域</w:t>
      </w:r>
      <w:r w:rsidR="00C27345">
        <w:rPr>
          <w:rFonts w:hint="eastAsia"/>
        </w:rPr>
        <w:t>做出</w:t>
      </w:r>
      <w:r>
        <w:rPr>
          <w:rFonts w:hint="eastAsia"/>
        </w:rPr>
        <w:t>了一系列规划。大规模推动基础设施建设是国家党政府推动经济增长的重要举措。今后</w:t>
      </w:r>
      <w:r>
        <w:rPr>
          <w:rFonts w:hint="eastAsia"/>
        </w:rPr>
        <w:t>30</w:t>
      </w:r>
      <w:r>
        <w:rPr>
          <w:rFonts w:hint="eastAsia"/>
        </w:rPr>
        <w:t>年，基础设施建设有望成为新西兰经济持续发展的有力支柱之一。</w:t>
      </w:r>
    </w:p>
    <w:p w14:paraId="4E88E3A5" w14:textId="77777777" w:rsidR="00FC6B5E" w:rsidRDefault="00FB067B" w:rsidP="00D9521E">
      <w:pPr>
        <w:pStyle w:val="a5"/>
      </w:pPr>
      <w:r>
        <w:rPr>
          <w:rFonts w:hint="eastAsia"/>
        </w:rPr>
        <w:t>21</w:t>
      </w:r>
      <w:r w:rsidR="00FC6B5E">
        <w:rPr>
          <w:rFonts w:hint="eastAsia"/>
        </w:rPr>
        <w:t>.</w:t>
      </w:r>
      <w:r w:rsidR="00A23D5E">
        <w:rPr>
          <w:rFonts w:hint="eastAsia"/>
        </w:rPr>
        <w:t>2</w:t>
      </w:r>
      <w:r w:rsidR="00FC6B5E">
        <w:rPr>
          <w:rFonts w:hint="eastAsia"/>
        </w:rPr>
        <w:t xml:space="preserve">.2.2 </w:t>
      </w:r>
      <w:r w:rsidR="00FC6B5E">
        <w:rPr>
          <w:rFonts w:hint="eastAsia"/>
        </w:rPr>
        <w:t>评价</w:t>
      </w:r>
    </w:p>
    <w:p w14:paraId="749207C8" w14:textId="6BB9BE4D" w:rsidR="00FC6B5E" w:rsidRDefault="00FC6B5E" w:rsidP="00D9521E">
      <w:pPr>
        <w:ind w:firstLine="480"/>
      </w:pPr>
      <w:r>
        <w:rPr>
          <w:rFonts w:hint="eastAsia"/>
        </w:rPr>
        <w:t>新预算通过调整个人所得税征收体系减税，同时在公共服务和基础设施建设领域新增投资。新预算重点聚焦两个方面：一是继续关注民生，通过调整个人所得税征收体系实施减税方案，以此增加新西兰居民的可支配收入，使年度公共医疗服务总投入达到创纪录的</w:t>
      </w:r>
      <w:r>
        <w:rPr>
          <w:rFonts w:hint="eastAsia"/>
        </w:rPr>
        <w:t>168</w:t>
      </w:r>
      <w:r>
        <w:rPr>
          <w:rFonts w:hint="eastAsia"/>
        </w:rPr>
        <w:t>亿新西兰元；二是今后</w:t>
      </w:r>
      <w:r>
        <w:rPr>
          <w:rFonts w:hint="eastAsia"/>
        </w:rPr>
        <w:t>4</w:t>
      </w:r>
      <w:r>
        <w:rPr>
          <w:rFonts w:hint="eastAsia"/>
        </w:rPr>
        <w:t>年新增投资</w:t>
      </w:r>
      <w:r>
        <w:rPr>
          <w:rFonts w:hint="eastAsia"/>
        </w:rPr>
        <w:t>110</w:t>
      </w:r>
      <w:r>
        <w:rPr>
          <w:rFonts w:hint="eastAsia"/>
        </w:rPr>
        <w:t>亿新西兰元，总投资</w:t>
      </w:r>
      <w:r w:rsidR="00C27345">
        <w:rPr>
          <w:rFonts w:hint="eastAsia"/>
        </w:rPr>
        <w:t>将</w:t>
      </w:r>
      <w:r>
        <w:rPr>
          <w:rFonts w:hint="eastAsia"/>
        </w:rPr>
        <w:t>达到</w:t>
      </w:r>
      <w:r>
        <w:rPr>
          <w:rFonts w:hint="eastAsia"/>
        </w:rPr>
        <w:t>230</w:t>
      </w:r>
      <w:r>
        <w:rPr>
          <w:rFonts w:hint="eastAsia"/>
        </w:rPr>
        <w:t>亿元，重点放在公共服务和基础设施领域。舆论认为，新预算案表明，新西兰政府意在保持经济增长，并让更多民众分享经济持续发展的成果。</w:t>
      </w:r>
      <w:r>
        <w:rPr>
          <w:rStyle w:val="aa"/>
          <w:rFonts w:hint="eastAsia"/>
        </w:rPr>
        <w:footnoteReference w:id="117"/>
      </w:r>
    </w:p>
    <w:p w14:paraId="21417181" w14:textId="77777777" w:rsidR="00FC6B5E" w:rsidRDefault="00FC6B5E" w:rsidP="00D9521E">
      <w:pPr>
        <w:ind w:firstLine="480"/>
      </w:pPr>
      <w:r>
        <w:rPr>
          <w:rFonts w:hint="eastAsia"/>
        </w:rPr>
        <w:t>新西兰定于</w:t>
      </w:r>
      <w:r>
        <w:rPr>
          <w:rFonts w:hint="eastAsia"/>
        </w:rPr>
        <w:t>9</w:t>
      </w:r>
      <w:r>
        <w:rPr>
          <w:rFonts w:hint="eastAsia"/>
        </w:rPr>
        <w:t>月</w:t>
      </w:r>
      <w:r>
        <w:rPr>
          <w:rFonts w:hint="eastAsia"/>
        </w:rPr>
        <w:t>23</w:t>
      </w:r>
      <w:r>
        <w:rPr>
          <w:rFonts w:hint="eastAsia"/>
        </w:rPr>
        <w:t>日举行新一届议会选举。此次预算公布前，不少分析师就预计执政党新西兰国家党将在预算中减税，以提高在议会选举中的胜算。</w:t>
      </w:r>
      <w:r>
        <w:rPr>
          <w:rStyle w:val="aa"/>
          <w:rFonts w:hint="eastAsia"/>
        </w:rPr>
        <w:footnoteReference w:id="118"/>
      </w:r>
      <w:r>
        <w:rPr>
          <w:rFonts w:hint="eastAsia"/>
        </w:rPr>
        <w:t xml:space="preserve">　</w:t>
      </w:r>
    </w:p>
    <w:p w14:paraId="66AC206D" w14:textId="77777777" w:rsidR="00FC6B5E" w:rsidRDefault="00FC6B5E" w:rsidP="00FC6B5E">
      <w:pPr>
        <w:ind w:firstLine="480"/>
      </w:pPr>
    </w:p>
    <w:p w14:paraId="7464E922" w14:textId="77777777" w:rsidR="00FC6B5E" w:rsidRDefault="00FB067B" w:rsidP="00D9521E">
      <w:pPr>
        <w:pStyle w:val="1"/>
      </w:pPr>
      <w:bookmarkStart w:id="79" w:name="_Toc491183021"/>
      <w:r>
        <w:rPr>
          <w:rFonts w:hint="eastAsia"/>
        </w:rPr>
        <w:t>22</w:t>
      </w:r>
      <w:r w:rsidR="00FC6B5E">
        <w:rPr>
          <w:rFonts w:hint="eastAsia"/>
        </w:rPr>
        <w:t xml:space="preserve"> </w:t>
      </w:r>
      <w:r w:rsidR="00FC6B5E">
        <w:rPr>
          <w:rFonts w:hint="eastAsia"/>
        </w:rPr>
        <w:t>印度</w:t>
      </w:r>
      <w:bookmarkEnd w:id="79"/>
    </w:p>
    <w:p w14:paraId="5E50C100" w14:textId="77777777" w:rsidR="00FC6B5E" w:rsidRDefault="00FC6B5E" w:rsidP="00FC6B5E">
      <w:pPr>
        <w:pStyle w:val="2"/>
        <w:rPr>
          <w:rFonts w:cs="Times New Roman"/>
        </w:rPr>
      </w:pPr>
    </w:p>
    <w:p w14:paraId="5B08FC62" w14:textId="77777777" w:rsidR="00FC6B5E" w:rsidRDefault="00FB067B" w:rsidP="00D9521E">
      <w:pPr>
        <w:pStyle w:val="2"/>
      </w:pPr>
      <w:bookmarkStart w:id="80" w:name="_Toc491183022"/>
      <w:r>
        <w:rPr>
          <w:rFonts w:cs="Times New Roman" w:hint="eastAsia"/>
        </w:rPr>
        <w:t>22</w:t>
      </w:r>
      <w:r w:rsidR="00FC6B5E">
        <w:rPr>
          <w:rFonts w:cs="Times New Roman"/>
        </w:rPr>
        <w:t>.1</w:t>
      </w:r>
      <w:r w:rsidR="00FC6B5E">
        <w:t xml:space="preserve"> </w:t>
      </w:r>
      <w:r w:rsidR="00FC6B5E">
        <w:rPr>
          <w:rFonts w:hint="eastAsia"/>
        </w:rPr>
        <w:t>印度政府发布</w:t>
      </w:r>
      <w:r w:rsidR="00FC6B5E">
        <w:rPr>
          <w:rFonts w:hint="eastAsia"/>
        </w:rPr>
        <w:t>2017</w:t>
      </w:r>
      <w:r w:rsidR="00FC6B5E">
        <w:rPr>
          <w:rFonts w:hint="eastAsia"/>
        </w:rPr>
        <w:t>年货物劳务税</w:t>
      </w:r>
      <w:r w:rsidR="00FC6B5E">
        <w:rPr>
          <w:rFonts w:hint="eastAsia"/>
        </w:rPr>
        <w:t>(GST)</w:t>
      </w:r>
      <w:r w:rsidR="00FC6B5E">
        <w:rPr>
          <w:rFonts w:hint="eastAsia"/>
        </w:rPr>
        <w:t>税率指南</w:t>
      </w:r>
      <w:bookmarkEnd w:id="80"/>
    </w:p>
    <w:p w14:paraId="02C71E36" w14:textId="77777777" w:rsidR="00FC6B5E" w:rsidRDefault="00FB067B" w:rsidP="00D9521E">
      <w:pPr>
        <w:pStyle w:val="a3"/>
      </w:pPr>
      <w:r>
        <w:rPr>
          <w:rFonts w:hint="eastAsia"/>
        </w:rPr>
        <w:t>22</w:t>
      </w:r>
      <w:r w:rsidR="00FC6B5E">
        <w:rPr>
          <w:rFonts w:hint="eastAsia"/>
        </w:rPr>
        <w:t>.1.1</w:t>
      </w:r>
      <w:r w:rsidR="00FC6B5E">
        <w:t xml:space="preserve"> </w:t>
      </w:r>
      <w:r w:rsidR="00FC6B5E">
        <w:t>内容</w:t>
      </w:r>
      <w:r w:rsidR="00FC6B5E">
        <w:rPr>
          <w:rStyle w:val="aa"/>
          <w:b w:val="0"/>
          <w:bCs w:val="0"/>
        </w:rPr>
        <w:footnoteReference w:id="119"/>
      </w:r>
    </w:p>
    <w:p w14:paraId="2BDEB298" w14:textId="0277C174" w:rsidR="00FC6B5E" w:rsidRDefault="00FC6B5E" w:rsidP="00D9521E">
      <w:pPr>
        <w:ind w:firstLine="480"/>
      </w:pPr>
      <w:r>
        <w:rPr>
          <w:rFonts w:hint="eastAsia"/>
        </w:rPr>
        <w:t>作为货物劳务税</w:t>
      </w:r>
      <w:r>
        <w:rPr>
          <w:rFonts w:hint="eastAsia"/>
        </w:rPr>
        <w:t>(GST) </w:t>
      </w:r>
      <w:r>
        <w:rPr>
          <w:rFonts w:hint="eastAsia"/>
        </w:rPr>
        <w:t>最高决策机构，印</w:t>
      </w:r>
      <w:r>
        <w:rPr>
          <w:rFonts w:hint="eastAsia"/>
        </w:rPr>
        <w:t>GST</w:t>
      </w:r>
      <w:r>
        <w:rPr>
          <w:rFonts w:hint="eastAsia"/>
        </w:rPr>
        <w:t>委员会已敲定了</w:t>
      </w:r>
      <w:r w:rsidR="00C27345">
        <w:rPr>
          <w:rFonts w:hint="eastAsia"/>
        </w:rPr>
        <w:t>1</w:t>
      </w:r>
      <w:r>
        <w:rPr>
          <w:rFonts w:hint="eastAsia"/>
        </w:rPr>
        <w:t>211</w:t>
      </w:r>
      <w:r>
        <w:rPr>
          <w:rFonts w:hint="eastAsia"/>
        </w:rPr>
        <w:t>种商品的整体征税框架，其中，</w:t>
      </w:r>
      <w:r>
        <w:rPr>
          <w:rFonts w:hint="eastAsia"/>
        </w:rPr>
        <w:t>7%</w:t>
      </w:r>
      <w:r>
        <w:rPr>
          <w:rFonts w:hint="eastAsia"/>
        </w:rPr>
        <w:t>的商品免税；</w:t>
      </w:r>
      <w:r>
        <w:rPr>
          <w:rFonts w:hint="eastAsia"/>
        </w:rPr>
        <w:t>81%</w:t>
      </w:r>
      <w:r w:rsidR="00C27345">
        <w:rPr>
          <w:rFonts w:hint="eastAsia"/>
        </w:rPr>
        <w:t>的商品税率在</w:t>
      </w:r>
      <w:r>
        <w:rPr>
          <w:rFonts w:hint="eastAsia"/>
        </w:rPr>
        <w:t>18%</w:t>
      </w:r>
      <w:r>
        <w:rPr>
          <w:rFonts w:hint="eastAsia"/>
        </w:rPr>
        <w:t>档以下，只有</w:t>
      </w:r>
      <w:r>
        <w:rPr>
          <w:rFonts w:hint="eastAsia"/>
        </w:rPr>
        <w:t>19%</w:t>
      </w:r>
      <w:r>
        <w:rPr>
          <w:rFonts w:hint="eastAsia"/>
        </w:rPr>
        <w:t>的商品税率为</w:t>
      </w:r>
      <w:r>
        <w:rPr>
          <w:rFonts w:hint="eastAsia"/>
        </w:rPr>
        <w:t>28%</w:t>
      </w:r>
      <w:r>
        <w:rPr>
          <w:rFonts w:hint="eastAsia"/>
        </w:rPr>
        <w:t>。</w:t>
      </w:r>
      <w:r>
        <w:rPr>
          <w:rFonts w:hint="eastAsia"/>
        </w:rPr>
        <w:t>GST</w:t>
      </w:r>
      <w:r>
        <w:rPr>
          <w:rFonts w:hint="eastAsia"/>
        </w:rPr>
        <w:t>将于</w:t>
      </w:r>
      <w:r>
        <w:rPr>
          <w:rFonts w:hint="eastAsia"/>
        </w:rPr>
        <w:t>7</w:t>
      </w:r>
      <w:r>
        <w:rPr>
          <w:rFonts w:hint="eastAsia"/>
        </w:rPr>
        <w:t>月</w:t>
      </w:r>
      <w:r>
        <w:rPr>
          <w:rFonts w:hint="eastAsia"/>
        </w:rPr>
        <w:t>1</w:t>
      </w:r>
      <w:r>
        <w:rPr>
          <w:rFonts w:hint="eastAsia"/>
        </w:rPr>
        <w:t>日正式推出，主要商品的</w:t>
      </w:r>
      <w:r>
        <w:rPr>
          <w:rFonts w:hint="eastAsia"/>
        </w:rPr>
        <w:t>GST</w:t>
      </w:r>
      <w:r>
        <w:rPr>
          <w:rFonts w:hint="eastAsia"/>
        </w:rPr>
        <w:t>税率如表</w:t>
      </w:r>
      <w:r>
        <w:rPr>
          <w:rFonts w:hint="eastAsia"/>
        </w:rPr>
        <w:t>1</w:t>
      </w:r>
      <w:r>
        <w:rPr>
          <w:rFonts w:hint="eastAsia"/>
        </w:rPr>
        <w:t>所示。</w:t>
      </w:r>
    </w:p>
    <w:p w14:paraId="197634CF" w14:textId="77777777" w:rsidR="00FC6B5E" w:rsidRDefault="00FC6B5E" w:rsidP="00FC6B5E">
      <w:pPr>
        <w:ind w:firstLine="420"/>
        <w:jc w:val="center"/>
        <w:rPr>
          <w:rFonts w:ascii="宋体" w:hAnsi="宋体" w:cs="宋体"/>
          <w:sz w:val="21"/>
          <w:szCs w:val="21"/>
        </w:rPr>
      </w:pPr>
      <w:r>
        <w:rPr>
          <w:rFonts w:ascii="宋体" w:hAnsi="宋体" w:cs="宋体" w:hint="eastAsia"/>
          <w:sz w:val="21"/>
          <w:szCs w:val="21"/>
        </w:rPr>
        <w:t>表1 印度主要商品GST税率</w:t>
      </w:r>
    </w:p>
    <w:tbl>
      <w:tblPr>
        <w:tblStyle w:val="afb"/>
        <w:tblW w:w="8522" w:type="dxa"/>
        <w:tblLayout w:type="fixed"/>
        <w:tblLook w:val="04A0" w:firstRow="1" w:lastRow="0" w:firstColumn="1" w:lastColumn="0" w:noHBand="0" w:noVBand="1"/>
      </w:tblPr>
      <w:tblGrid>
        <w:gridCol w:w="1014"/>
        <w:gridCol w:w="7508"/>
      </w:tblGrid>
      <w:tr w:rsidR="00FC6B5E" w14:paraId="3C655B1B" w14:textId="77777777" w:rsidTr="00FC6B5E">
        <w:tc>
          <w:tcPr>
            <w:tcW w:w="1014" w:type="dxa"/>
          </w:tcPr>
          <w:p w14:paraId="66D4AD88" w14:textId="77777777" w:rsidR="00FC6B5E" w:rsidRDefault="00FC6B5E" w:rsidP="00D9521E">
            <w:pPr>
              <w:spacing w:line="240" w:lineRule="auto"/>
              <w:ind w:firstLineChars="0" w:firstLine="0"/>
              <w:jc w:val="center"/>
              <w:rPr>
                <w:rFonts w:ascii="宋体" w:hAnsi="宋体" w:cs="宋体"/>
                <w:sz w:val="21"/>
                <w:szCs w:val="21"/>
              </w:rPr>
            </w:pPr>
            <w:r>
              <w:rPr>
                <w:rFonts w:ascii="宋体" w:hAnsi="宋体" w:cs="宋体" w:hint="eastAsia"/>
                <w:sz w:val="21"/>
                <w:szCs w:val="21"/>
              </w:rPr>
              <w:t>税率</w:t>
            </w:r>
          </w:p>
        </w:tc>
        <w:tc>
          <w:tcPr>
            <w:tcW w:w="7508" w:type="dxa"/>
          </w:tcPr>
          <w:p w14:paraId="08122D6D" w14:textId="77777777" w:rsidR="00FC6B5E" w:rsidRDefault="00FC6B5E" w:rsidP="00D9521E">
            <w:pPr>
              <w:spacing w:line="240" w:lineRule="auto"/>
              <w:ind w:firstLine="420"/>
              <w:jc w:val="center"/>
              <w:rPr>
                <w:rFonts w:ascii="宋体" w:hAnsi="宋体" w:cs="宋体"/>
                <w:sz w:val="21"/>
                <w:szCs w:val="21"/>
              </w:rPr>
            </w:pPr>
            <w:r>
              <w:rPr>
                <w:rFonts w:ascii="宋体" w:hAnsi="宋体" w:cs="宋体" w:hint="eastAsia"/>
                <w:sz w:val="21"/>
                <w:szCs w:val="21"/>
              </w:rPr>
              <w:t>商品</w:t>
            </w:r>
          </w:p>
        </w:tc>
      </w:tr>
      <w:tr w:rsidR="00FC6B5E" w14:paraId="3FB6DB1D" w14:textId="77777777" w:rsidTr="00FC6B5E">
        <w:tc>
          <w:tcPr>
            <w:tcW w:w="1014" w:type="dxa"/>
            <w:vAlign w:val="center"/>
          </w:tcPr>
          <w:p w14:paraId="1764F09B" w14:textId="77777777" w:rsidR="00FC6B5E" w:rsidRDefault="00FC6B5E" w:rsidP="00D9521E">
            <w:pPr>
              <w:spacing w:line="240" w:lineRule="auto"/>
              <w:ind w:firstLineChars="0" w:firstLine="0"/>
              <w:jc w:val="center"/>
              <w:rPr>
                <w:rFonts w:ascii="宋体" w:hAnsi="宋体" w:cs="宋体"/>
                <w:sz w:val="21"/>
                <w:szCs w:val="21"/>
              </w:rPr>
            </w:pPr>
            <w:r>
              <w:rPr>
                <w:rFonts w:ascii="宋体" w:hAnsi="宋体" w:cs="宋体" w:hint="eastAsia"/>
                <w:sz w:val="21"/>
                <w:szCs w:val="21"/>
              </w:rPr>
              <w:t>0％</w:t>
            </w:r>
          </w:p>
        </w:tc>
        <w:tc>
          <w:tcPr>
            <w:tcW w:w="7508" w:type="dxa"/>
          </w:tcPr>
          <w:p w14:paraId="166F1CF7" w14:textId="77777777" w:rsidR="00FC6B5E" w:rsidRDefault="00FC6B5E" w:rsidP="00D9521E">
            <w:pPr>
              <w:spacing w:line="240" w:lineRule="auto"/>
              <w:ind w:firstLineChars="0" w:firstLine="0"/>
              <w:rPr>
                <w:rFonts w:ascii="宋体" w:hAnsi="宋体" w:cs="宋体"/>
                <w:sz w:val="21"/>
                <w:szCs w:val="21"/>
              </w:rPr>
            </w:pPr>
            <w:r>
              <w:rPr>
                <w:rFonts w:ascii="宋体" w:hAnsi="宋体" w:cs="宋体" w:hint="eastAsia"/>
                <w:sz w:val="21"/>
                <w:szCs w:val="21"/>
              </w:rPr>
              <w:t>新鲜肉类、鲜鱼、活禽、禽蛋、牛奶、凝乳、天然蜂蜜、新鲜果蔬、面粉、豆粉、面包、盐、红点贴（宗教用）、红粉（宗教用）、邮票、司法文件、印刷书籍、报纸、手镯、手推车等</w:t>
            </w:r>
          </w:p>
        </w:tc>
      </w:tr>
      <w:tr w:rsidR="00FC6B5E" w14:paraId="52BE3DBC" w14:textId="77777777" w:rsidTr="00FC6B5E">
        <w:tc>
          <w:tcPr>
            <w:tcW w:w="1014" w:type="dxa"/>
            <w:vAlign w:val="center"/>
          </w:tcPr>
          <w:p w14:paraId="6500C7E4" w14:textId="77777777" w:rsidR="00FC6B5E" w:rsidRDefault="00FC6B5E" w:rsidP="00D9521E">
            <w:pPr>
              <w:spacing w:line="240" w:lineRule="auto"/>
              <w:ind w:firstLineChars="0" w:firstLine="0"/>
              <w:jc w:val="center"/>
              <w:rPr>
                <w:rFonts w:ascii="宋体" w:hAnsi="宋体" w:cs="宋体"/>
                <w:sz w:val="21"/>
                <w:szCs w:val="21"/>
              </w:rPr>
            </w:pPr>
            <w:r>
              <w:rPr>
                <w:rFonts w:ascii="宋体" w:hAnsi="宋体" w:cs="宋体" w:hint="eastAsia"/>
                <w:sz w:val="21"/>
                <w:szCs w:val="21"/>
              </w:rPr>
              <w:lastRenderedPageBreak/>
              <w:t>5％</w:t>
            </w:r>
          </w:p>
        </w:tc>
        <w:tc>
          <w:tcPr>
            <w:tcW w:w="7508" w:type="dxa"/>
          </w:tcPr>
          <w:p w14:paraId="6A01664B" w14:textId="77777777" w:rsidR="00FC6B5E" w:rsidRDefault="00FC6B5E" w:rsidP="00D9521E">
            <w:pPr>
              <w:spacing w:line="240" w:lineRule="auto"/>
              <w:ind w:firstLineChars="0" w:firstLine="0"/>
              <w:rPr>
                <w:rFonts w:ascii="宋体" w:hAnsi="宋体" w:cs="宋体"/>
                <w:sz w:val="21"/>
                <w:szCs w:val="21"/>
              </w:rPr>
            </w:pPr>
            <w:r>
              <w:rPr>
                <w:rFonts w:ascii="宋体" w:hAnsi="宋体" w:cs="宋体" w:hint="eastAsia"/>
                <w:sz w:val="21"/>
                <w:szCs w:val="21"/>
              </w:rPr>
              <w:t>鱼片、奶油、脱脂奶粉、面糊、冷冻蔬菜、咖啡、茶、香料、披萨饼坯、烤肉、煤油、煤炭、药品、血管支架，救生艇等</w:t>
            </w:r>
          </w:p>
        </w:tc>
      </w:tr>
      <w:tr w:rsidR="00FC6B5E" w14:paraId="571237BD" w14:textId="77777777" w:rsidTr="00FC6B5E">
        <w:tc>
          <w:tcPr>
            <w:tcW w:w="1014" w:type="dxa"/>
            <w:vAlign w:val="center"/>
          </w:tcPr>
          <w:p w14:paraId="6753441D" w14:textId="77777777" w:rsidR="00FC6B5E" w:rsidRDefault="00FC6B5E" w:rsidP="00D9521E">
            <w:pPr>
              <w:spacing w:line="240" w:lineRule="auto"/>
              <w:ind w:firstLineChars="0" w:firstLine="0"/>
              <w:jc w:val="center"/>
              <w:rPr>
                <w:rFonts w:ascii="宋体" w:hAnsi="宋体" w:cs="宋体"/>
                <w:sz w:val="21"/>
                <w:szCs w:val="21"/>
              </w:rPr>
            </w:pPr>
            <w:r>
              <w:rPr>
                <w:rFonts w:ascii="宋体" w:hAnsi="宋体" w:cs="宋体" w:hint="eastAsia"/>
                <w:sz w:val="21"/>
                <w:szCs w:val="21"/>
              </w:rPr>
              <w:t>12％</w:t>
            </w:r>
          </w:p>
        </w:tc>
        <w:tc>
          <w:tcPr>
            <w:tcW w:w="7508" w:type="dxa"/>
          </w:tcPr>
          <w:p w14:paraId="0068FF2E" w14:textId="77777777" w:rsidR="00FC6B5E" w:rsidRDefault="00FC6B5E" w:rsidP="00D9521E">
            <w:pPr>
              <w:spacing w:line="240" w:lineRule="auto"/>
              <w:ind w:firstLineChars="0" w:firstLine="0"/>
              <w:rPr>
                <w:rFonts w:ascii="宋体" w:hAnsi="宋体" w:cs="宋体"/>
                <w:sz w:val="21"/>
                <w:szCs w:val="21"/>
              </w:rPr>
            </w:pPr>
            <w:r>
              <w:rPr>
                <w:rFonts w:ascii="宋体" w:hAnsi="宋体" w:cs="宋体" w:hint="eastAsia"/>
                <w:sz w:val="21"/>
                <w:szCs w:val="21"/>
              </w:rPr>
              <w:t>冷冻肉制品、黄油、奶酪、酥油、干果、动物脂肪、香肠、果汁、膨化油炸小食品、阿育吠陀药品、牙粉、熏香、着色书、图画书、雨伞、缝纫机、手机等</w:t>
            </w:r>
          </w:p>
        </w:tc>
      </w:tr>
      <w:tr w:rsidR="00FC6B5E" w14:paraId="3AC76175" w14:textId="77777777" w:rsidTr="00FC6B5E">
        <w:tc>
          <w:tcPr>
            <w:tcW w:w="1014" w:type="dxa"/>
            <w:vAlign w:val="center"/>
          </w:tcPr>
          <w:p w14:paraId="70F1380F" w14:textId="77777777" w:rsidR="00FC6B5E" w:rsidRDefault="00FC6B5E" w:rsidP="00D9521E">
            <w:pPr>
              <w:spacing w:line="240" w:lineRule="auto"/>
              <w:ind w:firstLineChars="0" w:firstLine="0"/>
              <w:jc w:val="center"/>
              <w:rPr>
                <w:rFonts w:ascii="宋体" w:hAnsi="宋体" w:cs="宋体"/>
                <w:sz w:val="21"/>
                <w:szCs w:val="21"/>
              </w:rPr>
            </w:pPr>
            <w:r>
              <w:rPr>
                <w:rFonts w:ascii="宋体" w:hAnsi="宋体" w:cs="宋体" w:hint="eastAsia"/>
                <w:sz w:val="21"/>
                <w:szCs w:val="21"/>
              </w:rPr>
              <w:t>18％</w:t>
            </w:r>
          </w:p>
        </w:tc>
        <w:tc>
          <w:tcPr>
            <w:tcW w:w="7508" w:type="dxa"/>
          </w:tcPr>
          <w:p w14:paraId="71007CF9" w14:textId="77777777" w:rsidR="00FC6B5E" w:rsidRDefault="00FC6B5E" w:rsidP="00D9521E">
            <w:pPr>
              <w:spacing w:line="240" w:lineRule="auto"/>
              <w:ind w:firstLineChars="0" w:firstLine="0"/>
              <w:rPr>
                <w:rFonts w:ascii="宋体" w:hAnsi="宋体" w:cs="宋体"/>
                <w:sz w:val="21"/>
                <w:szCs w:val="21"/>
              </w:rPr>
            </w:pPr>
            <w:r>
              <w:rPr>
                <w:rFonts w:ascii="宋体" w:hAnsi="宋体" w:cs="宋体" w:hint="eastAsia"/>
                <w:sz w:val="21"/>
                <w:szCs w:val="21"/>
              </w:rPr>
              <w:t>糖果、意大利面食、玉米片、糕点和蛋糕、泡菜、果酱、调味汁、汤料、冰淇淋、速溶食品、矿泉水、纸巾、信封、卫生棉条、笔记本、钢铁产品、印刷电路板、相机、扬声器和显示器等</w:t>
            </w:r>
          </w:p>
        </w:tc>
      </w:tr>
      <w:tr w:rsidR="00FC6B5E" w14:paraId="491B89C5" w14:textId="77777777" w:rsidTr="00FC6B5E">
        <w:tc>
          <w:tcPr>
            <w:tcW w:w="1014" w:type="dxa"/>
            <w:vAlign w:val="center"/>
          </w:tcPr>
          <w:p w14:paraId="0DF288DE" w14:textId="77777777" w:rsidR="00FC6B5E" w:rsidRDefault="00FC6B5E" w:rsidP="00D9521E">
            <w:pPr>
              <w:spacing w:line="240" w:lineRule="auto"/>
              <w:ind w:firstLineChars="0" w:firstLine="0"/>
              <w:jc w:val="center"/>
              <w:rPr>
                <w:rFonts w:ascii="宋体" w:hAnsi="宋体" w:cs="宋体"/>
                <w:sz w:val="21"/>
                <w:szCs w:val="21"/>
              </w:rPr>
            </w:pPr>
            <w:r>
              <w:rPr>
                <w:rFonts w:ascii="宋体" w:hAnsi="宋体" w:cs="宋体" w:hint="eastAsia"/>
                <w:sz w:val="21"/>
                <w:szCs w:val="21"/>
              </w:rPr>
              <w:t>28％</w:t>
            </w:r>
          </w:p>
        </w:tc>
        <w:tc>
          <w:tcPr>
            <w:tcW w:w="7508" w:type="dxa"/>
          </w:tcPr>
          <w:p w14:paraId="2C796B71" w14:textId="77777777" w:rsidR="00FC6B5E" w:rsidRDefault="00FC6B5E" w:rsidP="00D9521E">
            <w:pPr>
              <w:spacing w:line="240" w:lineRule="auto"/>
              <w:ind w:firstLineChars="0" w:firstLine="0"/>
              <w:rPr>
                <w:rFonts w:ascii="宋体" w:hAnsi="宋体" w:cs="宋体"/>
                <w:sz w:val="21"/>
                <w:szCs w:val="21"/>
              </w:rPr>
            </w:pPr>
            <w:r>
              <w:rPr>
                <w:rFonts w:ascii="宋体" w:hAnsi="宋体" w:cs="宋体" w:hint="eastAsia"/>
                <w:sz w:val="21"/>
                <w:szCs w:val="21"/>
              </w:rPr>
              <w:t>口香糖、糖蜜、巧克力、华夫饼、薄饼、马萨拉香料饼、碳酸饮料、油漆、除臭剂、剃须膏、洗发水、染发剂、防晒霜、壁纸、瓷砖、热水器、洗碗机、体重称、洗衣机、ATM、自动售货机、吸尘器、剃须刀、吹风机、发夹、汽车、摩托车、个人用飞机、游艇等</w:t>
            </w:r>
          </w:p>
        </w:tc>
      </w:tr>
    </w:tbl>
    <w:p w14:paraId="40811B7D" w14:textId="77777777" w:rsidR="00FC6B5E" w:rsidRDefault="00FC6B5E" w:rsidP="00FC6B5E">
      <w:pPr>
        <w:ind w:firstLine="480"/>
      </w:pPr>
    </w:p>
    <w:p w14:paraId="34086AD8" w14:textId="77777777" w:rsidR="00FC6B5E" w:rsidRDefault="00FC6B5E" w:rsidP="00D9521E">
      <w:pPr>
        <w:ind w:firstLine="480"/>
      </w:pPr>
      <w:r>
        <w:rPr>
          <w:rFonts w:hint="eastAsia"/>
        </w:rPr>
        <w:t>印度货物劳务税（</w:t>
      </w:r>
      <w:r>
        <w:rPr>
          <w:rFonts w:hint="eastAsia"/>
        </w:rPr>
        <w:t>GST</w:t>
      </w:r>
      <w:r>
        <w:rPr>
          <w:rFonts w:hint="eastAsia"/>
        </w:rPr>
        <w:t>）委员会已就服务业征收</w:t>
      </w:r>
      <w:r>
        <w:rPr>
          <w:rFonts w:hint="eastAsia"/>
        </w:rPr>
        <w:t>GST</w:t>
      </w:r>
      <w:r>
        <w:rPr>
          <w:rFonts w:hint="eastAsia"/>
        </w:rPr>
        <w:t>的税率达成一致意见，即对服务提供与货物销售一样分别适用</w:t>
      </w:r>
      <w:r>
        <w:rPr>
          <w:rFonts w:hint="eastAsia"/>
        </w:rPr>
        <w:t>4</w:t>
      </w:r>
      <w:r>
        <w:rPr>
          <w:rFonts w:hint="eastAsia"/>
        </w:rPr>
        <w:t>档税率，具体如表</w:t>
      </w:r>
      <w:r>
        <w:rPr>
          <w:rFonts w:hint="eastAsia"/>
        </w:rPr>
        <w:t>2</w:t>
      </w:r>
      <w:r>
        <w:rPr>
          <w:rFonts w:hint="eastAsia"/>
        </w:rPr>
        <w:t>所示。</w:t>
      </w:r>
    </w:p>
    <w:tbl>
      <w:tblPr>
        <w:tblStyle w:val="afb"/>
        <w:tblW w:w="8522" w:type="dxa"/>
        <w:tblLayout w:type="fixed"/>
        <w:tblLook w:val="04A0" w:firstRow="1" w:lastRow="0" w:firstColumn="1" w:lastColumn="0" w:noHBand="0" w:noVBand="1"/>
      </w:tblPr>
      <w:tblGrid>
        <w:gridCol w:w="1014"/>
        <w:gridCol w:w="7508"/>
      </w:tblGrid>
      <w:tr w:rsidR="00FC6B5E" w14:paraId="2BA4C2B2" w14:textId="77777777" w:rsidTr="00FC6B5E">
        <w:tc>
          <w:tcPr>
            <w:tcW w:w="1014" w:type="dxa"/>
          </w:tcPr>
          <w:p w14:paraId="41F7B18B" w14:textId="77777777" w:rsidR="00FC6B5E" w:rsidRDefault="00FC6B5E" w:rsidP="00FC6B5E">
            <w:pPr>
              <w:spacing w:line="240" w:lineRule="auto"/>
              <w:ind w:firstLineChars="0" w:firstLine="0"/>
              <w:jc w:val="center"/>
              <w:rPr>
                <w:rFonts w:ascii="宋体" w:hAnsi="宋体" w:cs="宋体"/>
                <w:sz w:val="21"/>
                <w:szCs w:val="21"/>
              </w:rPr>
            </w:pPr>
            <w:r>
              <w:rPr>
                <w:rFonts w:ascii="宋体" w:hAnsi="宋体" w:cs="宋体" w:hint="eastAsia"/>
                <w:sz w:val="21"/>
                <w:szCs w:val="21"/>
              </w:rPr>
              <w:t>税率</w:t>
            </w:r>
          </w:p>
        </w:tc>
        <w:tc>
          <w:tcPr>
            <w:tcW w:w="7508" w:type="dxa"/>
          </w:tcPr>
          <w:p w14:paraId="5662E980" w14:textId="77777777" w:rsidR="00FC6B5E" w:rsidRDefault="00FC6B5E" w:rsidP="00FC6B5E">
            <w:pPr>
              <w:spacing w:line="240" w:lineRule="auto"/>
              <w:ind w:firstLine="420"/>
              <w:jc w:val="center"/>
              <w:rPr>
                <w:rFonts w:ascii="宋体" w:hAnsi="宋体" w:cs="宋体"/>
                <w:sz w:val="21"/>
                <w:szCs w:val="21"/>
              </w:rPr>
            </w:pPr>
            <w:r>
              <w:rPr>
                <w:rFonts w:ascii="宋体" w:hAnsi="宋体" w:cs="宋体" w:hint="eastAsia"/>
                <w:sz w:val="21"/>
                <w:szCs w:val="21"/>
              </w:rPr>
              <w:t>商品</w:t>
            </w:r>
          </w:p>
        </w:tc>
      </w:tr>
      <w:tr w:rsidR="00FC6B5E" w14:paraId="767AE03C" w14:textId="77777777" w:rsidTr="00FC6B5E">
        <w:tc>
          <w:tcPr>
            <w:tcW w:w="1014" w:type="dxa"/>
            <w:vAlign w:val="center"/>
          </w:tcPr>
          <w:p w14:paraId="6ACDEF6B" w14:textId="77777777" w:rsidR="00FC6B5E" w:rsidRDefault="00FC6B5E" w:rsidP="00FC6B5E">
            <w:pPr>
              <w:spacing w:line="240" w:lineRule="auto"/>
              <w:ind w:firstLineChars="0" w:firstLine="0"/>
              <w:jc w:val="center"/>
              <w:rPr>
                <w:rFonts w:ascii="宋体" w:hAnsi="宋体" w:cs="宋体"/>
                <w:sz w:val="21"/>
                <w:szCs w:val="21"/>
              </w:rPr>
            </w:pPr>
            <w:r>
              <w:rPr>
                <w:rFonts w:ascii="宋体" w:hAnsi="宋体" w:cs="宋体" w:hint="eastAsia"/>
                <w:sz w:val="21"/>
                <w:szCs w:val="21"/>
              </w:rPr>
              <w:t>0％</w:t>
            </w:r>
          </w:p>
        </w:tc>
        <w:tc>
          <w:tcPr>
            <w:tcW w:w="7508" w:type="dxa"/>
          </w:tcPr>
          <w:p w14:paraId="7966C405" w14:textId="77777777" w:rsidR="00FC6B5E" w:rsidRDefault="00FC6B5E" w:rsidP="00FC6B5E">
            <w:pPr>
              <w:spacing w:line="240" w:lineRule="auto"/>
              <w:ind w:firstLineChars="0" w:firstLine="0"/>
              <w:rPr>
                <w:rFonts w:ascii="宋体" w:hAnsi="宋体" w:cs="宋体"/>
                <w:sz w:val="21"/>
                <w:szCs w:val="21"/>
              </w:rPr>
            </w:pPr>
            <w:r>
              <w:rPr>
                <w:rFonts w:hint="eastAsia"/>
              </w:rPr>
              <w:t>医疗、教育、公共交通、住宿（价格低于</w:t>
            </w:r>
            <w:r>
              <w:rPr>
                <w:rFonts w:hint="eastAsia"/>
              </w:rPr>
              <w:t>1000</w:t>
            </w:r>
            <w:r>
              <w:rPr>
                <w:rFonts w:hint="eastAsia"/>
              </w:rPr>
              <w:t>卢比</w:t>
            </w:r>
            <w:r>
              <w:rPr>
                <w:rFonts w:hint="eastAsia"/>
              </w:rPr>
              <w:t>/</w:t>
            </w:r>
            <w:r>
              <w:rPr>
                <w:rFonts w:hint="eastAsia"/>
              </w:rPr>
              <w:t>天）、中央银行服务、某些农业服务、公路收费、住宅出租、人寿保险、公共博物馆门票、银行经常账户服务等</w:t>
            </w:r>
          </w:p>
        </w:tc>
      </w:tr>
      <w:tr w:rsidR="00FC6B5E" w14:paraId="18ED7BEE" w14:textId="77777777" w:rsidTr="00FC6B5E">
        <w:tc>
          <w:tcPr>
            <w:tcW w:w="1014" w:type="dxa"/>
            <w:vAlign w:val="center"/>
          </w:tcPr>
          <w:p w14:paraId="62F957B4" w14:textId="77777777" w:rsidR="00FC6B5E" w:rsidRDefault="00FC6B5E" w:rsidP="00FC6B5E">
            <w:pPr>
              <w:spacing w:line="240" w:lineRule="auto"/>
              <w:ind w:firstLineChars="0" w:firstLine="0"/>
              <w:jc w:val="center"/>
              <w:rPr>
                <w:rFonts w:ascii="宋体" w:hAnsi="宋体" w:cs="宋体"/>
                <w:sz w:val="21"/>
                <w:szCs w:val="21"/>
              </w:rPr>
            </w:pPr>
            <w:r>
              <w:rPr>
                <w:rFonts w:ascii="宋体" w:hAnsi="宋体" w:cs="宋体" w:hint="eastAsia"/>
                <w:sz w:val="21"/>
                <w:szCs w:val="21"/>
              </w:rPr>
              <w:t>5％</w:t>
            </w:r>
          </w:p>
        </w:tc>
        <w:tc>
          <w:tcPr>
            <w:tcW w:w="7508" w:type="dxa"/>
          </w:tcPr>
          <w:p w14:paraId="12A6829D" w14:textId="77777777" w:rsidR="00FC6B5E" w:rsidRDefault="00FC6B5E" w:rsidP="00FC6B5E">
            <w:pPr>
              <w:spacing w:line="240" w:lineRule="auto"/>
              <w:ind w:firstLineChars="0" w:firstLine="0"/>
              <w:rPr>
                <w:rFonts w:ascii="宋体" w:hAnsi="宋体" w:cs="宋体"/>
                <w:sz w:val="21"/>
                <w:szCs w:val="21"/>
              </w:rPr>
            </w:pPr>
            <w:r>
              <w:rPr>
                <w:rFonts w:ascii="宋体" w:hAnsi="宋体" w:cs="宋体" w:hint="eastAsia"/>
                <w:sz w:val="21"/>
                <w:szCs w:val="21"/>
              </w:rPr>
              <w:t>私人运输包括汽车共享、广告等</w:t>
            </w:r>
          </w:p>
        </w:tc>
      </w:tr>
      <w:tr w:rsidR="00FC6B5E" w14:paraId="4852DE3C" w14:textId="77777777" w:rsidTr="00FC6B5E">
        <w:tc>
          <w:tcPr>
            <w:tcW w:w="1014" w:type="dxa"/>
            <w:vAlign w:val="center"/>
          </w:tcPr>
          <w:p w14:paraId="69B82A75" w14:textId="77777777" w:rsidR="00FC6B5E" w:rsidRDefault="00FC6B5E" w:rsidP="00FC6B5E">
            <w:pPr>
              <w:spacing w:line="240" w:lineRule="auto"/>
              <w:ind w:firstLineChars="0" w:firstLine="0"/>
              <w:jc w:val="center"/>
              <w:rPr>
                <w:rFonts w:ascii="宋体" w:hAnsi="宋体" w:cs="宋体"/>
                <w:sz w:val="21"/>
                <w:szCs w:val="21"/>
              </w:rPr>
            </w:pPr>
            <w:r>
              <w:rPr>
                <w:rFonts w:ascii="宋体" w:hAnsi="宋体" w:cs="宋体" w:hint="eastAsia"/>
                <w:sz w:val="21"/>
                <w:szCs w:val="21"/>
              </w:rPr>
              <w:t>12％</w:t>
            </w:r>
          </w:p>
        </w:tc>
        <w:tc>
          <w:tcPr>
            <w:tcW w:w="7508" w:type="dxa"/>
          </w:tcPr>
          <w:p w14:paraId="5941B1E7" w14:textId="77777777" w:rsidR="00FC6B5E" w:rsidRDefault="00FC6B5E" w:rsidP="00FC6B5E">
            <w:pPr>
              <w:spacing w:line="240" w:lineRule="auto"/>
              <w:ind w:firstLineChars="0" w:firstLine="0"/>
              <w:rPr>
                <w:rFonts w:ascii="宋体" w:hAnsi="宋体" w:cs="宋体"/>
                <w:sz w:val="21"/>
                <w:szCs w:val="21"/>
              </w:rPr>
            </w:pPr>
            <w:r>
              <w:rPr>
                <w:rFonts w:ascii="宋体" w:hAnsi="宋体" w:cs="宋体" w:hint="eastAsia"/>
                <w:sz w:val="21"/>
                <w:szCs w:val="21"/>
              </w:rPr>
              <w:t>无空调餐饮、商务舱航空服务等</w:t>
            </w:r>
          </w:p>
        </w:tc>
      </w:tr>
      <w:tr w:rsidR="00FC6B5E" w14:paraId="0EC32855" w14:textId="77777777" w:rsidTr="00FC6B5E">
        <w:tc>
          <w:tcPr>
            <w:tcW w:w="1014" w:type="dxa"/>
            <w:vAlign w:val="center"/>
          </w:tcPr>
          <w:p w14:paraId="2E246C2E" w14:textId="77777777" w:rsidR="00FC6B5E" w:rsidRDefault="00FC6B5E" w:rsidP="00FC6B5E">
            <w:pPr>
              <w:spacing w:line="240" w:lineRule="auto"/>
              <w:ind w:firstLineChars="0" w:firstLine="0"/>
              <w:jc w:val="center"/>
              <w:rPr>
                <w:rFonts w:ascii="宋体" w:hAnsi="宋体" w:cs="宋体"/>
                <w:sz w:val="21"/>
                <w:szCs w:val="21"/>
              </w:rPr>
            </w:pPr>
            <w:r>
              <w:rPr>
                <w:rFonts w:ascii="宋体" w:hAnsi="宋体" w:cs="宋体" w:hint="eastAsia"/>
                <w:sz w:val="21"/>
                <w:szCs w:val="21"/>
              </w:rPr>
              <w:t>18％</w:t>
            </w:r>
          </w:p>
        </w:tc>
        <w:tc>
          <w:tcPr>
            <w:tcW w:w="7508" w:type="dxa"/>
          </w:tcPr>
          <w:p w14:paraId="4656E605" w14:textId="77777777" w:rsidR="00FC6B5E" w:rsidRDefault="00FC6B5E" w:rsidP="00FC6B5E">
            <w:pPr>
              <w:spacing w:line="240" w:lineRule="auto"/>
              <w:ind w:firstLineChars="0" w:firstLine="0"/>
              <w:rPr>
                <w:rFonts w:ascii="宋体" w:hAnsi="宋体" w:cs="宋体"/>
                <w:sz w:val="21"/>
                <w:szCs w:val="21"/>
              </w:rPr>
            </w:pPr>
            <w:r>
              <w:rPr>
                <w:rFonts w:ascii="宋体" w:hAnsi="宋体" w:cs="宋体" w:hint="eastAsia"/>
                <w:sz w:val="21"/>
                <w:szCs w:val="21"/>
              </w:rPr>
              <w:t>电话、银行、保险、住宿（价格在2500-5000卢比/天）、文化娱乐活动门票等</w:t>
            </w:r>
          </w:p>
        </w:tc>
      </w:tr>
      <w:tr w:rsidR="00FC6B5E" w14:paraId="441F13DB" w14:textId="77777777" w:rsidTr="00FC6B5E">
        <w:tc>
          <w:tcPr>
            <w:tcW w:w="1014" w:type="dxa"/>
            <w:vAlign w:val="center"/>
          </w:tcPr>
          <w:p w14:paraId="6FEF0889" w14:textId="77777777" w:rsidR="00FC6B5E" w:rsidRDefault="00FC6B5E" w:rsidP="00FC6B5E">
            <w:pPr>
              <w:spacing w:line="240" w:lineRule="auto"/>
              <w:ind w:firstLineChars="0" w:firstLine="0"/>
              <w:jc w:val="center"/>
              <w:rPr>
                <w:rFonts w:ascii="宋体" w:hAnsi="宋体" w:cs="宋体"/>
                <w:sz w:val="21"/>
                <w:szCs w:val="21"/>
              </w:rPr>
            </w:pPr>
            <w:r>
              <w:rPr>
                <w:rFonts w:ascii="宋体" w:hAnsi="宋体" w:cs="宋体" w:hint="eastAsia"/>
                <w:sz w:val="21"/>
                <w:szCs w:val="21"/>
              </w:rPr>
              <w:t>28％</w:t>
            </w:r>
          </w:p>
        </w:tc>
        <w:tc>
          <w:tcPr>
            <w:tcW w:w="7508" w:type="dxa"/>
          </w:tcPr>
          <w:p w14:paraId="402770CC" w14:textId="77777777" w:rsidR="00FC6B5E" w:rsidRDefault="00FC6B5E" w:rsidP="00FC6B5E">
            <w:pPr>
              <w:spacing w:line="240" w:lineRule="auto"/>
              <w:ind w:firstLineChars="0" w:firstLine="0"/>
              <w:rPr>
                <w:rFonts w:ascii="宋体" w:hAnsi="宋体" w:cs="宋体"/>
                <w:sz w:val="21"/>
                <w:szCs w:val="21"/>
              </w:rPr>
            </w:pPr>
            <w:r>
              <w:rPr>
                <w:rFonts w:ascii="宋体" w:hAnsi="宋体" w:cs="宋体" w:hint="eastAsia"/>
                <w:sz w:val="21"/>
                <w:szCs w:val="21"/>
              </w:rPr>
              <w:t>住宿（价格超过5000卢比/天）、电影票及其他应税服务</w:t>
            </w:r>
          </w:p>
        </w:tc>
      </w:tr>
    </w:tbl>
    <w:p w14:paraId="774998EA" w14:textId="77777777" w:rsidR="00FC6B5E" w:rsidRDefault="00FC6B5E" w:rsidP="00FC6B5E">
      <w:pPr>
        <w:ind w:firstLineChars="0" w:firstLine="0"/>
        <w:rPr>
          <w:shd w:val="clear" w:color="auto" w:fill="FFFFFF"/>
        </w:rPr>
      </w:pPr>
    </w:p>
    <w:p w14:paraId="5D7C3979" w14:textId="24127AF3" w:rsidR="00FC6B5E" w:rsidRDefault="00FC6B5E" w:rsidP="00D9521E">
      <w:pPr>
        <w:ind w:firstLine="480"/>
      </w:pPr>
      <w:r>
        <w:rPr>
          <w:rFonts w:hint="eastAsia"/>
        </w:rPr>
        <w:t>印度税务局表示为</w:t>
      </w:r>
      <w:r>
        <w:rPr>
          <w:rFonts w:hint="eastAsia"/>
        </w:rPr>
        <w:t>7</w:t>
      </w:r>
      <w:r>
        <w:rPr>
          <w:rFonts w:hint="eastAsia"/>
        </w:rPr>
        <w:t>月</w:t>
      </w:r>
      <w:r>
        <w:rPr>
          <w:rFonts w:hint="eastAsia"/>
        </w:rPr>
        <w:t>1</w:t>
      </w:r>
      <w:r>
        <w:rPr>
          <w:rFonts w:hint="eastAsia"/>
        </w:rPr>
        <w:t>日实施货物劳务税（</w:t>
      </w:r>
      <w:r>
        <w:rPr>
          <w:rFonts w:hint="eastAsia"/>
        </w:rPr>
        <w:t>GST</w:t>
      </w:r>
      <w:r>
        <w:rPr>
          <w:rFonts w:hint="eastAsia"/>
        </w:rPr>
        <w:t>），</w:t>
      </w:r>
      <w:r>
        <w:rPr>
          <w:rFonts w:hint="eastAsia"/>
        </w:rPr>
        <w:t>GST</w:t>
      </w:r>
      <w:r>
        <w:rPr>
          <w:rFonts w:hint="eastAsia"/>
        </w:rPr>
        <w:t>信息系统已准备就绪。开设了“货物劳务税网”（</w:t>
      </w:r>
      <w:r w:rsidR="00C27345">
        <w:rPr>
          <w:rFonts w:hint="eastAsia"/>
        </w:rPr>
        <w:t>GSTN</w:t>
      </w:r>
      <w:r w:rsidR="00C27345">
        <w:rPr>
          <w:rFonts w:hint="eastAsia"/>
        </w:rPr>
        <w:t>，</w:t>
      </w:r>
      <w:r>
        <w:rPr>
          <w:rFonts w:hint="eastAsia"/>
        </w:rPr>
        <w:t>Goods and Services Tax Network </w:t>
      </w:r>
      <w:r>
        <w:rPr>
          <w:rFonts w:hint="eastAsia"/>
        </w:rPr>
        <w:t>），作为</w:t>
      </w:r>
      <w:r>
        <w:rPr>
          <w:rFonts w:hint="eastAsia"/>
        </w:rPr>
        <w:t>GST</w:t>
      </w:r>
      <w:r>
        <w:rPr>
          <w:rFonts w:hint="eastAsia"/>
        </w:rPr>
        <w:t>管理的中央平台，并已大范围开展对税务干部的培训。</w:t>
      </w:r>
    </w:p>
    <w:p w14:paraId="01B5C987" w14:textId="77777777" w:rsidR="00FC6B5E" w:rsidRDefault="00FB067B" w:rsidP="00D9521E">
      <w:pPr>
        <w:pStyle w:val="a3"/>
      </w:pPr>
      <w:r>
        <w:rPr>
          <w:rFonts w:hint="eastAsia"/>
        </w:rPr>
        <w:t>22</w:t>
      </w:r>
      <w:r w:rsidR="00FC6B5E">
        <w:rPr>
          <w:rFonts w:hint="eastAsia"/>
        </w:rPr>
        <w:t xml:space="preserve">.1.2 </w:t>
      </w:r>
      <w:r w:rsidR="00FC6B5E">
        <w:rPr>
          <w:rFonts w:hint="eastAsia"/>
        </w:rPr>
        <w:t>背景与评价</w:t>
      </w:r>
    </w:p>
    <w:p w14:paraId="3600E91B" w14:textId="77777777" w:rsidR="00FC6B5E" w:rsidRDefault="00FB067B" w:rsidP="00D9521E">
      <w:pPr>
        <w:pStyle w:val="a5"/>
      </w:pPr>
      <w:r>
        <w:rPr>
          <w:rFonts w:hint="eastAsia"/>
        </w:rPr>
        <w:t>22</w:t>
      </w:r>
      <w:r w:rsidR="00FC6B5E">
        <w:rPr>
          <w:rFonts w:hint="eastAsia"/>
        </w:rPr>
        <w:t xml:space="preserve">.1.2.1 </w:t>
      </w:r>
      <w:r w:rsidR="00FC6B5E">
        <w:rPr>
          <w:rFonts w:hint="eastAsia"/>
        </w:rPr>
        <w:t>背景</w:t>
      </w:r>
      <w:r w:rsidR="00FC6B5E">
        <w:rPr>
          <w:rStyle w:val="aa"/>
          <w:rFonts w:hint="eastAsia"/>
          <w:b w:val="0"/>
          <w:bCs w:val="0"/>
        </w:rPr>
        <w:footnoteReference w:id="120"/>
      </w:r>
    </w:p>
    <w:p w14:paraId="5BFB78F7" w14:textId="0ACAE410" w:rsidR="00FC6B5E" w:rsidRDefault="00FC6B5E" w:rsidP="00D9521E">
      <w:pPr>
        <w:ind w:firstLine="480"/>
      </w:pPr>
      <w:r>
        <w:rPr>
          <w:rFonts w:hint="eastAsia"/>
        </w:rPr>
        <w:t>2017</w:t>
      </w:r>
      <w:r>
        <w:rPr>
          <w:rFonts w:hint="eastAsia"/>
        </w:rPr>
        <w:t>年</w:t>
      </w:r>
      <w:r>
        <w:rPr>
          <w:rFonts w:hint="eastAsia"/>
        </w:rPr>
        <w:t>3</w:t>
      </w:r>
      <w:r>
        <w:rPr>
          <w:rFonts w:hint="eastAsia"/>
        </w:rPr>
        <w:t>月</w:t>
      </w:r>
      <w:r>
        <w:rPr>
          <w:rFonts w:hint="eastAsia"/>
        </w:rPr>
        <w:t>20</w:t>
      </w:r>
      <w:r>
        <w:rPr>
          <w:rFonts w:hint="eastAsia"/>
        </w:rPr>
        <w:t>日，印度</w:t>
      </w:r>
      <w:r>
        <w:rPr>
          <w:rFonts w:hint="eastAsia"/>
        </w:rPr>
        <w:t>4</w:t>
      </w:r>
      <w:r>
        <w:rPr>
          <w:rFonts w:hint="eastAsia"/>
        </w:rPr>
        <w:t>项货物劳务税法案，即《</w:t>
      </w:r>
      <w:r>
        <w:rPr>
          <w:rFonts w:hint="eastAsia"/>
        </w:rPr>
        <w:t>2017</w:t>
      </w:r>
      <w:r>
        <w:rPr>
          <w:rFonts w:hint="eastAsia"/>
        </w:rPr>
        <w:t>年中央</w:t>
      </w:r>
      <w:r>
        <w:rPr>
          <w:rFonts w:hint="eastAsia"/>
        </w:rPr>
        <w:t>GST</w:t>
      </w:r>
      <w:r>
        <w:rPr>
          <w:rFonts w:hint="eastAsia"/>
        </w:rPr>
        <w:t>法案》、《</w:t>
      </w:r>
      <w:r>
        <w:rPr>
          <w:rFonts w:hint="eastAsia"/>
        </w:rPr>
        <w:t>2017</w:t>
      </w:r>
      <w:r>
        <w:rPr>
          <w:rFonts w:hint="eastAsia"/>
        </w:rPr>
        <w:t>年综合</w:t>
      </w:r>
      <w:r>
        <w:rPr>
          <w:rFonts w:hint="eastAsia"/>
        </w:rPr>
        <w:t>GST</w:t>
      </w:r>
      <w:r>
        <w:rPr>
          <w:rFonts w:hint="eastAsia"/>
        </w:rPr>
        <w:t>法案》、《</w:t>
      </w:r>
      <w:r>
        <w:rPr>
          <w:rFonts w:hint="eastAsia"/>
        </w:rPr>
        <w:t>2017</w:t>
      </w:r>
      <w:r>
        <w:rPr>
          <w:rFonts w:hint="eastAsia"/>
        </w:rPr>
        <w:t>年联邦区</w:t>
      </w:r>
      <w:r>
        <w:rPr>
          <w:rFonts w:hint="eastAsia"/>
        </w:rPr>
        <w:t>GST</w:t>
      </w:r>
      <w:r>
        <w:rPr>
          <w:rFonts w:hint="eastAsia"/>
        </w:rPr>
        <w:t>法案》和《</w:t>
      </w:r>
      <w:r>
        <w:rPr>
          <w:rFonts w:hint="eastAsia"/>
        </w:rPr>
        <w:t>2017</w:t>
      </w:r>
      <w:r>
        <w:rPr>
          <w:rFonts w:hint="eastAsia"/>
        </w:rPr>
        <w:t>年</w:t>
      </w:r>
      <w:r>
        <w:rPr>
          <w:rFonts w:hint="eastAsia"/>
        </w:rPr>
        <w:t>GST</w:t>
      </w:r>
      <w:r>
        <w:rPr>
          <w:rFonts w:hint="eastAsia"/>
        </w:rPr>
        <w:t>（给各邦级政府补偿）法案》获政府内阁通过并提交议会审议；</w:t>
      </w:r>
      <w:r>
        <w:rPr>
          <w:rFonts w:hint="eastAsia"/>
        </w:rPr>
        <w:t>2017</w:t>
      </w:r>
      <w:r>
        <w:rPr>
          <w:rFonts w:hint="eastAsia"/>
        </w:rPr>
        <w:t>年</w:t>
      </w:r>
      <w:r>
        <w:rPr>
          <w:rFonts w:hint="eastAsia"/>
        </w:rPr>
        <w:t>3</w:t>
      </w:r>
      <w:r>
        <w:rPr>
          <w:rFonts w:hint="eastAsia"/>
        </w:rPr>
        <w:t>月</w:t>
      </w:r>
      <w:r>
        <w:rPr>
          <w:rFonts w:hint="eastAsia"/>
        </w:rPr>
        <w:t>29</w:t>
      </w:r>
      <w:r>
        <w:rPr>
          <w:rFonts w:hint="eastAsia"/>
        </w:rPr>
        <w:t>日，印度下议院通过</w:t>
      </w:r>
      <w:r>
        <w:rPr>
          <w:rFonts w:hint="eastAsia"/>
        </w:rPr>
        <w:t>GST</w:t>
      </w:r>
      <w:r>
        <w:rPr>
          <w:rFonts w:hint="eastAsia"/>
        </w:rPr>
        <w:t>法案；</w:t>
      </w:r>
      <w:r>
        <w:rPr>
          <w:rFonts w:hint="eastAsia"/>
        </w:rPr>
        <w:t>2017</w:t>
      </w:r>
      <w:r>
        <w:rPr>
          <w:rFonts w:hint="eastAsia"/>
        </w:rPr>
        <w:t>年</w:t>
      </w:r>
      <w:r>
        <w:rPr>
          <w:rFonts w:hint="eastAsia"/>
        </w:rPr>
        <w:t>4</w:t>
      </w:r>
      <w:r>
        <w:rPr>
          <w:rFonts w:hint="eastAsia"/>
        </w:rPr>
        <w:t>月</w:t>
      </w:r>
      <w:r>
        <w:rPr>
          <w:rFonts w:hint="eastAsia"/>
        </w:rPr>
        <w:t>6</w:t>
      </w:r>
      <w:r>
        <w:rPr>
          <w:rFonts w:hint="eastAsia"/>
        </w:rPr>
        <w:t>日，印度上议院通过</w:t>
      </w:r>
      <w:r>
        <w:rPr>
          <w:rFonts w:hint="eastAsia"/>
        </w:rPr>
        <w:t>GST</w:t>
      </w:r>
      <w:r>
        <w:rPr>
          <w:rFonts w:hint="eastAsia"/>
        </w:rPr>
        <w:t>法案。</w:t>
      </w:r>
      <w:r>
        <w:rPr>
          <w:rFonts w:hint="eastAsia"/>
        </w:rPr>
        <w:t>2017</w:t>
      </w:r>
      <w:r>
        <w:rPr>
          <w:rFonts w:hint="eastAsia"/>
        </w:rPr>
        <w:t>年</w:t>
      </w:r>
      <w:r>
        <w:rPr>
          <w:rFonts w:hint="eastAsia"/>
        </w:rPr>
        <w:t>4</w:t>
      </w:r>
      <w:r>
        <w:rPr>
          <w:rFonts w:hint="eastAsia"/>
        </w:rPr>
        <w:t>月</w:t>
      </w:r>
      <w:r>
        <w:rPr>
          <w:rFonts w:hint="eastAsia"/>
        </w:rPr>
        <w:t>12</w:t>
      </w:r>
      <w:r>
        <w:rPr>
          <w:rFonts w:hint="eastAsia"/>
        </w:rPr>
        <w:t>日，</w:t>
      </w:r>
      <w:r>
        <w:rPr>
          <w:rFonts w:hint="eastAsia"/>
        </w:rPr>
        <w:t>GST</w:t>
      </w:r>
      <w:r>
        <w:rPr>
          <w:rFonts w:hint="eastAsia"/>
        </w:rPr>
        <w:t>法案经总统批准成为法律。</w:t>
      </w:r>
    </w:p>
    <w:p w14:paraId="595C8980" w14:textId="77777777" w:rsidR="00FC6B5E" w:rsidRDefault="00FB067B" w:rsidP="00D9521E">
      <w:pPr>
        <w:pStyle w:val="a5"/>
      </w:pPr>
      <w:r>
        <w:rPr>
          <w:rFonts w:hint="eastAsia"/>
        </w:rPr>
        <w:t>22</w:t>
      </w:r>
      <w:r w:rsidR="00FC6B5E">
        <w:rPr>
          <w:rFonts w:hint="eastAsia"/>
        </w:rPr>
        <w:t xml:space="preserve">.1.2.2 </w:t>
      </w:r>
      <w:r w:rsidR="00FC6B5E">
        <w:rPr>
          <w:rFonts w:hint="eastAsia"/>
        </w:rPr>
        <w:t>评价</w:t>
      </w:r>
    </w:p>
    <w:p w14:paraId="4E13D14F" w14:textId="019DFE60" w:rsidR="00FC6B5E" w:rsidRPr="00D9521E" w:rsidRDefault="00FC6B5E" w:rsidP="00D9521E">
      <w:pPr>
        <w:ind w:firstLine="480"/>
      </w:pPr>
      <w:r>
        <w:rPr>
          <w:rFonts w:hint="eastAsia"/>
        </w:rPr>
        <w:lastRenderedPageBreak/>
        <w:t>印度</w:t>
      </w:r>
      <w:r>
        <w:rPr>
          <w:rFonts w:hint="eastAsia"/>
        </w:rPr>
        <w:t>GST</w:t>
      </w:r>
      <w:r>
        <w:rPr>
          <w:rFonts w:hint="eastAsia"/>
        </w:rPr>
        <w:t>将代替现行中央消费</w:t>
      </w:r>
      <w:r w:rsidR="00C27345">
        <w:rPr>
          <w:rFonts w:hint="eastAsia"/>
        </w:rPr>
        <w:t>税、邦增值税等各项流转税，有效缓解了现行流转税制复杂、不规范、</w:t>
      </w:r>
      <w:r>
        <w:rPr>
          <w:rFonts w:hint="eastAsia"/>
        </w:rPr>
        <w:t>重复征税、市场分割等问题。建立统一、规范的</w:t>
      </w:r>
      <w:r>
        <w:rPr>
          <w:rFonts w:hint="eastAsia"/>
        </w:rPr>
        <w:t xml:space="preserve">GST </w:t>
      </w:r>
      <w:r>
        <w:rPr>
          <w:rFonts w:hint="eastAsia"/>
        </w:rPr>
        <w:t>制度是适应市场化、国际化发展的必然趋势，印度</w:t>
      </w:r>
      <w:r>
        <w:rPr>
          <w:rFonts w:hint="eastAsia"/>
        </w:rPr>
        <w:t>GST</w:t>
      </w:r>
      <w:r>
        <w:rPr>
          <w:rFonts w:hint="eastAsia"/>
        </w:rPr>
        <w:t>改革对于我国而言，具有以下启示，第一，分散税权不利于市场统一；第二，税制改革注意与税收利益联动；第三，税制改革以立法为前提；第四，同步配套税收信息化管理措施。</w:t>
      </w:r>
      <w:r>
        <w:rPr>
          <w:rStyle w:val="aa"/>
          <w:rFonts w:hint="eastAsia"/>
        </w:rPr>
        <w:footnoteReference w:id="121"/>
      </w:r>
    </w:p>
    <w:p w14:paraId="6951AD6C" w14:textId="77777777" w:rsidR="00FC6B5E" w:rsidRDefault="00FB067B" w:rsidP="00D9521E">
      <w:pPr>
        <w:pStyle w:val="2"/>
      </w:pPr>
      <w:bookmarkStart w:id="81" w:name="_Toc491183023"/>
      <w:r>
        <w:rPr>
          <w:rFonts w:cs="Times New Roman" w:hint="eastAsia"/>
        </w:rPr>
        <w:t>22</w:t>
      </w:r>
      <w:r w:rsidR="00FC6B5E">
        <w:rPr>
          <w:rFonts w:cs="Times New Roman"/>
        </w:rPr>
        <w:t>.</w:t>
      </w:r>
      <w:r w:rsidR="00FC6B5E">
        <w:rPr>
          <w:rFonts w:cs="Times New Roman" w:hint="eastAsia"/>
        </w:rPr>
        <w:t>2</w:t>
      </w:r>
      <w:r w:rsidR="00FC6B5E">
        <w:t xml:space="preserve"> </w:t>
      </w:r>
      <w:r w:rsidR="00FC6B5E">
        <w:rPr>
          <w:rFonts w:hint="eastAsia"/>
        </w:rPr>
        <w:t>印度对韩国氨纶产品征收反倾销关税</w:t>
      </w:r>
      <w:r w:rsidR="00FC6B5E">
        <w:rPr>
          <w:rStyle w:val="aa"/>
          <w:rFonts w:hint="eastAsia"/>
        </w:rPr>
        <w:footnoteReference w:id="122"/>
      </w:r>
      <w:bookmarkEnd w:id="81"/>
    </w:p>
    <w:p w14:paraId="7D76ED62" w14:textId="77777777" w:rsidR="00FC6B5E" w:rsidRDefault="00FB067B" w:rsidP="00D9521E">
      <w:pPr>
        <w:pStyle w:val="a3"/>
        <w:rPr>
          <w:color w:val="5F6062"/>
        </w:rPr>
      </w:pPr>
      <w:r>
        <w:rPr>
          <w:rFonts w:hint="eastAsia"/>
        </w:rPr>
        <w:t>22</w:t>
      </w:r>
      <w:r w:rsidR="00FC6B5E">
        <w:rPr>
          <w:rFonts w:hint="eastAsia"/>
        </w:rPr>
        <w:t>.2.1</w:t>
      </w:r>
      <w:r w:rsidR="00FC6B5E">
        <w:t xml:space="preserve"> </w:t>
      </w:r>
      <w:r w:rsidR="00FC6B5E">
        <w:t>内容</w:t>
      </w:r>
    </w:p>
    <w:p w14:paraId="567DD10C" w14:textId="6B9241B0" w:rsidR="00FC6B5E" w:rsidRDefault="00FC6B5E" w:rsidP="00D9521E">
      <w:pPr>
        <w:ind w:firstLine="480"/>
      </w:pPr>
      <w:r>
        <w:rPr>
          <w:rFonts w:hint="eastAsia"/>
        </w:rPr>
        <w:t>韩国新德里贸易馆此前透露，印度财政部于</w:t>
      </w:r>
      <w:r w:rsidR="00C27345">
        <w:rPr>
          <w:rFonts w:hint="eastAsia"/>
        </w:rPr>
        <w:t>当地时间</w:t>
      </w:r>
      <w:r>
        <w:rPr>
          <w:rFonts w:hint="eastAsia"/>
        </w:rPr>
        <w:t>5</w:t>
      </w:r>
      <w:r>
        <w:rPr>
          <w:rFonts w:hint="eastAsia"/>
        </w:rPr>
        <w:t>月</w:t>
      </w:r>
      <w:r>
        <w:rPr>
          <w:rFonts w:hint="eastAsia"/>
        </w:rPr>
        <w:t>3</w:t>
      </w:r>
      <w:r>
        <w:rPr>
          <w:rFonts w:hint="eastAsia"/>
        </w:rPr>
        <w:t>日最终决定，将对韩国产弹性长丝氨纶产品每公斤征收</w:t>
      </w:r>
      <w:r>
        <w:rPr>
          <w:rFonts w:hint="eastAsia"/>
        </w:rPr>
        <w:t>1.9</w:t>
      </w:r>
      <w:r>
        <w:rPr>
          <w:rFonts w:hint="eastAsia"/>
        </w:rPr>
        <w:t>美元的反倾销关税。</w:t>
      </w:r>
    </w:p>
    <w:p w14:paraId="33C98A5C" w14:textId="77777777" w:rsidR="00FC6B5E" w:rsidRDefault="00FB067B" w:rsidP="00D9521E">
      <w:pPr>
        <w:pStyle w:val="a3"/>
      </w:pPr>
      <w:r>
        <w:rPr>
          <w:rFonts w:hint="eastAsia"/>
        </w:rPr>
        <w:t>22</w:t>
      </w:r>
      <w:r w:rsidR="00FC6B5E">
        <w:rPr>
          <w:rFonts w:hint="eastAsia"/>
        </w:rPr>
        <w:t xml:space="preserve">.2.2 </w:t>
      </w:r>
      <w:r w:rsidR="00FC6B5E">
        <w:rPr>
          <w:rFonts w:hint="eastAsia"/>
        </w:rPr>
        <w:t>背景与评价</w:t>
      </w:r>
    </w:p>
    <w:p w14:paraId="55CDAC75" w14:textId="77777777" w:rsidR="00FC6B5E" w:rsidRDefault="00FC6B5E" w:rsidP="00D9521E">
      <w:pPr>
        <w:ind w:firstLine="480"/>
      </w:pPr>
      <w:r>
        <w:rPr>
          <w:rFonts w:hint="eastAsia"/>
        </w:rPr>
        <w:t>韩国弹性长丝氨纶产品是广为人知的名牌产品，主要用于制作健身操服、泳衣、高尔夫夹克等服装产品。此次判决对于韩国、中国、台湾、越南等国家和地区的同类产品均适用。以今年</w:t>
      </w:r>
      <w:r>
        <w:rPr>
          <w:rFonts w:hint="eastAsia"/>
        </w:rPr>
        <w:t>4</w:t>
      </w:r>
      <w:r>
        <w:rPr>
          <w:rFonts w:hint="eastAsia"/>
        </w:rPr>
        <w:t>月为例，韩国产纤维产品对印度的出口额较去年同期增加了</w:t>
      </w:r>
      <w:r>
        <w:rPr>
          <w:rFonts w:hint="eastAsia"/>
        </w:rPr>
        <w:t>9.4%</w:t>
      </w:r>
      <w:r>
        <w:rPr>
          <w:rFonts w:hint="eastAsia"/>
        </w:rPr>
        <w:t>。据预测，印度此次措施将影响韩国对其出口业绩。</w:t>
      </w:r>
    </w:p>
    <w:p w14:paraId="4E5DF7D1" w14:textId="77777777" w:rsidR="00FC6B5E" w:rsidRDefault="00FC6B5E" w:rsidP="00D9521E">
      <w:pPr>
        <w:ind w:firstLine="480"/>
      </w:pPr>
    </w:p>
    <w:p w14:paraId="05F8FBAC" w14:textId="77777777" w:rsidR="00FC6B5E" w:rsidRDefault="00FB067B" w:rsidP="00D9521E">
      <w:pPr>
        <w:pStyle w:val="1"/>
      </w:pPr>
      <w:bookmarkStart w:id="82" w:name="_Toc491183024"/>
      <w:r>
        <w:rPr>
          <w:rFonts w:hint="eastAsia"/>
        </w:rPr>
        <w:t>23</w:t>
      </w:r>
      <w:r w:rsidR="00FC6B5E">
        <w:rPr>
          <w:rFonts w:hint="eastAsia"/>
        </w:rPr>
        <w:t xml:space="preserve"> </w:t>
      </w:r>
      <w:r w:rsidR="00FC6B5E">
        <w:rPr>
          <w:rFonts w:hint="eastAsia"/>
        </w:rPr>
        <w:t>中国</w:t>
      </w:r>
      <w:bookmarkEnd w:id="82"/>
    </w:p>
    <w:p w14:paraId="3BDBBACB" w14:textId="77777777" w:rsidR="00D9521E" w:rsidRDefault="00D9521E" w:rsidP="00FC6B5E">
      <w:pPr>
        <w:ind w:firstLineChars="0" w:firstLine="0"/>
        <w:rPr>
          <w:rFonts w:cs="Times New Roman"/>
          <w:b/>
          <w:bCs/>
        </w:rPr>
      </w:pPr>
    </w:p>
    <w:p w14:paraId="7799D842" w14:textId="77777777" w:rsidR="00FC6B5E" w:rsidRDefault="00FB067B" w:rsidP="00D9521E">
      <w:pPr>
        <w:pStyle w:val="2"/>
      </w:pPr>
      <w:bookmarkStart w:id="83" w:name="_Toc491183025"/>
      <w:r>
        <w:rPr>
          <w:rFonts w:cs="Times New Roman" w:hint="eastAsia"/>
        </w:rPr>
        <w:t>23</w:t>
      </w:r>
      <w:r w:rsidR="00FC6B5E">
        <w:rPr>
          <w:rFonts w:cs="Times New Roman"/>
        </w:rPr>
        <w:t>.</w:t>
      </w:r>
      <w:r w:rsidR="00FC6B5E">
        <w:rPr>
          <w:rFonts w:cs="Times New Roman" w:hint="eastAsia"/>
        </w:rPr>
        <w:t>1</w:t>
      </w:r>
      <w:r w:rsidR="00FC6B5E">
        <w:t xml:space="preserve"> </w:t>
      </w:r>
      <w:r w:rsidR="00FC6B5E">
        <w:rPr>
          <w:rStyle w:val="afa"/>
          <w:rFonts w:ascii="宋体" w:hAnsi="宋体" w:cs="宋体" w:hint="eastAsia"/>
          <w:color w:val="333333"/>
          <w:sz w:val="27"/>
          <w:szCs w:val="27"/>
          <w:shd w:val="clear" w:color="auto" w:fill="FFFFFF"/>
        </w:rPr>
        <w:t>《</w:t>
      </w:r>
      <w:r w:rsidR="00FC6B5E">
        <w:rPr>
          <w:rFonts w:hint="eastAsia"/>
        </w:rPr>
        <w:t>关于简并增值税税率有关政策的通知》</w:t>
      </w:r>
      <w:r w:rsidR="00FC6B5E">
        <w:rPr>
          <w:rFonts w:hint="eastAsia"/>
        </w:rPr>
        <w:t>(</w:t>
      </w:r>
      <w:r w:rsidR="00FC6B5E">
        <w:rPr>
          <w:rFonts w:hint="eastAsia"/>
        </w:rPr>
        <w:t>财税〔</w:t>
      </w:r>
      <w:r w:rsidR="00FC6B5E">
        <w:rPr>
          <w:rFonts w:hint="eastAsia"/>
        </w:rPr>
        <w:t>2017</w:t>
      </w:r>
      <w:r w:rsidR="00FC6B5E">
        <w:rPr>
          <w:rFonts w:hint="eastAsia"/>
        </w:rPr>
        <w:t>〕</w:t>
      </w:r>
      <w:r w:rsidR="00FC6B5E">
        <w:rPr>
          <w:rFonts w:hint="eastAsia"/>
        </w:rPr>
        <w:t>37</w:t>
      </w:r>
      <w:r w:rsidR="00FC6B5E">
        <w:rPr>
          <w:rFonts w:hint="eastAsia"/>
        </w:rPr>
        <w:t>号</w:t>
      </w:r>
      <w:r w:rsidR="00FC6B5E">
        <w:rPr>
          <w:rFonts w:hint="eastAsia"/>
        </w:rPr>
        <w:t>)</w:t>
      </w:r>
      <w:bookmarkEnd w:id="83"/>
    </w:p>
    <w:p w14:paraId="640A4600" w14:textId="77777777" w:rsidR="00FC6B5E" w:rsidRDefault="00FB067B" w:rsidP="00D9521E">
      <w:pPr>
        <w:pStyle w:val="a3"/>
        <w:rPr>
          <w:color w:val="5F6062"/>
        </w:rPr>
      </w:pPr>
      <w:r>
        <w:rPr>
          <w:rFonts w:hint="eastAsia"/>
        </w:rPr>
        <w:t>23</w:t>
      </w:r>
      <w:r w:rsidR="00FC6B5E">
        <w:rPr>
          <w:rFonts w:hint="eastAsia"/>
        </w:rPr>
        <w:t>.1.1</w:t>
      </w:r>
      <w:r w:rsidR="00FC6B5E">
        <w:t xml:space="preserve"> </w:t>
      </w:r>
      <w:r w:rsidR="00FC6B5E">
        <w:t>内容</w:t>
      </w:r>
      <w:r w:rsidR="00FC6B5E">
        <w:rPr>
          <w:rStyle w:val="aa"/>
          <w:b w:val="0"/>
          <w:bCs w:val="0"/>
        </w:rPr>
        <w:footnoteReference w:id="123"/>
      </w:r>
    </w:p>
    <w:p w14:paraId="792C48BC" w14:textId="77777777" w:rsidR="00FC6B5E" w:rsidRDefault="00FC6B5E" w:rsidP="00D9521E">
      <w:pPr>
        <w:ind w:firstLine="480"/>
      </w:pPr>
      <w:r>
        <w:rPr>
          <w:rFonts w:hint="eastAsia"/>
        </w:rPr>
        <w:t>财政部、税务总局于</w:t>
      </w:r>
      <w:r>
        <w:rPr>
          <w:rFonts w:hint="eastAsia"/>
        </w:rPr>
        <w:t>2017</w:t>
      </w:r>
      <w:r>
        <w:rPr>
          <w:rFonts w:hint="eastAsia"/>
        </w:rPr>
        <w:t>年</w:t>
      </w:r>
      <w:r>
        <w:rPr>
          <w:rFonts w:hint="eastAsia"/>
        </w:rPr>
        <w:t>4</w:t>
      </w:r>
      <w:r>
        <w:rPr>
          <w:rFonts w:hint="eastAsia"/>
        </w:rPr>
        <w:t>月</w:t>
      </w:r>
      <w:r>
        <w:rPr>
          <w:rFonts w:hint="eastAsia"/>
        </w:rPr>
        <w:t>28</w:t>
      </w:r>
      <w:r>
        <w:rPr>
          <w:rFonts w:hint="eastAsia"/>
        </w:rPr>
        <w:t>日发布通知，自</w:t>
      </w:r>
      <w:r>
        <w:rPr>
          <w:rFonts w:hint="eastAsia"/>
        </w:rPr>
        <w:t>2017</w:t>
      </w:r>
      <w:r>
        <w:rPr>
          <w:rFonts w:hint="eastAsia"/>
        </w:rPr>
        <w:t>年</w:t>
      </w:r>
      <w:r>
        <w:rPr>
          <w:rFonts w:hint="eastAsia"/>
        </w:rPr>
        <w:t>7</w:t>
      </w:r>
      <w:r>
        <w:rPr>
          <w:rFonts w:hint="eastAsia"/>
        </w:rPr>
        <w:t>月</w:t>
      </w:r>
      <w:r>
        <w:rPr>
          <w:rFonts w:hint="eastAsia"/>
        </w:rPr>
        <w:t>1</w:t>
      </w:r>
      <w:r>
        <w:rPr>
          <w:rFonts w:hint="eastAsia"/>
        </w:rPr>
        <w:t>日起，简并增值税税率结构，取消</w:t>
      </w:r>
      <w:r>
        <w:rPr>
          <w:rFonts w:hint="eastAsia"/>
        </w:rPr>
        <w:t>13%</w:t>
      </w:r>
      <w:r>
        <w:rPr>
          <w:rFonts w:hint="eastAsia"/>
        </w:rPr>
        <w:t xml:space="preserve">的增值税税率。　　</w:t>
      </w:r>
    </w:p>
    <w:p w14:paraId="32EF533A" w14:textId="77777777" w:rsidR="00FC6B5E" w:rsidRDefault="00FC6B5E" w:rsidP="00D9521E">
      <w:pPr>
        <w:ind w:firstLine="480"/>
      </w:pPr>
      <w:r>
        <w:rPr>
          <w:rFonts w:hint="eastAsia"/>
        </w:rPr>
        <w:t>通知明确，纳税人销售或者进口下列货物，税率为</w:t>
      </w:r>
      <w:r>
        <w:rPr>
          <w:rFonts w:hint="eastAsia"/>
        </w:rPr>
        <w:t>11%</w:t>
      </w:r>
      <w:r>
        <w:rPr>
          <w:rFonts w:hint="eastAsia"/>
        </w:rPr>
        <w:t xml:space="preserve">：农产品（含粮食）、自来水、暖气、石油液化气、天然气、食用植物油、冷气、热水、煤气、居民用煤炭制品、食用盐、农机、饲料、农药、农膜、化肥、沼气、二甲醚、图书、报纸、杂志、音像制品、电子出版物。　　</w:t>
      </w:r>
    </w:p>
    <w:p w14:paraId="2258A686" w14:textId="65316474" w:rsidR="00FC6B5E" w:rsidRDefault="00FC6B5E" w:rsidP="00D9521E">
      <w:pPr>
        <w:ind w:firstLine="480"/>
      </w:pPr>
      <w:r>
        <w:rPr>
          <w:rFonts w:hint="eastAsia"/>
        </w:rPr>
        <w:t>纳税人购进农产品，取得一般纳税人开具的增值税专用发票或海关进口增值</w:t>
      </w:r>
      <w:r>
        <w:rPr>
          <w:rFonts w:hint="eastAsia"/>
        </w:rPr>
        <w:lastRenderedPageBreak/>
        <w:t>税专用缴款书的，以增值税</w:t>
      </w:r>
      <w:r w:rsidR="00C27345">
        <w:rPr>
          <w:rFonts w:hint="eastAsia"/>
        </w:rPr>
        <w:t>专用发票或海关进口增值税专用缴款书上注明的增值税额为进项税额；</w:t>
      </w:r>
      <w:r>
        <w:rPr>
          <w:rFonts w:hint="eastAsia"/>
        </w:rPr>
        <w:t>按照简易计税方法依照</w:t>
      </w:r>
      <w:r>
        <w:rPr>
          <w:rFonts w:hint="eastAsia"/>
        </w:rPr>
        <w:t>3%</w:t>
      </w:r>
      <w:r>
        <w:rPr>
          <w:rFonts w:hint="eastAsia"/>
        </w:rPr>
        <w:t>征收率计算缴纳增值税的小规模纳税人取得增值税专用发票的，以增值税专用发票上注明的金额和</w:t>
      </w:r>
      <w:r>
        <w:rPr>
          <w:rFonts w:hint="eastAsia"/>
        </w:rPr>
        <w:t>11%</w:t>
      </w:r>
      <w:r>
        <w:rPr>
          <w:rFonts w:hint="eastAsia"/>
        </w:rPr>
        <w:t>的扣除率计算进项税额；取得（开具）农产品销售发票或收购发票的，以农产品销售发票或收购发票上注明的农产品买价和</w:t>
      </w:r>
      <w:r>
        <w:rPr>
          <w:rFonts w:hint="eastAsia"/>
        </w:rPr>
        <w:t>11%</w:t>
      </w:r>
      <w:r>
        <w:rPr>
          <w:rFonts w:hint="eastAsia"/>
        </w:rPr>
        <w:t>的扣除率计算进项税额。</w:t>
      </w:r>
    </w:p>
    <w:p w14:paraId="3DF91CF9" w14:textId="77777777" w:rsidR="00FC6B5E" w:rsidRDefault="00FC6B5E" w:rsidP="00D9521E">
      <w:pPr>
        <w:ind w:firstLine="480"/>
      </w:pPr>
      <w:r>
        <w:rPr>
          <w:rFonts w:hint="eastAsia"/>
        </w:rPr>
        <w:t>营业税改征增值税试点期间，纳税人购进用于生产销售或委托受托加工</w:t>
      </w:r>
      <w:r>
        <w:rPr>
          <w:rFonts w:hint="eastAsia"/>
        </w:rPr>
        <w:t>17%</w:t>
      </w:r>
      <w:r>
        <w:rPr>
          <w:rFonts w:hint="eastAsia"/>
        </w:rPr>
        <w:t>税率货物的农产品维持原扣除力度不变。</w:t>
      </w:r>
    </w:p>
    <w:p w14:paraId="18D96270" w14:textId="77777777" w:rsidR="00FC6B5E" w:rsidRDefault="00FB067B" w:rsidP="00D9521E">
      <w:pPr>
        <w:pStyle w:val="a5"/>
        <w:rPr>
          <w:rFonts w:ascii="宋体" w:hAnsi="宋体" w:cs="宋体"/>
        </w:rPr>
      </w:pPr>
      <w:r>
        <w:rPr>
          <w:rFonts w:hint="eastAsia"/>
        </w:rPr>
        <w:t>23</w:t>
      </w:r>
      <w:r w:rsidR="00FC6B5E">
        <w:rPr>
          <w:rFonts w:hint="eastAsia"/>
        </w:rPr>
        <w:t>.1.2</w:t>
      </w:r>
      <w:r w:rsidR="00FC6B5E">
        <w:t xml:space="preserve"> </w:t>
      </w:r>
      <w:r w:rsidR="00FC6B5E">
        <w:rPr>
          <w:rFonts w:hint="eastAsia"/>
        </w:rPr>
        <w:t>背景与评价</w:t>
      </w:r>
      <w:r w:rsidR="00FC6B5E">
        <w:rPr>
          <w:rStyle w:val="aa"/>
          <w:rFonts w:hint="eastAsia"/>
          <w:b w:val="0"/>
          <w:bCs w:val="0"/>
        </w:rPr>
        <w:footnoteReference w:id="124"/>
      </w:r>
    </w:p>
    <w:p w14:paraId="66A21E54" w14:textId="77777777" w:rsidR="00FC6B5E" w:rsidRDefault="00FC6B5E" w:rsidP="00D9521E">
      <w:pPr>
        <w:ind w:firstLine="480"/>
      </w:pPr>
      <w:r>
        <w:rPr>
          <w:rFonts w:hint="eastAsia"/>
        </w:rPr>
        <w:t>简并增值税税率进一步推进了税制改革的进程，让贴近民生的企业获得了实实在在的优惠。资金流的释放，也让企业财务人员有了施展的空间。</w:t>
      </w:r>
    </w:p>
    <w:p w14:paraId="74726CD5" w14:textId="77777777" w:rsidR="00FC6B5E" w:rsidRDefault="00FC6B5E" w:rsidP="00D9521E">
      <w:pPr>
        <w:ind w:firstLine="480"/>
      </w:pPr>
      <w:r>
        <w:rPr>
          <w:rFonts w:hint="eastAsia"/>
        </w:rPr>
        <w:t>此次出台的简并增值税税率政策，是在今年一季度出台降费</w:t>
      </w:r>
      <w:r>
        <w:rPr>
          <w:rFonts w:hint="eastAsia"/>
        </w:rPr>
        <w:t>2000</w:t>
      </w:r>
      <w:r>
        <w:rPr>
          <w:rFonts w:hint="eastAsia"/>
        </w:rPr>
        <w:t>亿元措施的基础上推出的，是按照《政府工作报告》部署，深化税制改革，加大减税力度，不断为市场主体减负增利的举措之一。</w:t>
      </w:r>
      <w:r>
        <w:rPr>
          <w:rFonts w:hint="eastAsia"/>
        </w:rPr>
        <w:t xml:space="preserve">     </w:t>
      </w:r>
    </w:p>
    <w:p w14:paraId="64C60BEE" w14:textId="77777777" w:rsidR="00FC6B5E" w:rsidRDefault="00FC6B5E" w:rsidP="00D9521E">
      <w:pPr>
        <w:ind w:firstLine="480"/>
      </w:pPr>
      <w:r>
        <w:rPr>
          <w:rFonts w:hint="eastAsia"/>
        </w:rPr>
        <w:t>营改增不仅是一项结构性减税措施，更是一项税制的优化改革。简并增值税税率不仅打通了连接第二、三产业的增值税抵扣链条，促进了企业分工细化和技术进步，税率的直接减免也给企业带来不小的税收优惠。</w:t>
      </w:r>
      <w:r>
        <w:rPr>
          <w:rFonts w:hint="eastAsia"/>
        </w:rPr>
        <w:t xml:space="preserve">  </w:t>
      </w:r>
    </w:p>
    <w:p w14:paraId="1CC4A0AD" w14:textId="77777777" w:rsidR="00FC6B5E" w:rsidRPr="00D9521E" w:rsidRDefault="00FC6B5E" w:rsidP="00D9521E">
      <w:pPr>
        <w:ind w:firstLine="480"/>
      </w:pPr>
      <w:r>
        <w:rPr>
          <w:rFonts w:hint="eastAsia"/>
        </w:rPr>
        <w:t>此次简并增值税率多涉及生活服务业。据统计，在经济增速整体放缓情况下，我国第三产业保持了相对较快增长，</w:t>
      </w:r>
      <w:r>
        <w:rPr>
          <w:rFonts w:hint="eastAsia"/>
        </w:rPr>
        <w:t>2016</w:t>
      </w:r>
      <w:r>
        <w:rPr>
          <w:rFonts w:hint="eastAsia"/>
        </w:rPr>
        <w:t>年第三产业</w:t>
      </w:r>
      <w:r>
        <w:rPr>
          <w:rFonts w:hint="eastAsia"/>
        </w:rPr>
        <w:t>GDP</w:t>
      </w:r>
      <w:r>
        <w:rPr>
          <w:rFonts w:hint="eastAsia"/>
        </w:rPr>
        <w:t>增速达</w:t>
      </w:r>
      <w:r>
        <w:rPr>
          <w:rFonts w:hint="eastAsia"/>
        </w:rPr>
        <w:t>7.8%</w:t>
      </w:r>
      <w:r>
        <w:rPr>
          <w:rFonts w:hint="eastAsia"/>
        </w:rPr>
        <w:t>，领先</w:t>
      </w:r>
      <w:r>
        <w:rPr>
          <w:rFonts w:hint="eastAsia"/>
        </w:rPr>
        <w:t>GDP</w:t>
      </w:r>
      <w:r>
        <w:rPr>
          <w:rFonts w:hint="eastAsia"/>
        </w:rPr>
        <w:t>平均增速</w:t>
      </w:r>
      <w:r>
        <w:rPr>
          <w:rFonts w:hint="eastAsia"/>
        </w:rPr>
        <w:t>1.1</w:t>
      </w:r>
      <w:r>
        <w:rPr>
          <w:rFonts w:hint="eastAsia"/>
        </w:rPr>
        <w:t>个百分点，占</w:t>
      </w:r>
      <w:r>
        <w:rPr>
          <w:rFonts w:hint="eastAsia"/>
        </w:rPr>
        <w:t>GDP</w:t>
      </w:r>
      <w:r>
        <w:rPr>
          <w:rFonts w:hint="eastAsia"/>
        </w:rPr>
        <w:t>比重</w:t>
      </w:r>
      <w:r>
        <w:rPr>
          <w:rFonts w:hint="eastAsia"/>
        </w:rPr>
        <w:t>51.6%</w:t>
      </w:r>
      <w:r>
        <w:rPr>
          <w:rFonts w:hint="eastAsia"/>
        </w:rPr>
        <w:t>，同比提高</w:t>
      </w:r>
      <w:r>
        <w:rPr>
          <w:rFonts w:hint="eastAsia"/>
        </w:rPr>
        <w:t>1.4</w:t>
      </w:r>
      <w:r>
        <w:rPr>
          <w:rFonts w:hint="eastAsia"/>
        </w:rPr>
        <w:t>个百分点。</w:t>
      </w:r>
    </w:p>
    <w:p w14:paraId="3E54BFF3" w14:textId="77777777" w:rsidR="00FC6B5E" w:rsidRDefault="00FB067B" w:rsidP="00D9521E">
      <w:pPr>
        <w:pStyle w:val="2"/>
      </w:pPr>
      <w:bookmarkStart w:id="84" w:name="_Toc491183026"/>
      <w:r>
        <w:rPr>
          <w:rFonts w:cs="Times New Roman" w:hint="eastAsia"/>
        </w:rPr>
        <w:t>23</w:t>
      </w:r>
      <w:r w:rsidR="00FC6B5E">
        <w:rPr>
          <w:rFonts w:cs="Times New Roman"/>
        </w:rPr>
        <w:t>.</w:t>
      </w:r>
      <w:r w:rsidR="00FC6B5E">
        <w:rPr>
          <w:rFonts w:cs="Times New Roman" w:hint="eastAsia"/>
        </w:rPr>
        <w:t>2</w:t>
      </w:r>
      <w:r w:rsidR="00FC6B5E">
        <w:t xml:space="preserve"> </w:t>
      </w:r>
      <w:r w:rsidR="00FC6B5E">
        <w:rPr>
          <w:rFonts w:hint="eastAsia"/>
        </w:rPr>
        <w:t>国家税务总局在沪发布</w:t>
      </w:r>
      <w:r w:rsidR="00FC6B5E">
        <w:rPr>
          <w:rFonts w:hint="eastAsia"/>
        </w:rPr>
        <w:t>40</w:t>
      </w:r>
      <w:r w:rsidR="00FC6B5E">
        <w:rPr>
          <w:rFonts w:hint="eastAsia"/>
        </w:rPr>
        <w:t>份《国别投资税收指南》</w:t>
      </w:r>
      <w:r w:rsidR="00FC6B5E">
        <w:rPr>
          <w:rStyle w:val="aa"/>
          <w:b w:val="0"/>
          <w:bCs w:val="0"/>
        </w:rPr>
        <w:footnoteReference w:id="125"/>
      </w:r>
      <w:bookmarkEnd w:id="84"/>
    </w:p>
    <w:p w14:paraId="5454A278" w14:textId="77777777" w:rsidR="00FC6B5E" w:rsidRDefault="00FB067B" w:rsidP="00D9521E">
      <w:pPr>
        <w:pStyle w:val="a3"/>
      </w:pPr>
      <w:r>
        <w:rPr>
          <w:rFonts w:hint="eastAsia"/>
        </w:rPr>
        <w:t>23</w:t>
      </w:r>
      <w:r w:rsidR="00FC6B5E">
        <w:rPr>
          <w:rFonts w:hint="eastAsia"/>
        </w:rPr>
        <w:t>.2.1</w:t>
      </w:r>
      <w:r w:rsidR="00FC6B5E">
        <w:t xml:space="preserve"> </w:t>
      </w:r>
      <w:r w:rsidR="00FC6B5E">
        <w:t>内容</w:t>
      </w:r>
    </w:p>
    <w:p w14:paraId="4DE9C397" w14:textId="77777777" w:rsidR="00FC6B5E" w:rsidRDefault="00FC6B5E" w:rsidP="00D9521E">
      <w:pPr>
        <w:ind w:firstLine="480"/>
      </w:pPr>
      <w:r>
        <w:rPr>
          <w:rFonts w:hint="eastAsia"/>
        </w:rPr>
        <w:t>国家税务总局</w:t>
      </w:r>
      <w:r>
        <w:rPr>
          <w:rFonts w:hint="eastAsia"/>
        </w:rPr>
        <w:t>4</w:t>
      </w:r>
      <w:r>
        <w:rPr>
          <w:rFonts w:hint="eastAsia"/>
        </w:rPr>
        <w:t>月</w:t>
      </w:r>
      <w:r>
        <w:rPr>
          <w:rFonts w:hint="eastAsia"/>
        </w:rPr>
        <w:t>28</w:t>
      </w:r>
      <w:r>
        <w:rPr>
          <w:rFonts w:hint="eastAsia"/>
        </w:rPr>
        <w:t>日上午在</w:t>
      </w:r>
      <w:r>
        <w:rPr>
          <w:rFonts w:hint="eastAsia"/>
        </w:rPr>
        <w:t>12366</w:t>
      </w:r>
      <w:r>
        <w:rPr>
          <w:rFonts w:hint="eastAsia"/>
        </w:rPr>
        <w:t>上海（国际）纳税服务中心集中发布</w:t>
      </w:r>
      <w:r>
        <w:rPr>
          <w:rFonts w:hint="eastAsia"/>
        </w:rPr>
        <w:t>40</w:t>
      </w:r>
      <w:r>
        <w:rPr>
          <w:rFonts w:hint="eastAsia"/>
        </w:rPr>
        <w:t>份《国别投资税收指南》（以下简称《税收指南》），方便“走出去”企业了解东道国的税收政策，有效防范税收风险，促进海外企业健康发展。截至目前，国家税务总局已发布的</w:t>
      </w:r>
      <w:r>
        <w:rPr>
          <w:rFonts w:hint="eastAsia"/>
        </w:rPr>
        <w:t>59</w:t>
      </w:r>
      <w:r>
        <w:rPr>
          <w:rFonts w:hint="eastAsia"/>
        </w:rPr>
        <w:t>份《税收指南》，基本覆盖“一带一路”沿线国家（地区）以及境外其他主要投资目的地。</w:t>
      </w:r>
    </w:p>
    <w:p w14:paraId="1C014436" w14:textId="77777777" w:rsidR="00FC6B5E" w:rsidRDefault="00FB067B" w:rsidP="00D9521E">
      <w:pPr>
        <w:pStyle w:val="a3"/>
      </w:pPr>
      <w:r>
        <w:rPr>
          <w:rFonts w:hint="eastAsia"/>
        </w:rPr>
        <w:t>23</w:t>
      </w:r>
      <w:r w:rsidR="00FC6B5E">
        <w:rPr>
          <w:rFonts w:hint="eastAsia"/>
        </w:rPr>
        <w:t xml:space="preserve">.2.2 </w:t>
      </w:r>
      <w:r w:rsidR="00FC6B5E">
        <w:rPr>
          <w:rFonts w:hint="eastAsia"/>
        </w:rPr>
        <w:t>背景与评价</w:t>
      </w:r>
    </w:p>
    <w:p w14:paraId="77A2829D" w14:textId="77777777" w:rsidR="00FC6B5E" w:rsidRDefault="00FB067B" w:rsidP="00D9521E">
      <w:pPr>
        <w:pStyle w:val="a5"/>
      </w:pPr>
      <w:r>
        <w:rPr>
          <w:rFonts w:hint="eastAsia"/>
        </w:rPr>
        <w:lastRenderedPageBreak/>
        <w:t>23</w:t>
      </w:r>
      <w:r w:rsidR="00FC6B5E">
        <w:rPr>
          <w:rFonts w:hint="eastAsia"/>
        </w:rPr>
        <w:t xml:space="preserve">.2.2.1 </w:t>
      </w:r>
      <w:r w:rsidR="00FC6B5E">
        <w:rPr>
          <w:rFonts w:hint="eastAsia"/>
        </w:rPr>
        <w:t>背景</w:t>
      </w:r>
    </w:p>
    <w:p w14:paraId="3079A750" w14:textId="77777777" w:rsidR="00FC6B5E" w:rsidRDefault="00FC6B5E" w:rsidP="00D9521E">
      <w:pPr>
        <w:ind w:firstLine="480"/>
      </w:pPr>
      <w:r>
        <w:rPr>
          <w:rFonts w:hint="eastAsia"/>
        </w:rPr>
        <w:t>截至</w:t>
      </w:r>
      <w:r>
        <w:rPr>
          <w:rFonts w:hint="eastAsia"/>
        </w:rPr>
        <w:t>2016</w:t>
      </w:r>
      <w:r>
        <w:rPr>
          <w:rFonts w:hint="eastAsia"/>
        </w:rPr>
        <w:t>年底，我国的税收协定网络已经覆盖了全球</w:t>
      </w:r>
      <w:r>
        <w:rPr>
          <w:rFonts w:hint="eastAsia"/>
        </w:rPr>
        <w:t>106</w:t>
      </w:r>
      <w:r>
        <w:rPr>
          <w:rFonts w:hint="eastAsia"/>
        </w:rPr>
        <w:t>个国家和地区，谈签数量位居世界第三。与包括绝大多数“一带一路”国家在内的</w:t>
      </w:r>
      <w:r>
        <w:rPr>
          <w:rFonts w:hint="eastAsia"/>
        </w:rPr>
        <w:t>116</w:t>
      </w:r>
      <w:r>
        <w:rPr>
          <w:rFonts w:hint="eastAsia"/>
        </w:rPr>
        <w:t>个国家和地区建立了双边税收合作机制，充分利用双边协商机制，为境内外纳税人消除国际重复征税，仅</w:t>
      </w:r>
      <w:r>
        <w:rPr>
          <w:rFonts w:hint="eastAsia"/>
        </w:rPr>
        <w:t>2014</w:t>
      </w:r>
      <w:r>
        <w:rPr>
          <w:rFonts w:hint="eastAsia"/>
        </w:rPr>
        <w:t>至</w:t>
      </w:r>
      <w:r>
        <w:rPr>
          <w:rFonts w:hint="eastAsia"/>
        </w:rPr>
        <w:t>2016</w:t>
      </w:r>
      <w:r>
        <w:rPr>
          <w:rFonts w:hint="eastAsia"/>
        </w:rPr>
        <w:t>三年就开展双边协商</w:t>
      </w:r>
      <w:r>
        <w:rPr>
          <w:rFonts w:hint="eastAsia"/>
        </w:rPr>
        <w:t>181</w:t>
      </w:r>
      <w:r>
        <w:rPr>
          <w:rFonts w:hint="eastAsia"/>
        </w:rPr>
        <w:t>例，为跨境纳税人消除重复征税</w:t>
      </w:r>
      <w:r>
        <w:rPr>
          <w:rFonts w:hint="eastAsia"/>
        </w:rPr>
        <w:t>131.8</w:t>
      </w:r>
      <w:r>
        <w:rPr>
          <w:rFonts w:hint="eastAsia"/>
        </w:rPr>
        <w:t>亿元。</w:t>
      </w:r>
    </w:p>
    <w:p w14:paraId="46147FA7" w14:textId="77777777" w:rsidR="00FC6B5E" w:rsidRDefault="00FB067B" w:rsidP="00D9521E">
      <w:pPr>
        <w:pStyle w:val="a5"/>
      </w:pPr>
      <w:r>
        <w:rPr>
          <w:rFonts w:hint="eastAsia"/>
        </w:rPr>
        <w:t>23</w:t>
      </w:r>
      <w:r w:rsidR="00FC6B5E">
        <w:rPr>
          <w:rFonts w:hint="eastAsia"/>
        </w:rPr>
        <w:t xml:space="preserve">.2.2.2 </w:t>
      </w:r>
      <w:r w:rsidR="00FC6B5E">
        <w:rPr>
          <w:rFonts w:hint="eastAsia"/>
        </w:rPr>
        <w:t>评价</w:t>
      </w:r>
    </w:p>
    <w:p w14:paraId="1B721079" w14:textId="77777777" w:rsidR="00FC6B5E" w:rsidRPr="00D9521E" w:rsidRDefault="00FC6B5E" w:rsidP="00D9521E">
      <w:pPr>
        <w:ind w:firstLine="480"/>
      </w:pPr>
      <w:r>
        <w:rPr>
          <w:rFonts w:hint="eastAsia"/>
        </w:rPr>
        <w:t>据国家税务总局国际税务司司长廖体忠介绍，此次集中发布的</w:t>
      </w:r>
      <w:r>
        <w:rPr>
          <w:rFonts w:hint="eastAsia"/>
        </w:rPr>
        <w:t>40</w:t>
      </w:r>
      <w:r>
        <w:rPr>
          <w:rFonts w:hint="eastAsia"/>
        </w:rPr>
        <w:t>份《税收指南》主要围绕境外投资目的地整体营商环境、主体税种、征管制度、双边税收协定（协议或安排）等方面内容，进行了较为详细的介绍。通过《税收指南》，“走出去”企业能够快速熟悉境外投资目的地基本的税收信息，大幅降低企业对投资目的地税收信息收集难度，既减轻企业的税法遵从成本，又利于企业防控税收风险，增强企业“走出去”的信心和底气。下一步，国家税务总局将加大税收信息收集、分析和研究力度，持续扩大《税收指南》的覆盖面；动态更新《税收指南》，使相关税收信息更具时效性；逐步丰富编写内容，提高《税收指南》的实用性和可操作性。</w:t>
      </w:r>
    </w:p>
    <w:p w14:paraId="01EEAD87" w14:textId="77777777" w:rsidR="00FC6B5E" w:rsidRDefault="00FB067B" w:rsidP="00D9521E">
      <w:pPr>
        <w:pStyle w:val="2"/>
      </w:pPr>
      <w:bookmarkStart w:id="85" w:name="_Toc491183027"/>
      <w:r>
        <w:rPr>
          <w:rFonts w:hint="eastAsia"/>
        </w:rPr>
        <w:t>23</w:t>
      </w:r>
      <w:r w:rsidR="00FC6B5E">
        <w:rPr>
          <w:rFonts w:hint="eastAsia"/>
        </w:rPr>
        <w:t xml:space="preserve">.3 </w:t>
      </w:r>
      <w:r w:rsidR="00FC6B5E">
        <w:rPr>
          <w:rFonts w:hint="eastAsia"/>
        </w:rPr>
        <w:t>水资源税试点年内将扩围</w:t>
      </w:r>
      <w:r w:rsidR="00FC6B5E">
        <w:rPr>
          <w:rStyle w:val="aa"/>
          <w:rFonts w:hint="eastAsia"/>
          <w:b w:val="0"/>
          <w:bCs w:val="0"/>
        </w:rPr>
        <w:footnoteReference w:id="126"/>
      </w:r>
      <w:bookmarkEnd w:id="85"/>
    </w:p>
    <w:p w14:paraId="3C83D708" w14:textId="77777777" w:rsidR="00FC6B5E" w:rsidRDefault="00FB067B" w:rsidP="00D9521E">
      <w:pPr>
        <w:pStyle w:val="a3"/>
      </w:pPr>
      <w:r>
        <w:rPr>
          <w:rFonts w:hint="eastAsia"/>
        </w:rPr>
        <w:t>23</w:t>
      </w:r>
      <w:r w:rsidR="00FC6B5E">
        <w:rPr>
          <w:rFonts w:hint="eastAsia"/>
        </w:rPr>
        <w:t xml:space="preserve">.3.1 </w:t>
      </w:r>
      <w:r w:rsidR="00FC6B5E">
        <w:rPr>
          <w:rFonts w:hint="eastAsia"/>
        </w:rPr>
        <w:t>内容</w:t>
      </w:r>
    </w:p>
    <w:p w14:paraId="28DD1039" w14:textId="77777777" w:rsidR="00FC6B5E" w:rsidRDefault="00FC6B5E" w:rsidP="00D9521E">
      <w:pPr>
        <w:ind w:firstLine="480"/>
      </w:pPr>
      <w:r>
        <w:rPr>
          <w:rFonts w:hint="eastAsia"/>
        </w:rPr>
        <w:t>国家层面将对河北的试点经验做出评估总结，水资源税试点将在年内扩围。一些地方也已经在积极准备申报。业内专家指出，应综合考虑水资源状况和产业结构，体制衔接完善的地方有望纳入本轮扩围试点。</w:t>
      </w:r>
    </w:p>
    <w:p w14:paraId="43C41BAC" w14:textId="77777777" w:rsidR="00FC6B5E" w:rsidRDefault="00FC6B5E" w:rsidP="00D9521E">
      <w:pPr>
        <w:ind w:firstLine="480"/>
      </w:pPr>
      <w:r>
        <w:rPr>
          <w:rFonts w:hint="eastAsia"/>
        </w:rPr>
        <w:t>按照河北省日前印发《</w:t>
      </w:r>
      <w:r>
        <w:rPr>
          <w:rFonts w:hint="eastAsia"/>
        </w:rPr>
        <w:t>2017</w:t>
      </w:r>
      <w:r>
        <w:rPr>
          <w:rFonts w:hint="eastAsia"/>
        </w:rPr>
        <w:t>年全省水资源管理工作要点》，</w:t>
      </w:r>
      <w:r>
        <w:rPr>
          <w:rFonts w:hint="eastAsia"/>
        </w:rPr>
        <w:t>2017</w:t>
      </w:r>
      <w:r>
        <w:rPr>
          <w:rFonts w:hint="eastAsia"/>
        </w:rPr>
        <w:t>年还将不断深化水资源税试点改革，研究制定配套政策，全面开征超限额农业用水水资源税；完成取用水信息管理系统升级改造，力争与非农取水监控系统无缝连接，实现取水计量自动化；开展试点政策评估，总结改革试点经验。</w:t>
      </w:r>
    </w:p>
    <w:p w14:paraId="55665B77" w14:textId="77777777" w:rsidR="00FC6B5E" w:rsidRDefault="00FB067B" w:rsidP="00D9521E">
      <w:pPr>
        <w:pStyle w:val="a3"/>
      </w:pPr>
      <w:r>
        <w:rPr>
          <w:rFonts w:hint="eastAsia"/>
        </w:rPr>
        <w:t>23</w:t>
      </w:r>
      <w:r w:rsidR="00FC6B5E">
        <w:rPr>
          <w:rFonts w:hint="eastAsia"/>
        </w:rPr>
        <w:t xml:space="preserve">.3.2 </w:t>
      </w:r>
      <w:r w:rsidR="00FC6B5E">
        <w:rPr>
          <w:rFonts w:hint="eastAsia"/>
        </w:rPr>
        <w:t>背景与评价</w:t>
      </w:r>
    </w:p>
    <w:p w14:paraId="52CFD718" w14:textId="77777777" w:rsidR="00FC6B5E" w:rsidRDefault="00FB067B" w:rsidP="00D9521E">
      <w:pPr>
        <w:pStyle w:val="a5"/>
      </w:pPr>
      <w:r>
        <w:rPr>
          <w:rFonts w:hint="eastAsia"/>
        </w:rPr>
        <w:t>23</w:t>
      </w:r>
      <w:r w:rsidR="00FC6B5E">
        <w:rPr>
          <w:rFonts w:hint="eastAsia"/>
        </w:rPr>
        <w:t xml:space="preserve">.3.2.1 </w:t>
      </w:r>
      <w:r w:rsidR="00FC6B5E">
        <w:rPr>
          <w:rFonts w:hint="eastAsia"/>
        </w:rPr>
        <w:t>背景</w:t>
      </w:r>
    </w:p>
    <w:p w14:paraId="0A7B9F05" w14:textId="77777777" w:rsidR="00FC6B5E" w:rsidRDefault="00FC6B5E" w:rsidP="00D9521E">
      <w:pPr>
        <w:ind w:firstLine="480"/>
      </w:pPr>
      <w:r>
        <w:rPr>
          <w:rFonts w:hint="eastAsia"/>
        </w:rPr>
        <w:t>自</w:t>
      </w:r>
      <w:r>
        <w:rPr>
          <w:rFonts w:hint="eastAsia"/>
        </w:rPr>
        <w:t>2016</w:t>
      </w:r>
      <w:r>
        <w:rPr>
          <w:rFonts w:hint="eastAsia"/>
        </w:rPr>
        <w:t>年</w:t>
      </w:r>
      <w:r>
        <w:rPr>
          <w:rFonts w:hint="eastAsia"/>
        </w:rPr>
        <w:t>7</w:t>
      </w:r>
      <w:r>
        <w:rPr>
          <w:rFonts w:hint="eastAsia"/>
        </w:rPr>
        <w:t>月开征水资源税以来，税收收入明显增加，水资源税开征前五</w:t>
      </w:r>
      <w:r>
        <w:rPr>
          <w:rFonts w:hint="eastAsia"/>
        </w:rPr>
        <w:lastRenderedPageBreak/>
        <w:t>个征期，河北全省申报水资源税超过</w:t>
      </w:r>
      <w:r>
        <w:rPr>
          <w:rFonts w:hint="eastAsia"/>
        </w:rPr>
        <w:t>7</w:t>
      </w:r>
      <w:r>
        <w:rPr>
          <w:rFonts w:hint="eastAsia"/>
        </w:rPr>
        <w:t>亿元。与此同时，改革倒逼一些企业减少取用地下水，转变用水方式，采取节水措施的成效初步显现。</w:t>
      </w:r>
    </w:p>
    <w:p w14:paraId="43903A7D" w14:textId="77777777" w:rsidR="00FC6B5E" w:rsidRDefault="00FB067B" w:rsidP="00D9521E">
      <w:pPr>
        <w:pStyle w:val="a5"/>
      </w:pPr>
      <w:r>
        <w:rPr>
          <w:rFonts w:hint="eastAsia"/>
        </w:rPr>
        <w:t>23</w:t>
      </w:r>
      <w:r w:rsidR="00FC6B5E">
        <w:rPr>
          <w:rFonts w:hint="eastAsia"/>
        </w:rPr>
        <w:t xml:space="preserve">.3.2.2 </w:t>
      </w:r>
      <w:r w:rsidR="00FC6B5E">
        <w:rPr>
          <w:rFonts w:hint="eastAsia"/>
        </w:rPr>
        <w:t>评价</w:t>
      </w:r>
    </w:p>
    <w:p w14:paraId="0F20A5AE" w14:textId="77777777" w:rsidR="00FC6B5E" w:rsidRDefault="00FC6B5E" w:rsidP="00D9521E">
      <w:pPr>
        <w:ind w:firstLine="480"/>
      </w:pPr>
      <w:r>
        <w:rPr>
          <w:rFonts w:hint="eastAsia"/>
        </w:rPr>
        <w:t>水资源税改革，能够利用税收杠杆调节用水需求，有效加强水资源保护，促进水资源可持续利用。同时促进企业转变生产方式。而在河北试点，就是要率先在试点地区清费立税，为全国完善资源税制试制度做表率。</w:t>
      </w:r>
    </w:p>
    <w:p w14:paraId="7280B6A3" w14:textId="4FFD58EE" w:rsidR="00FC6B5E" w:rsidRPr="00D9521E" w:rsidRDefault="00FC6B5E" w:rsidP="00D9521E">
      <w:pPr>
        <w:ind w:firstLine="480"/>
      </w:pPr>
      <w:r>
        <w:rPr>
          <w:rFonts w:hint="eastAsia"/>
        </w:rPr>
        <w:t>费改税后，在征管力度不断加强、纳税户数逐月增长的情况下，河北地下水取水量不增反降，地下水使用量得到了有效控制，初步达到了抑制地下水超采目标。其次，税额大幅提高倒逼特种行业转变用水方式。特别是耗水大户高尔夫球场反应明显，采取措施集约用水。此外，用水成本增加倒逼高耗水工业企业强化节水措施。另一方面，水资源税改革促进了水资源税征管水平和水资源管理水平的</w:t>
      </w:r>
      <w:r w:rsidR="009E792D">
        <w:rPr>
          <w:rFonts w:hint="eastAsia"/>
        </w:rPr>
        <w:t>“</w:t>
      </w:r>
      <w:r>
        <w:rPr>
          <w:rFonts w:hint="eastAsia"/>
        </w:rPr>
        <w:t>双提升</w:t>
      </w:r>
      <w:r w:rsidR="009E792D">
        <w:rPr>
          <w:rFonts w:hint="eastAsia"/>
        </w:rPr>
        <w:t>”</w:t>
      </w:r>
      <w:r>
        <w:rPr>
          <w:rFonts w:hint="eastAsia"/>
        </w:rPr>
        <w:t>。</w:t>
      </w:r>
    </w:p>
    <w:p w14:paraId="4EEB6E6B" w14:textId="77777777" w:rsidR="00FC6B5E" w:rsidRDefault="00FB067B" w:rsidP="00D9521E">
      <w:pPr>
        <w:pStyle w:val="2"/>
      </w:pPr>
      <w:bookmarkStart w:id="86" w:name="_Toc491183028"/>
      <w:r>
        <w:rPr>
          <w:rFonts w:hint="eastAsia"/>
        </w:rPr>
        <w:t>23</w:t>
      </w:r>
      <w:r w:rsidR="00FC6B5E">
        <w:rPr>
          <w:rFonts w:hint="eastAsia"/>
        </w:rPr>
        <w:t xml:space="preserve">.4 </w:t>
      </w:r>
      <w:r w:rsidR="00FC6B5E">
        <w:rPr>
          <w:rFonts w:hint="eastAsia"/>
        </w:rPr>
        <w:t>中国版</w:t>
      </w:r>
      <w:r w:rsidR="00FC6B5E">
        <w:rPr>
          <w:rFonts w:hint="eastAsia"/>
        </w:rPr>
        <w:t>CRS</w:t>
      </w:r>
      <w:r w:rsidR="00FC6B5E">
        <w:rPr>
          <w:rFonts w:hint="eastAsia"/>
        </w:rPr>
        <w:t>落地：阻击海外逃避税</w:t>
      </w:r>
      <w:bookmarkEnd w:id="86"/>
    </w:p>
    <w:p w14:paraId="38F7EB98" w14:textId="77777777" w:rsidR="00FC6B5E" w:rsidRDefault="00FB067B" w:rsidP="00D9521E">
      <w:pPr>
        <w:pStyle w:val="a3"/>
      </w:pPr>
      <w:r>
        <w:rPr>
          <w:rFonts w:hint="eastAsia"/>
        </w:rPr>
        <w:t>23</w:t>
      </w:r>
      <w:r w:rsidR="00FC6B5E">
        <w:rPr>
          <w:rFonts w:hint="eastAsia"/>
        </w:rPr>
        <w:t xml:space="preserve">.4.1 </w:t>
      </w:r>
      <w:r w:rsidR="00FC6B5E">
        <w:rPr>
          <w:rFonts w:hint="eastAsia"/>
        </w:rPr>
        <w:t>内容</w:t>
      </w:r>
      <w:r w:rsidR="00FC6B5E">
        <w:rPr>
          <w:rStyle w:val="aa"/>
          <w:rFonts w:hint="eastAsia"/>
          <w:b w:val="0"/>
          <w:bCs w:val="0"/>
        </w:rPr>
        <w:footnoteReference w:id="127"/>
      </w:r>
    </w:p>
    <w:p w14:paraId="1A15EF34" w14:textId="77777777" w:rsidR="00FC6B5E" w:rsidRDefault="00FC6B5E" w:rsidP="00FC6B5E">
      <w:pPr>
        <w:ind w:firstLine="480"/>
        <w:rPr>
          <w:rFonts w:ascii="宋体" w:hAnsi="宋体" w:cs="宋体"/>
        </w:rPr>
      </w:pPr>
      <w:r>
        <w:rPr>
          <w:rFonts w:ascii="宋体" w:hAnsi="宋体" w:cs="宋体" w:hint="eastAsia"/>
        </w:rPr>
        <w:t>国家税务总局连同五部委于5月19日发布《非居民金融账户涉税信息尽职调查管理办法》（下称《办法》），7月1日起，中国境内金融机构将对存款账户、托管账户、投资机构的股权权益或债权权益以及具有现金价值的保险合同或年金合同开展尽职调查。</w:t>
      </w:r>
    </w:p>
    <w:p w14:paraId="56864E38" w14:textId="77777777" w:rsidR="00FC6B5E" w:rsidRDefault="00FC6B5E" w:rsidP="00FC6B5E">
      <w:pPr>
        <w:ind w:firstLine="480"/>
        <w:rPr>
          <w:rFonts w:ascii="宋体" w:hAnsi="宋体" w:cs="宋体"/>
        </w:rPr>
      </w:pPr>
      <w:r>
        <w:rPr>
          <w:rFonts w:ascii="宋体" w:hAnsi="宋体" w:cs="宋体" w:hint="eastAsia"/>
        </w:rPr>
        <w:t>非居民金融账户信息将被调查对于绝大多数中国税收居民来说，《办法》对其基本没有影响，只需要在境内金融机构办理新开户业务时，额外声明自己的税收居民身份，通常是在声明文件中勾选“中国税收居民”即可。</w:t>
      </w:r>
    </w:p>
    <w:p w14:paraId="79739A40" w14:textId="77777777" w:rsidR="00FC6B5E" w:rsidRDefault="00FC6B5E" w:rsidP="00FC6B5E">
      <w:pPr>
        <w:ind w:firstLine="480"/>
        <w:rPr>
          <w:rFonts w:ascii="宋体" w:hAnsi="宋体" w:cs="宋体"/>
        </w:rPr>
      </w:pPr>
      <w:r>
        <w:rPr>
          <w:rFonts w:ascii="宋体" w:hAnsi="宋体" w:cs="宋体" w:hint="eastAsia"/>
        </w:rPr>
        <w:t>《办法》目前仅会对在中国境内非税收居民的金融账户展开尽职调查。根据我国税法，我国税收居民分为税收居民个人和税收居民企业，前者指在中国境内有住所，或者无住所而在境内居住满一年的个人，后者指实际管理机构在中国境内的企业，无论其注册地在中国还是外国。</w:t>
      </w:r>
    </w:p>
    <w:p w14:paraId="62F17645" w14:textId="77777777" w:rsidR="00FC6B5E" w:rsidRDefault="00FB067B" w:rsidP="00D9521E">
      <w:pPr>
        <w:pStyle w:val="a3"/>
      </w:pPr>
      <w:r>
        <w:rPr>
          <w:rFonts w:hint="eastAsia"/>
        </w:rPr>
        <w:t>23</w:t>
      </w:r>
      <w:r w:rsidR="00FC6B5E">
        <w:rPr>
          <w:rFonts w:hint="eastAsia"/>
        </w:rPr>
        <w:t xml:space="preserve">.4.2 </w:t>
      </w:r>
      <w:r w:rsidR="00FC6B5E">
        <w:rPr>
          <w:rFonts w:hint="eastAsia"/>
        </w:rPr>
        <w:t>背景与评价</w:t>
      </w:r>
    </w:p>
    <w:p w14:paraId="645319FE" w14:textId="77777777" w:rsidR="00FC6B5E" w:rsidRDefault="00FB067B" w:rsidP="00D9521E">
      <w:pPr>
        <w:pStyle w:val="a5"/>
      </w:pPr>
      <w:r>
        <w:rPr>
          <w:rFonts w:hint="eastAsia"/>
        </w:rPr>
        <w:t>23</w:t>
      </w:r>
      <w:r w:rsidR="00FC6B5E">
        <w:rPr>
          <w:rFonts w:hint="eastAsia"/>
        </w:rPr>
        <w:t xml:space="preserve">.4.2.1 </w:t>
      </w:r>
      <w:r w:rsidR="00FC6B5E">
        <w:rPr>
          <w:rFonts w:hint="eastAsia"/>
        </w:rPr>
        <w:t>背景</w:t>
      </w:r>
      <w:r w:rsidR="00FC6B5E">
        <w:rPr>
          <w:rStyle w:val="aa"/>
          <w:rFonts w:hint="eastAsia"/>
          <w:b w:val="0"/>
          <w:bCs w:val="0"/>
        </w:rPr>
        <w:footnoteReference w:id="128"/>
      </w:r>
    </w:p>
    <w:p w14:paraId="631918D0" w14:textId="77777777" w:rsidR="00FC6B5E" w:rsidRDefault="00FC6B5E" w:rsidP="00D9521E">
      <w:pPr>
        <w:ind w:firstLine="480"/>
      </w:pPr>
      <w:r>
        <w:rPr>
          <w:rFonts w:hint="eastAsia"/>
        </w:rPr>
        <w:lastRenderedPageBreak/>
        <w:t>中国在</w:t>
      </w:r>
      <w:r>
        <w:rPr>
          <w:rFonts w:hint="eastAsia"/>
        </w:rPr>
        <w:t>2014</w:t>
      </w:r>
      <w:r>
        <w:rPr>
          <w:rFonts w:hint="eastAsia"/>
        </w:rPr>
        <w:t>年</w:t>
      </w:r>
      <w:r>
        <w:rPr>
          <w:rFonts w:hint="eastAsia"/>
        </w:rPr>
        <w:t>9</w:t>
      </w:r>
      <w:r>
        <w:rPr>
          <w:rFonts w:hint="eastAsia"/>
        </w:rPr>
        <w:t>月承诺实施</w:t>
      </w:r>
      <w:r w:rsidR="00917D63">
        <w:rPr>
          <w:rFonts w:hint="eastAsia"/>
        </w:rPr>
        <w:t>经合组织在</w:t>
      </w:r>
      <w:r w:rsidR="00917D63">
        <w:rPr>
          <w:rFonts w:hint="eastAsia"/>
        </w:rPr>
        <w:t>2014</w:t>
      </w:r>
      <w:r w:rsidR="00917D63">
        <w:rPr>
          <w:rFonts w:hint="eastAsia"/>
        </w:rPr>
        <w:t>年</w:t>
      </w:r>
      <w:r w:rsidR="00917D63">
        <w:rPr>
          <w:rFonts w:hint="eastAsia"/>
        </w:rPr>
        <w:t>7</w:t>
      </w:r>
      <w:r w:rsidR="00917D63">
        <w:rPr>
          <w:rFonts w:hint="eastAsia"/>
        </w:rPr>
        <w:t>月发布的</w:t>
      </w:r>
      <w:r w:rsidR="00917D63">
        <w:rPr>
          <w:rFonts w:hint="eastAsia"/>
        </w:rPr>
        <w:t>CRS</w:t>
      </w:r>
      <w:r>
        <w:rPr>
          <w:rFonts w:hint="eastAsia"/>
        </w:rPr>
        <w:t>标准，首次对外交换信息的时间为</w:t>
      </w:r>
      <w:r>
        <w:rPr>
          <w:rFonts w:hint="eastAsia"/>
        </w:rPr>
        <w:t>2018</w:t>
      </w:r>
      <w:r>
        <w:rPr>
          <w:rFonts w:hint="eastAsia"/>
        </w:rPr>
        <w:t>年</w:t>
      </w:r>
      <w:r>
        <w:rPr>
          <w:rFonts w:hint="eastAsia"/>
        </w:rPr>
        <w:t>9</w:t>
      </w:r>
      <w:r>
        <w:rPr>
          <w:rFonts w:hint="eastAsia"/>
        </w:rPr>
        <w:t>月。去年</w:t>
      </w:r>
      <w:r>
        <w:rPr>
          <w:rFonts w:hint="eastAsia"/>
        </w:rPr>
        <w:t>10</w:t>
      </w:r>
      <w:r>
        <w:rPr>
          <w:rFonts w:hint="eastAsia"/>
        </w:rPr>
        <w:t>月，国税总局已将《办法》向相关部门征求意见。公开征求意见半年多后，中国版</w:t>
      </w:r>
      <w:r>
        <w:rPr>
          <w:rFonts w:hint="eastAsia"/>
        </w:rPr>
        <w:t>CRS</w:t>
      </w:r>
      <w:r>
        <w:rPr>
          <w:rFonts w:hint="eastAsia"/>
        </w:rPr>
        <w:t>日前终于落地。</w:t>
      </w:r>
    </w:p>
    <w:p w14:paraId="54D9C0D9" w14:textId="77777777" w:rsidR="00FC6B5E" w:rsidRDefault="00FB067B" w:rsidP="00D9521E">
      <w:pPr>
        <w:pStyle w:val="a5"/>
      </w:pPr>
      <w:r>
        <w:rPr>
          <w:rFonts w:hint="eastAsia"/>
        </w:rPr>
        <w:t>23</w:t>
      </w:r>
      <w:r w:rsidR="00FC6B5E">
        <w:rPr>
          <w:rFonts w:hint="eastAsia"/>
        </w:rPr>
        <w:t xml:space="preserve">.4.2.2 </w:t>
      </w:r>
      <w:r w:rsidR="00FC6B5E">
        <w:rPr>
          <w:rFonts w:hint="eastAsia"/>
        </w:rPr>
        <w:t>评价</w:t>
      </w:r>
      <w:r w:rsidR="00FC6B5E">
        <w:rPr>
          <w:rStyle w:val="aa"/>
          <w:rFonts w:hint="eastAsia"/>
          <w:b w:val="0"/>
          <w:bCs w:val="0"/>
        </w:rPr>
        <w:footnoteReference w:id="129"/>
      </w:r>
    </w:p>
    <w:p w14:paraId="40C82424" w14:textId="77777777" w:rsidR="00FC6B5E" w:rsidRDefault="00FC6B5E" w:rsidP="00D9521E">
      <w:pPr>
        <w:ind w:firstLine="480"/>
      </w:pPr>
      <w:r>
        <w:rPr>
          <w:rFonts w:hint="eastAsia"/>
        </w:rPr>
        <w:t>总体来看，《办法》正式版本对金融机构的挑战，比征求意见稿更高，不论是在执行力度还是强度上，金融机构在近一年，尤其是今年下半年会面临不小的挑战。首先，相比于征求意见稿由国税总局单独签发，正式版本由国税总局、财政部以及“一行三会”联合签发，并同时将《税收征管法》和《反洗钱法》作为法律基础，大大提高了金融机构在合规方面的执行意愿和执行力度，也对</w:t>
      </w:r>
      <w:r>
        <w:rPr>
          <w:rFonts w:hint="eastAsia"/>
        </w:rPr>
        <w:t>CRS</w:t>
      </w:r>
      <w:r>
        <w:rPr>
          <w:rFonts w:hint="eastAsia"/>
        </w:rPr>
        <w:t>在中国落地有正向的推动作用。</w:t>
      </w:r>
      <w:r>
        <w:rPr>
          <w:rFonts w:hint="eastAsia"/>
        </w:rPr>
        <w:t xml:space="preserve"> </w:t>
      </w:r>
      <w:r>
        <w:rPr>
          <w:rFonts w:hint="eastAsia"/>
        </w:rPr>
        <w:t>其次，金融机构对高净值个人存量账户（总余额大于</w:t>
      </w:r>
      <w:r>
        <w:rPr>
          <w:rFonts w:hint="eastAsia"/>
        </w:rPr>
        <w:t>100</w:t>
      </w:r>
      <w:r>
        <w:rPr>
          <w:rFonts w:hint="eastAsia"/>
        </w:rPr>
        <w:t>万美元）的尽职调查在执行中将面临时间上的挑战。</w:t>
      </w:r>
    </w:p>
    <w:p w14:paraId="591F54B7" w14:textId="77777777" w:rsidR="00FC6B5E" w:rsidRPr="00D9521E" w:rsidRDefault="00FC6B5E" w:rsidP="00D9521E">
      <w:pPr>
        <w:ind w:firstLine="480"/>
      </w:pPr>
      <w:r>
        <w:rPr>
          <w:rFonts w:hint="eastAsia"/>
        </w:rPr>
        <w:t>综合来看，《办法》将对中国境内的非居民和金融机构产生巨大影响：一方面，中国境内非居民的金融账户涉税信息将面临尽职调查；另一方面，金融机构也将在未来两年内面临执行尽职调查的巨大挑战。而其中影响最大的是银行</w:t>
      </w:r>
      <w:r>
        <w:rPr>
          <w:rFonts w:hint="eastAsia"/>
        </w:rPr>
        <w:t>,</w:t>
      </w:r>
      <w:r>
        <w:rPr>
          <w:rFonts w:hint="eastAsia"/>
        </w:rPr>
        <w:t>特别是中大型银行，它们涉及零售业务较多，因此面对的个人账户较多，尽职调查范围较大。而对于证券、基金和保险机构来说，由于一般外籍人士购买境内带有现金价值的保险（寿险等）比较有限，因此涉及非居民账户的机会相对较低。</w:t>
      </w:r>
    </w:p>
    <w:p w14:paraId="2201CFF1" w14:textId="77777777" w:rsidR="00FC6B5E" w:rsidRDefault="00FB067B" w:rsidP="00D9521E">
      <w:pPr>
        <w:pStyle w:val="2"/>
      </w:pPr>
      <w:bookmarkStart w:id="87" w:name="_Toc491183029"/>
      <w:r>
        <w:rPr>
          <w:rFonts w:hint="eastAsia"/>
        </w:rPr>
        <w:t>23</w:t>
      </w:r>
      <w:r w:rsidR="00FC6B5E">
        <w:rPr>
          <w:rFonts w:hint="eastAsia"/>
        </w:rPr>
        <w:t xml:space="preserve">.5 </w:t>
      </w:r>
      <w:r w:rsidR="00FC6B5E" w:rsidRPr="00D9521E">
        <w:rPr>
          <w:rStyle w:val="afa"/>
          <w:rFonts w:ascii="宋体" w:hAnsi="宋体" w:cs="宋体" w:hint="eastAsia"/>
          <w:b/>
          <w:color w:val="3E3E3E"/>
          <w:szCs w:val="24"/>
          <w:shd w:val="clear" w:color="auto" w:fill="FFFFFF"/>
        </w:rPr>
        <w:t>烟叶税法、船舶吨税法列入全国人大2017年立法工作计划</w:t>
      </w:r>
      <w:bookmarkEnd w:id="87"/>
    </w:p>
    <w:p w14:paraId="3A9313C3" w14:textId="77777777" w:rsidR="00FC6B5E" w:rsidRDefault="00FB067B" w:rsidP="00D9521E">
      <w:pPr>
        <w:pStyle w:val="a3"/>
      </w:pPr>
      <w:r>
        <w:rPr>
          <w:rFonts w:hint="eastAsia"/>
        </w:rPr>
        <w:t>23</w:t>
      </w:r>
      <w:r w:rsidR="00FC6B5E">
        <w:rPr>
          <w:rFonts w:hint="eastAsia"/>
        </w:rPr>
        <w:t xml:space="preserve">.5.1 </w:t>
      </w:r>
      <w:r w:rsidR="00FC6B5E">
        <w:rPr>
          <w:rFonts w:hint="eastAsia"/>
        </w:rPr>
        <w:t>内容</w:t>
      </w:r>
      <w:r w:rsidR="00FC6B5E" w:rsidRPr="00D9521E">
        <w:rPr>
          <w:rStyle w:val="aa"/>
          <w:rFonts w:hint="eastAsia"/>
          <w:bCs w:val="0"/>
        </w:rPr>
        <w:footnoteReference w:id="130"/>
      </w:r>
    </w:p>
    <w:p w14:paraId="3769F70F" w14:textId="77777777" w:rsidR="00FC6B5E" w:rsidRDefault="00FC6B5E" w:rsidP="00FC6B5E">
      <w:pPr>
        <w:ind w:firstLine="482"/>
        <w:rPr>
          <w:rFonts w:ascii="宋体" w:hAnsi="宋体" w:cs="宋体"/>
          <w:b/>
          <w:bCs/>
        </w:rPr>
      </w:pPr>
      <w:r>
        <w:rPr>
          <w:rFonts w:ascii="宋体" w:hAnsi="宋体" w:cs="宋体" w:hint="eastAsia"/>
          <w:b/>
          <w:bCs/>
        </w:rPr>
        <w:t>2</w:t>
      </w:r>
      <w:r>
        <w:rPr>
          <w:rFonts w:ascii="宋体" w:hAnsi="宋体" w:cs="宋体" w:hint="eastAsia"/>
        </w:rPr>
        <w:t>017年5月2日，中国人大网公布《全国人大常委会2017年立法工作计划》，其中，《烟叶税法》、《船舶吨税法》列入初次审议的法律案，计划分别于8月、10月审议。</w:t>
      </w:r>
    </w:p>
    <w:p w14:paraId="7737BE68" w14:textId="77777777" w:rsidR="00FC6B5E" w:rsidRDefault="00FB067B" w:rsidP="00D9521E">
      <w:pPr>
        <w:pStyle w:val="a3"/>
      </w:pPr>
      <w:r>
        <w:rPr>
          <w:rFonts w:hint="eastAsia"/>
        </w:rPr>
        <w:t>23</w:t>
      </w:r>
      <w:r w:rsidR="00FC6B5E">
        <w:rPr>
          <w:rFonts w:hint="eastAsia"/>
        </w:rPr>
        <w:t xml:space="preserve">.5.2 </w:t>
      </w:r>
      <w:r w:rsidR="00FC6B5E">
        <w:rPr>
          <w:rFonts w:hint="eastAsia"/>
        </w:rPr>
        <w:t>背景与评价</w:t>
      </w:r>
    </w:p>
    <w:p w14:paraId="30909252" w14:textId="77777777" w:rsidR="00FC6B5E" w:rsidRDefault="00FB067B" w:rsidP="00D9521E">
      <w:pPr>
        <w:pStyle w:val="a5"/>
      </w:pPr>
      <w:r>
        <w:rPr>
          <w:rFonts w:hint="eastAsia"/>
        </w:rPr>
        <w:t>23</w:t>
      </w:r>
      <w:r w:rsidR="00FC6B5E">
        <w:rPr>
          <w:rFonts w:hint="eastAsia"/>
        </w:rPr>
        <w:t xml:space="preserve">.5.2.1 </w:t>
      </w:r>
      <w:r w:rsidR="00FC6B5E">
        <w:rPr>
          <w:rFonts w:hint="eastAsia"/>
        </w:rPr>
        <w:t>背景</w:t>
      </w:r>
      <w:r w:rsidR="00FC6B5E" w:rsidRPr="00D9521E">
        <w:rPr>
          <w:rStyle w:val="aa"/>
          <w:rFonts w:hint="eastAsia"/>
          <w:bCs w:val="0"/>
        </w:rPr>
        <w:footnoteReference w:id="131"/>
      </w:r>
    </w:p>
    <w:p w14:paraId="354A150D" w14:textId="77777777" w:rsidR="00FC6B5E" w:rsidRDefault="00FC6B5E" w:rsidP="00D9521E">
      <w:pPr>
        <w:ind w:firstLine="480"/>
      </w:pPr>
      <w:r>
        <w:rPr>
          <w:rFonts w:hint="eastAsia"/>
        </w:rPr>
        <w:t>船舶吨税暂行条例是</w:t>
      </w:r>
      <w:r>
        <w:rPr>
          <w:rFonts w:hint="eastAsia"/>
        </w:rPr>
        <w:t>2012</w:t>
      </w:r>
      <w:r>
        <w:rPr>
          <w:rFonts w:hint="eastAsia"/>
        </w:rPr>
        <w:t>年开始施行的，距今时间不长，制度比较完善。烟叶税税收规模很小，且目前仅在部分烟草种植省份征收。</w:t>
      </w:r>
    </w:p>
    <w:p w14:paraId="76167593" w14:textId="77777777" w:rsidR="00FC6B5E" w:rsidRDefault="00FB067B" w:rsidP="00D9521E">
      <w:pPr>
        <w:pStyle w:val="a5"/>
      </w:pPr>
      <w:r>
        <w:rPr>
          <w:rFonts w:hint="eastAsia"/>
        </w:rPr>
        <w:lastRenderedPageBreak/>
        <w:t>23</w:t>
      </w:r>
      <w:r w:rsidR="00FC6B5E">
        <w:rPr>
          <w:rFonts w:hint="eastAsia"/>
        </w:rPr>
        <w:t xml:space="preserve">.5.2.2 </w:t>
      </w:r>
      <w:r w:rsidR="00FC6B5E" w:rsidRPr="00D9521E">
        <w:rPr>
          <w:rFonts w:hint="eastAsia"/>
        </w:rPr>
        <w:t>评价</w:t>
      </w:r>
      <w:r w:rsidR="00FC6B5E" w:rsidRPr="00D9521E">
        <w:rPr>
          <w:rStyle w:val="aa"/>
          <w:rFonts w:hint="eastAsia"/>
          <w:bCs w:val="0"/>
        </w:rPr>
        <w:footnoteReference w:id="132"/>
      </w:r>
    </w:p>
    <w:p w14:paraId="56A99125" w14:textId="77777777" w:rsidR="00FC6B5E" w:rsidRDefault="00FC6B5E" w:rsidP="00D9521E">
      <w:pPr>
        <w:ind w:firstLine="480"/>
      </w:pPr>
      <w:r>
        <w:rPr>
          <w:rFonts w:hint="eastAsia"/>
        </w:rPr>
        <w:t>税收立法工作是税制改革和税收征管改革的“龙头”，在某种意义上说，牵一发动全身，这项工作不能长期滞后于税收改革，否则会影响改革的进程和效果。通过严谨的立法程序，有助于增强全社会对改革的理解和共识，进而推进改革进程加快。</w:t>
      </w:r>
    </w:p>
    <w:p w14:paraId="42322550" w14:textId="77777777" w:rsidR="004E40D0" w:rsidRDefault="004E40D0">
      <w:pPr>
        <w:widowControl/>
        <w:spacing w:line="240" w:lineRule="auto"/>
        <w:ind w:firstLineChars="0" w:firstLine="0"/>
        <w:jc w:val="left"/>
        <w:sectPr w:rsidR="004E40D0" w:rsidSect="00A23D5E">
          <w:footerReference w:type="default" r:id="rId17"/>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18CE44FB" w14:textId="77777777" w:rsidR="00DC022A" w:rsidRPr="008D5DE2" w:rsidRDefault="00DC022A">
      <w:pPr>
        <w:widowControl/>
        <w:spacing w:line="240" w:lineRule="auto"/>
        <w:ind w:firstLineChars="0" w:firstLine="0"/>
        <w:jc w:val="left"/>
      </w:pPr>
    </w:p>
    <w:p w14:paraId="3C391FA2" w14:textId="77777777" w:rsidR="00DC022A" w:rsidRDefault="00DC022A" w:rsidP="00DC022A">
      <w:pPr>
        <w:widowControl/>
        <w:spacing w:line="240" w:lineRule="auto"/>
        <w:ind w:firstLineChars="0" w:firstLine="0"/>
        <w:jc w:val="left"/>
        <w:rPr>
          <w:rFonts w:ascii="楷体_GB2312" w:eastAsia="楷体_GB2312"/>
          <w:b/>
          <w:color w:val="002060"/>
          <w:sz w:val="32"/>
          <w:szCs w:val="32"/>
        </w:rPr>
      </w:pPr>
      <w:r>
        <w:rPr>
          <w:rFonts w:ascii="楷体_GB2312" w:eastAsia="楷体_GB2312" w:hint="eastAsia"/>
          <w:b/>
          <w:color w:val="002060"/>
          <w:sz w:val="32"/>
          <w:szCs w:val="32"/>
        </w:rPr>
        <w:t>智库视野</w:t>
      </w:r>
    </w:p>
    <w:p w14:paraId="767F6A82" w14:textId="77777777" w:rsidR="00DC022A" w:rsidRDefault="00DC022A" w:rsidP="00DC022A">
      <w:pPr>
        <w:spacing w:line="360" w:lineRule="atLeast"/>
        <w:ind w:leftChars="-67" w:left="-161" w:firstLine="480"/>
        <w:rPr>
          <w:color w:val="002060"/>
        </w:rPr>
      </w:pPr>
      <w:r>
        <w:rPr>
          <w:noProof/>
          <w:color w:val="002060"/>
        </w:rPr>
        <w:drawing>
          <wp:inline distT="0" distB="0" distL="0" distR="0" wp14:anchorId="01F14A97" wp14:editId="20C73941">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14:anchorId="15EC4783" wp14:editId="24802F5A">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1125E335" w14:textId="77777777" w:rsidR="00DC022A" w:rsidRDefault="00DC022A" w:rsidP="00DC022A">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14:paraId="758A23F8" w14:textId="77777777" w:rsidR="00DC022A" w:rsidRDefault="00DC022A" w:rsidP="00DC022A">
      <w:pPr>
        <w:autoSpaceDE w:val="0"/>
        <w:autoSpaceDN w:val="0"/>
        <w:adjustRightInd w:val="0"/>
        <w:spacing w:line="360" w:lineRule="atLeast"/>
        <w:ind w:firstLine="560"/>
        <w:rPr>
          <w:rFonts w:ascii="宋体" w:cs="宋体"/>
          <w:color w:val="002060"/>
          <w:sz w:val="28"/>
          <w:szCs w:val="28"/>
        </w:rPr>
      </w:pPr>
    </w:p>
    <w:p w14:paraId="4F92D861" w14:textId="77777777" w:rsidR="00DC022A" w:rsidRDefault="00DC022A" w:rsidP="00DC022A">
      <w:pPr>
        <w:autoSpaceDE w:val="0"/>
        <w:autoSpaceDN w:val="0"/>
        <w:adjustRightInd w:val="0"/>
        <w:spacing w:line="360" w:lineRule="atLeast"/>
        <w:ind w:firstLine="560"/>
        <w:rPr>
          <w:rFonts w:ascii="宋体" w:cs="宋体"/>
          <w:color w:val="002060"/>
          <w:sz w:val="28"/>
          <w:szCs w:val="28"/>
        </w:rPr>
      </w:pPr>
    </w:p>
    <w:p w14:paraId="4F83E1AC" w14:textId="77777777" w:rsidR="00DC022A" w:rsidRDefault="00DC022A" w:rsidP="00DC022A">
      <w:pPr>
        <w:autoSpaceDE w:val="0"/>
        <w:autoSpaceDN w:val="0"/>
        <w:adjustRightInd w:val="0"/>
        <w:spacing w:line="360" w:lineRule="atLeast"/>
        <w:ind w:firstLine="560"/>
        <w:rPr>
          <w:rFonts w:ascii="宋体" w:cs="宋体"/>
          <w:color w:val="002060"/>
          <w:sz w:val="28"/>
          <w:szCs w:val="28"/>
        </w:rPr>
      </w:pPr>
    </w:p>
    <w:p w14:paraId="1175548F" w14:textId="77777777" w:rsidR="00DC022A" w:rsidRDefault="00DC022A" w:rsidP="00DC022A">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14:anchorId="64A56377" wp14:editId="37E5A8EB">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5D39B9F4" w14:textId="77777777" w:rsidR="00DC022A" w:rsidRDefault="00DC022A" w:rsidP="00DC022A">
      <w:pPr>
        <w:autoSpaceDE w:val="0"/>
        <w:autoSpaceDN w:val="0"/>
        <w:adjustRightInd w:val="0"/>
        <w:spacing w:line="360" w:lineRule="atLeast"/>
        <w:ind w:firstLine="560"/>
        <w:rPr>
          <w:rFonts w:ascii="宋体" w:cs="宋体"/>
          <w:color w:val="002060"/>
          <w:sz w:val="28"/>
          <w:szCs w:val="28"/>
        </w:rPr>
      </w:pPr>
    </w:p>
    <w:p w14:paraId="0A9FB4D6" w14:textId="77777777" w:rsidR="00DC022A" w:rsidRDefault="00DC022A" w:rsidP="00DC022A">
      <w:pPr>
        <w:autoSpaceDE w:val="0"/>
        <w:autoSpaceDN w:val="0"/>
        <w:adjustRightInd w:val="0"/>
        <w:spacing w:line="360" w:lineRule="atLeast"/>
        <w:ind w:firstLine="560"/>
        <w:rPr>
          <w:rFonts w:ascii="宋体" w:cs="宋体"/>
          <w:color w:val="002060"/>
          <w:sz w:val="28"/>
          <w:szCs w:val="28"/>
        </w:rPr>
      </w:pPr>
    </w:p>
    <w:p w14:paraId="2BE93E80" w14:textId="77777777" w:rsidR="00DC022A" w:rsidRDefault="00DC022A" w:rsidP="00DC022A">
      <w:pPr>
        <w:autoSpaceDE w:val="0"/>
        <w:autoSpaceDN w:val="0"/>
        <w:adjustRightInd w:val="0"/>
        <w:spacing w:line="360" w:lineRule="atLeast"/>
        <w:ind w:firstLine="562"/>
        <w:rPr>
          <w:rFonts w:ascii="宋体" w:cs="宋体"/>
          <w:b/>
          <w:color w:val="002060"/>
          <w:sz w:val="28"/>
          <w:szCs w:val="28"/>
        </w:rPr>
      </w:pPr>
    </w:p>
    <w:p w14:paraId="2E0F764A" w14:textId="77777777" w:rsidR="00DC022A" w:rsidRDefault="00DC022A" w:rsidP="00DC022A">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14:paraId="2239BACB" w14:textId="77777777" w:rsidR="00DC022A" w:rsidRDefault="00DC022A" w:rsidP="00DC022A">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14:paraId="1BBFC348" w14:textId="77777777" w:rsidR="00DC022A" w:rsidRDefault="00DC022A" w:rsidP="00DC022A">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14:paraId="26B36A37" w14:textId="77777777" w:rsidR="00DC022A" w:rsidRDefault="00DC022A" w:rsidP="00DC022A">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14:paraId="4BFE7747" w14:textId="77777777" w:rsidR="00DC022A" w:rsidRDefault="00DC022A" w:rsidP="00DC022A">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14:paraId="7C32BA94" w14:textId="77777777" w:rsidR="00DC022A" w:rsidRDefault="00DC022A" w:rsidP="00DC022A">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14:paraId="412CAD29" w14:textId="77777777" w:rsidR="00DC022A" w:rsidRDefault="00DC022A" w:rsidP="00DC022A">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14:paraId="69FBDF39" w14:textId="77777777" w:rsidR="00DC022A" w:rsidRDefault="00DC022A" w:rsidP="00DC022A">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14:paraId="7EAF8C08" w14:textId="77777777" w:rsidR="00DC022A" w:rsidRDefault="00DC022A" w:rsidP="00DC022A">
      <w:pPr>
        <w:ind w:firstLine="480"/>
      </w:pPr>
    </w:p>
    <w:p w14:paraId="2F9C188D" w14:textId="77777777" w:rsidR="00DC022A" w:rsidRPr="00677AA4" w:rsidRDefault="00DC022A" w:rsidP="00677AA4">
      <w:pPr>
        <w:ind w:firstLine="480"/>
      </w:pPr>
    </w:p>
    <w:sectPr w:rsidR="00DC022A" w:rsidRPr="00677AA4" w:rsidSect="00A23D5E">
      <w:footerReference w:type="default" r:id="rId21"/>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0194" w14:textId="77777777" w:rsidR="005A21A0" w:rsidRDefault="005A21A0" w:rsidP="0001597B">
      <w:pPr>
        <w:spacing w:line="240" w:lineRule="auto"/>
        <w:ind w:firstLine="480"/>
      </w:pPr>
      <w:r>
        <w:separator/>
      </w:r>
    </w:p>
  </w:endnote>
  <w:endnote w:type="continuationSeparator" w:id="0">
    <w:p w14:paraId="38AFA06E" w14:textId="77777777" w:rsidR="005A21A0" w:rsidRDefault="005A21A0" w:rsidP="0001597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42360"/>
      <w:docPartObj>
        <w:docPartGallery w:val="Page Numbers (Bottom of Page)"/>
        <w:docPartUnique/>
      </w:docPartObj>
    </w:sdtPr>
    <w:sdtEndPr/>
    <w:sdtContent>
      <w:p w14:paraId="59281F02" w14:textId="63A0F624" w:rsidR="008E3915" w:rsidRDefault="008E3915">
        <w:pPr>
          <w:pStyle w:val="af0"/>
          <w:ind w:firstLine="360"/>
          <w:jc w:val="center"/>
        </w:pPr>
        <w:r>
          <w:fldChar w:fldCharType="begin"/>
        </w:r>
        <w:r>
          <w:instrText>PAGE   \* MERGEFORMAT</w:instrText>
        </w:r>
        <w:r>
          <w:fldChar w:fldCharType="separate"/>
        </w:r>
        <w:r w:rsidR="009B353B" w:rsidRPr="009B353B">
          <w:rPr>
            <w:noProof/>
            <w:lang w:val="zh-CN"/>
          </w:rPr>
          <w:t>43</w:t>
        </w:r>
        <w:r>
          <w:fldChar w:fldCharType="end"/>
        </w:r>
      </w:p>
    </w:sdtContent>
  </w:sdt>
  <w:p w14:paraId="733A6D4F" w14:textId="77777777" w:rsidR="008E3915" w:rsidRDefault="008E3915">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70711"/>
      <w:docPartObj>
        <w:docPartGallery w:val="Page Numbers (Bottom of Page)"/>
        <w:docPartUnique/>
      </w:docPartObj>
    </w:sdtPr>
    <w:sdtEndPr/>
    <w:sdtContent>
      <w:p w14:paraId="10912B42" w14:textId="77777777" w:rsidR="008E3915" w:rsidRDefault="005A21A0">
        <w:pPr>
          <w:pStyle w:val="af0"/>
          <w:ind w:firstLine="360"/>
          <w:jc w:val="center"/>
        </w:pPr>
      </w:p>
    </w:sdtContent>
  </w:sdt>
  <w:p w14:paraId="2C353D92" w14:textId="77777777" w:rsidR="008E3915" w:rsidRDefault="008E3915">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1DE1A" w14:textId="77777777" w:rsidR="005A21A0" w:rsidRDefault="005A21A0" w:rsidP="0001597B">
      <w:pPr>
        <w:spacing w:line="240" w:lineRule="auto"/>
        <w:ind w:firstLine="480"/>
      </w:pPr>
      <w:r>
        <w:separator/>
      </w:r>
    </w:p>
  </w:footnote>
  <w:footnote w:type="continuationSeparator" w:id="0">
    <w:p w14:paraId="62339563" w14:textId="77777777" w:rsidR="005A21A0" w:rsidRDefault="005A21A0" w:rsidP="0001597B">
      <w:pPr>
        <w:spacing w:line="240" w:lineRule="auto"/>
        <w:ind w:firstLine="480"/>
      </w:pPr>
      <w:r>
        <w:continuationSeparator/>
      </w:r>
    </w:p>
  </w:footnote>
  <w:footnote w:id="1">
    <w:p w14:paraId="50AFAF21" w14:textId="77777777" w:rsidR="008E3915" w:rsidRDefault="008E3915" w:rsidP="0001597B">
      <w:pPr>
        <w:pStyle w:val="ab"/>
      </w:pPr>
      <w:r>
        <w:rPr>
          <w:rStyle w:val="aa"/>
        </w:rPr>
        <w:footnoteRef/>
      </w:r>
      <w:r>
        <w:t xml:space="preserve"> KPMG</w:t>
      </w:r>
      <w:r>
        <w:rPr>
          <w:rFonts w:hint="eastAsia"/>
        </w:rPr>
        <w:t>，</w:t>
      </w:r>
      <w:r w:rsidRPr="0001597B">
        <w:t>https://home.kpmg.com/xx/en/home/insights/2017/05/tnf-poland-verification-of-vat-returns-submitted-using-software-tool.html</w:t>
      </w:r>
    </w:p>
  </w:footnote>
  <w:footnote w:id="2">
    <w:p w14:paraId="7EDE5B74" w14:textId="77777777" w:rsidR="008E3915" w:rsidRPr="00EC55A2" w:rsidRDefault="008E3915" w:rsidP="00FC6CFE">
      <w:pPr>
        <w:pStyle w:val="ab"/>
      </w:pPr>
      <w:r>
        <w:rPr>
          <w:rStyle w:val="aa"/>
        </w:rPr>
        <w:footnoteRef/>
      </w:r>
      <w:r>
        <w:t xml:space="preserve"> </w:t>
      </w:r>
      <w:r>
        <w:rPr>
          <w:rFonts w:hint="eastAsia"/>
        </w:rPr>
        <w:t>新浪财经，</w:t>
      </w:r>
      <w:r w:rsidRPr="00EC55A2">
        <w:t>http://finance.sina.com.cn/roll/2017-04-14/doc-ifyeimzx6362148.shtml</w:t>
      </w:r>
    </w:p>
  </w:footnote>
  <w:footnote w:id="3">
    <w:p w14:paraId="33676282" w14:textId="77777777" w:rsidR="008E3915" w:rsidRPr="00FC6CFE" w:rsidRDefault="008E3915" w:rsidP="00FC6CFE">
      <w:pPr>
        <w:pStyle w:val="ab"/>
      </w:pPr>
      <w:r>
        <w:rPr>
          <w:rStyle w:val="aa"/>
        </w:rPr>
        <w:footnoteRef/>
      </w:r>
      <w:r>
        <w:t xml:space="preserve"> </w:t>
      </w:r>
      <w:r>
        <w:rPr>
          <w:rFonts w:hint="eastAsia"/>
        </w:rPr>
        <w:t>中华人民共和国商务部，</w:t>
      </w:r>
      <w:r w:rsidRPr="00FC6CFE">
        <w:t>http://www.mofcom.gov.cn/article/i/jyjl/m/201706/20170602587919.shtml</w:t>
      </w:r>
    </w:p>
  </w:footnote>
  <w:footnote w:id="4">
    <w:p w14:paraId="203AE853" w14:textId="77777777" w:rsidR="008E3915" w:rsidRDefault="008E3915" w:rsidP="002A42CE">
      <w:pPr>
        <w:pStyle w:val="ab"/>
      </w:pPr>
      <w:r>
        <w:rPr>
          <w:rStyle w:val="aa"/>
        </w:rPr>
        <w:footnoteRef/>
      </w:r>
      <w:r>
        <w:t xml:space="preserve"> KPMG</w:t>
      </w:r>
      <w:r>
        <w:rPr>
          <w:rFonts w:hint="eastAsia"/>
        </w:rPr>
        <w:t>，</w:t>
      </w:r>
      <w:r w:rsidRPr="002A42CE">
        <w:t>https://home.kpmg.com/xx/en/home/insights/2017/05/etf-321-argenta-spaarbank-nv-v-belgische-staat.html</w:t>
      </w:r>
    </w:p>
  </w:footnote>
  <w:footnote w:id="5">
    <w:p w14:paraId="0EEF7C7E" w14:textId="77777777" w:rsidR="008E3915" w:rsidRDefault="008E3915" w:rsidP="00F354D3">
      <w:pPr>
        <w:pStyle w:val="ab"/>
      </w:pPr>
      <w:r>
        <w:rPr>
          <w:rStyle w:val="aa"/>
        </w:rPr>
        <w:footnoteRef/>
      </w:r>
      <w:r>
        <w:t xml:space="preserve"> KPMG</w:t>
      </w:r>
      <w:r>
        <w:rPr>
          <w:rFonts w:hint="eastAsia"/>
        </w:rPr>
        <w:t>，</w:t>
      </w:r>
      <w:r w:rsidRPr="00F354D3">
        <w:t>https://home.kpmg.com/xx/en/home/insights/2017/05/etf-321-argenta-spaarbank-nv-v-belgische-staat.html</w:t>
      </w:r>
    </w:p>
  </w:footnote>
  <w:footnote w:id="6">
    <w:p w14:paraId="14879411" w14:textId="77777777" w:rsidR="008E3915" w:rsidRDefault="008E3915" w:rsidP="00944C57">
      <w:pPr>
        <w:pStyle w:val="ab"/>
      </w:pPr>
      <w:r>
        <w:rPr>
          <w:rStyle w:val="aa"/>
        </w:rPr>
        <w:footnoteRef/>
      </w:r>
      <w:r>
        <w:t xml:space="preserve"> KPMG, </w:t>
      </w:r>
      <w:r w:rsidRPr="00944C57">
        <w:t>https://home.kpmg.com/xx/en/home/insights/2017/05/tnf-sweden-tax-on-certain-chemicals-effective-1-july-2017.html</w:t>
      </w:r>
    </w:p>
  </w:footnote>
  <w:footnote w:id="7">
    <w:p w14:paraId="3047FCAF" w14:textId="77777777" w:rsidR="008E3915" w:rsidRPr="008A722B" w:rsidRDefault="008E3915" w:rsidP="008A722B">
      <w:pPr>
        <w:pStyle w:val="ab"/>
      </w:pPr>
      <w:r>
        <w:rPr>
          <w:rStyle w:val="aa"/>
        </w:rPr>
        <w:footnoteRef/>
      </w:r>
      <w:r>
        <w:t xml:space="preserve"> </w:t>
      </w:r>
      <w:r>
        <w:rPr>
          <w:rFonts w:hint="eastAsia"/>
        </w:rPr>
        <w:t>搜狐科技，</w:t>
      </w:r>
      <w:r w:rsidRPr="008A722B">
        <w:t>http://mt.sohu.com/it/d20170323/129914341_158858.shtml</w:t>
      </w:r>
    </w:p>
  </w:footnote>
  <w:footnote w:id="8">
    <w:p w14:paraId="54B59B5E" w14:textId="77777777" w:rsidR="008E3915" w:rsidRPr="0053341D" w:rsidRDefault="008E3915" w:rsidP="0053341D">
      <w:pPr>
        <w:pStyle w:val="ab"/>
      </w:pPr>
      <w:r>
        <w:rPr>
          <w:rStyle w:val="aa"/>
        </w:rPr>
        <w:footnoteRef/>
      </w:r>
      <w:r>
        <w:t xml:space="preserve"> </w:t>
      </w:r>
      <w:r>
        <w:rPr>
          <w:rFonts w:hint="eastAsia"/>
        </w:rPr>
        <w:t>中华人民共和国商务部，</w:t>
      </w:r>
      <w:r w:rsidRPr="0053341D">
        <w:t>http://www.ctax.org.cn/csxw/jwsx/201705/t20170523_1058638.shtml</w:t>
      </w:r>
    </w:p>
  </w:footnote>
  <w:footnote w:id="9">
    <w:p w14:paraId="56163E2A" w14:textId="77777777" w:rsidR="008E3915" w:rsidRPr="0053341D" w:rsidRDefault="008E3915" w:rsidP="0053341D">
      <w:pPr>
        <w:pStyle w:val="ab"/>
      </w:pPr>
      <w:r>
        <w:rPr>
          <w:rStyle w:val="aa"/>
        </w:rPr>
        <w:footnoteRef/>
      </w:r>
      <w:r>
        <w:t xml:space="preserve"> </w:t>
      </w:r>
      <w:r>
        <w:rPr>
          <w:rFonts w:hint="eastAsia"/>
        </w:rPr>
        <w:t>中华人民共和国商务部，</w:t>
      </w:r>
      <w:r w:rsidRPr="0053341D">
        <w:t>http://www.ctax.org.cn/csxw/jwsx/201705/t20170512_1058077.shtml</w:t>
      </w:r>
    </w:p>
  </w:footnote>
  <w:footnote w:id="10">
    <w:p w14:paraId="2E5BA302" w14:textId="77777777" w:rsidR="008E3915" w:rsidRDefault="008E3915" w:rsidP="00F13D0C">
      <w:pPr>
        <w:pStyle w:val="ab"/>
      </w:pPr>
      <w:r>
        <w:rPr>
          <w:rStyle w:val="aa"/>
        </w:rPr>
        <w:footnoteRef/>
      </w:r>
      <w:r>
        <w:t xml:space="preserve"> </w:t>
      </w:r>
      <w:r>
        <w:rPr>
          <w:rFonts w:hint="eastAsia"/>
        </w:rPr>
        <w:t>中华人民共和国商务部网站</w:t>
      </w:r>
      <w:r>
        <w:t>http://www.mofcom.gov.cn/article/i/jyjl/m/201705/20170502583508.shtml</w:t>
      </w:r>
    </w:p>
  </w:footnote>
  <w:footnote w:id="11">
    <w:p w14:paraId="0C893DB9" w14:textId="77777777" w:rsidR="008E3915" w:rsidRDefault="008E3915" w:rsidP="00F13D0C">
      <w:pPr>
        <w:pStyle w:val="ab"/>
      </w:pPr>
      <w:r>
        <w:rPr>
          <w:rStyle w:val="aa"/>
        </w:rPr>
        <w:footnoteRef/>
      </w:r>
      <w:r>
        <w:t xml:space="preserve"> </w:t>
      </w:r>
      <w:r>
        <w:rPr>
          <w:rFonts w:hint="eastAsia"/>
        </w:rPr>
        <w:t>乐税资讯</w:t>
      </w:r>
      <w:r>
        <w:t>https://www.leshui365.com/info/gjsx/ccon1705150000000027.html</w:t>
      </w:r>
    </w:p>
  </w:footnote>
  <w:footnote w:id="12">
    <w:p w14:paraId="0811AC51" w14:textId="77777777" w:rsidR="008E3915" w:rsidRDefault="008E3915" w:rsidP="00944C57">
      <w:pPr>
        <w:pStyle w:val="ab"/>
      </w:pPr>
      <w:r>
        <w:rPr>
          <w:rStyle w:val="aa"/>
        </w:rPr>
        <w:footnoteRef/>
      </w:r>
      <w:r>
        <w:t xml:space="preserve"> KPMG, </w:t>
      </w:r>
      <w:r w:rsidRPr="00944C57">
        <w:t>https://home.kpmg.com/xx/en/home/insights/2015/03/taxnewsflash-europe.html?a</w:t>
      </w:r>
    </w:p>
  </w:footnote>
  <w:footnote w:id="13">
    <w:p w14:paraId="290C4531" w14:textId="77777777" w:rsidR="008E3915" w:rsidRPr="008A722B" w:rsidRDefault="008E3915" w:rsidP="008A722B">
      <w:pPr>
        <w:pStyle w:val="ab"/>
      </w:pPr>
      <w:r>
        <w:rPr>
          <w:rStyle w:val="aa"/>
        </w:rPr>
        <w:footnoteRef/>
      </w:r>
      <w:r>
        <w:t xml:space="preserve"> </w:t>
      </w:r>
      <w:r>
        <w:rPr>
          <w:rFonts w:hint="eastAsia"/>
        </w:rPr>
        <w:t>中华人民共和国商务部，</w:t>
      </w:r>
      <w:r w:rsidRPr="008A722B">
        <w:t>http://www.mofcom.gov.cn/article/i/dxfw/jlyd/201409/20140900733119.shtml</w:t>
      </w:r>
    </w:p>
  </w:footnote>
  <w:footnote w:id="14">
    <w:p w14:paraId="56C73141" w14:textId="77777777" w:rsidR="008E3915" w:rsidRDefault="008E3915" w:rsidP="00AD01EA">
      <w:pPr>
        <w:pStyle w:val="ab"/>
      </w:pPr>
      <w:r>
        <w:rPr>
          <w:rStyle w:val="aa"/>
        </w:rPr>
        <w:footnoteRef/>
      </w:r>
      <w:r>
        <w:t xml:space="preserve"> KPMG, </w:t>
      </w:r>
      <w:r w:rsidRPr="00AD01EA">
        <w:t>https://home.kpmg.com/xx/en/home/insights/2017/05/tnf-germany-binding-rulings-applying-to-several-taxpayers.html</w:t>
      </w:r>
    </w:p>
  </w:footnote>
  <w:footnote w:id="15">
    <w:p w14:paraId="32B97D41" w14:textId="77777777" w:rsidR="008E3915" w:rsidRPr="00DA1334" w:rsidRDefault="008E3915" w:rsidP="00DA1334">
      <w:pPr>
        <w:pStyle w:val="ab"/>
      </w:pPr>
      <w:r>
        <w:rPr>
          <w:rStyle w:val="aa"/>
        </w:rPr>
        <w:footnoteRef/>
      </w:r>
      <w:r>
        <w:t xml:space="preserve"> </w:t>
      </w:r>
      <w:r>
        <w:rPr>
          <w:rFonts w:hint="eastAsia"/>
        </w:rPr>
        <w:t>中国税务网，</w:t>
      </w:r>
      <w:r w:rsidRPr="00DA1334">
        <w:t>http://www.ctax.org.cn/csxw/jwsx/201704/t20170417_1056581.shtml</w:t>
      </w:r>
    </w:p>
  </w:footnote>
  <w:footnote w:id="16">
    <w:p w14:paraId="1106FD02" w14:textId="77777777" w:rsidR="008E3915" w:rsidRDefault="008E3915" w:rsidP="002552FE">
      <w:pPr>
        <w:pStyle w:val="ab"/>
      </w:pPr>
      <w:r>
        <w:rPr>
          <w:rStyle w:val="aa"/>
        </w:rPr>
        <w:footnoteRef/>
      </w:r>
      <w:r>
        <w:t xml:space="preserve"> </w:t>
      </w:r>
      <w:r>
        <w:rPr>
          <w:rFonts w:hint="eastAsia"/>
        </w:rPr>
        <w:t>KPMG</w:t>
      </w:r>
      <w:r>
        <w:rPr>
          <w:rFonts w:hint="eastAsia"/>
        </w:rPr>
        <w:t>，</w:t>
      </w:r>
      <w:r w:rsidRPr="002552FE">
        <w:t>https://home.kpmg.com/xx/en/home/insights/2017/05/etf-322-republic-of-austria-v-federal-republic-of-germany.html</w:t>
      </w:r>
    </w:p>
  </w:footnote>
  <w:footnote w:id="17">
    <w:p w14:paraId="5424F9C3" w14:textId="77777777" w:rsidR="008E3915" w:rsidRDefault="008E3915" w:rsidP="00395C60">
      <w:pPr>
        <w:pStyle w:val="ab"/>
      </w:pPr>
      <w:r>
        <w:rPr>
          <w:rStyle w:val="aa"/>
        </w:rPr>
        <w:footnoteRef/>
      </w:r>
      <w:r>
        <w:t xml:space="preserve"> </w:t>
      </w:r>
      <w:r>
        <w:rPr>
          <w:rFonts w:hint="eastAsia"/>
        </w:rPr>
        <w:t>中国注册税务师协会</w:t>
      </w:r>
      <w:r>
        <w:t>http://www.cctaa.cn/hyxw/wkqqsx/2017-06-01/CCON17900000017206.html</w:t>
      </w:r>
    </w:p>
  </w:footnote>
  <w:footnote w:id="18">
    <w:p w14:paraId="298E84FC" w14:textId="77777777" w:rsidR="008E3915" w:rsidRDefault="008E3915" w:rsidP="00395C60">
      <w:pPr>
        <w:pStyle w:val="ab"/>
      </w:pPr>
      <w:r>
        <w:rPr>
          <w:rStyle w:val="aa"/>
        </w:rPr>
        <w:footnoteRef/>
      </w:r>
      <w:r>
        <w:t xml:space="preserve"> </w:t>
      </w:r>
      <w:r>
        <w:rPr>
          <w:rFonts w:hint="eastAsia"/>
        </w:rPr>
        <w:t>中华人民共和国商务部网站</w:t>
      </w:r>
      <w:r>
        <w:t>http://www.mofcom.gov.cn/article/i/jyjl/m/201706/20170602590828.shtml</w:t>
      </w:r>
    </w:p>
  </w:footnote>
  <w:footnote w:id="19">
    <w:p w14:paraId="5B90748A" w14:textId="77777777" w:rsidR="008E3915" w:rsidRDefault="008E3915" w:rsidP="00395C60">
      <w:pPr>
        <w:pStyle w:val="ab"/>
      </w:pPr>
      <w:r>
        <w:rPr>
          <w:rStyle w:val="aa"/>
        </w:rPr>
        <w:footnoteRef/>
      </w:r>
      <w:r>
        <w:t xml:space="preserve"> </w:t>
      </w:r>
      <w:r>
        <w:rPr>
          <w:rFonts w:hint="eastAsia"/>
        </w:rPr>
        <w:t>中华人民共和国商务部，</w:t>
      </w:r>
      <w:r>
        <w:t>http://www.mofcom.gov.cn/article/i/jyjl/m/201705/20170502583508.shtml</w:t>
      </w:r>
    </w:p>
  </w:footnote>
  <w:footnote w:id="20">
    <w:p w14:paraId="4FD3A66D" w14:textId="77777777" w:rsidR="008E3915" w:rsidRDefault="008E3915" w:rsidP="00395C60">
      <w:pPr>
        <w:pStyle w:val="ab"/>
      </w:pPr>
      <w:r>
        <w:rPr>
          <w:rStyle w:val="aa"/>
        </w:rPr>
        <w:footnoteRef/>
      </w:r>
      <w:r>
        <w:t xml:space="preserve"> </w:t>
      </w:r>
      <w:r>
        <w:rPr>
          <w:rFonts w:hint="eastAsia"/>
        </w:rPr>
        <w:t>中华人民共和国商务部网站</w:t>
      </w:r>
      <w:r>
        <w:t>http://www.mofcom.gov.cn/article/i/jyjl/m/201705/20170502583508.shtml</w:t>
      </w:r>
    </w:p>
  </w:footnote>
  <w:footnote w:id="21">
    <w:p w14:paraId="05A48AB4" w14:textId="77777777" w:rsidR="008E3915" w:rsidRDefault="008E3915" w:rsidP="00395C60">
      <w:pPr>
        <w:pStyle w:val="ab"/>
      </w:pPr>
      <w:r>
        <w:rPr>
          <w:rStyle w:val="aa"/>
        </w:rPr>
        <w:footnoteRef/>
      </w:r>
      <w:r>
        <w:t xml:space="preserve"> </w:t>
      </w:r>
      <w:r>
        <w:rPr>
          <w:rFonts w:hint="eastAsia"/>
        </w:rPr>
        <w:t>闲文话税</w:t>
      </w:r>
    </w:p>
  </w:footnote>
  <w:footnote w:id="22">
    <w:p w14:paraId="1469CC79" w14:textId="77777777" w:rsidR="008E3915" w:rsidRDefault="008E3915" w:rsidP="00395C60">
      <w:pPr>
        <w:pStyle w:val="ab"/>
      </w:pPr>
      <w:r>
        <w:rPr>
          <w:rStyle w:val="aa"/>
        </w:rPr>
        <w:footnoteRef/>
      </w:r>
      <w:r>
        <w:t xml:space="preserve"> </w:t>
      </w:r>
      <w:r>
        <w:rPr>
          <w:rFonts w:hint="eastAsia"/>
        </w:rPr>
        <w:t>中华人民共和国商务部网站</w:t>
      </w:r>
      <w:r>
        <w:t>http://www.mofcom.gov.cn/article/i/jyjl/m/201705/20170502577804.shtml</w:t>
      </w:r>
    </w:p>
  </w:footnote>
  <w:footnote w:id="23">
    <w:p w14:paraId="39D5F076" w14:textId="77777777" w:rsidR="008E3915" w:rsidRDefault="008E3915" w:rsidP="00395C60">
      <w:pPr>
        <w:pStyle w:val="ab"/>
      </w:pPr>
      <w:r>
        <w:rPr>
          <w:rStyle w:val="aa"/>
        </w:rPr>
        <w:footnoteRef/>
      </w:r>
      <w:r>
        <w:t xml:space="preserve"> </w:t>
      </w:r>
      <w:r>
        <w:rPr>
          <w:rFonts w:hint="eastAsia"/>
        </w:rPr>
        <w:t>中华人民共和国商务部网站</w:t>
      </w:r>
      <w:r>
        <w:t>http://www.mofcom.gov.cn/article/i/jyjl/m/201705/20170502577804.shtml</w:t>
      </w:r>
    </w:p>
  </w:footnote>
  <w:footnote w:id="24">
    <w:p w14:paraId="5F76A2AD" w14:textId="77777777" w:rsidR="008E3915" w:rsidRDefault="008E3915" w:rsidP="00395C60">
      <w:pPr>
        <w:pStyle w:val="ab"/>
      </w:pPr>
      <w:r>
        <w:rPr>
          <w:rStyle w:val="aa"/>
        </w:rPr>
        <w:footnoteRef/>
      </w:r>
      <w:r>
        <w:t xml:space="preserve"> IBFD</w:t>
      </w:r>
    </w:p>
  </w:footnote>
  <w:footnote w:id="25">
    <w:p w14:paraId="654BAF72" w14:textId="77777777" w:rsidR="008E3915" w:rsidRDefault="008E3915" w:rsidP="00395C60">
      <w:pPr>
        <w:pStyle w:val="ab"/>
      </w:pPr>
      <w:r>
        <w:rPr>
          <w:rStyle w:val="aa"/>
        </w:rPr>
        <w:footnoteRef/>
      </w:r>
      <w:r>
        <w:t xml:space="preserve"> </w:t>
      </w:r>
      <w:r>
        <w:rPr>
          <w:rFonts w:hint="eastAsia"/>
        </w:rPr>
        <w:t>中国中小企业信息网</w:t>
      </w:r>
      <w:r>
        <w:t>http://www.sme.gov.cn/cms/news/100000/0000000274/2017/6/13/91e9767be20c4e538eaf8d99884b12ba.shtml</w:t>
      </w:r>
    </w:p>
  </w:footnote>
  <w:footnote w:id="26">
    <w:p w14:paraId="23969822" w14:textId="77777777" w:rsidR="008E3915" w:rsidRDefault="008E3915" w:rsidP="00395C60">
      <w:pPr>
        <w:pStyle w:val="ab"/>
      </w:pPr>
      <w:r>
        <w:rPr>
          <w:rStyle w:val="aa"/>
        </w:rPr>
        <w:footnoteRef/>
      </w:r>
      <w:r>
        <w:t xml:space="preserve"> </w:t>
      </w:r>
      <w:r>
        <w:rPr>
          <w:rFonts w:hint="eastAsia"/>
        </w:rPr>
        <w:t>中华人民共和国商务部网站</w:t>
      </w:r>
      <w:r>
        <w:t>http://www.mofcom.gov.cn/article/i/jyjl/m/201705/20170502578013.shtml</w:t>
      </w:r>
    </w:p>
  </w:footnote>
  <w:footnote w:id="27">
    <w:p w14:paraId="63572385" w14:textId="77777777" w:rsidR="008E3915" w:rsidRDefault="008E3915" w:rsidP="00395C60">
      <w:pPr>
        <w:pStyle w:val="ab"/>
      </w:pPr>
      <w:r>
        <w:rPr>
          <w:rStyle w:val="aa"/>
        </w:rPr>
        <w:footnoteRef/>
      </w:r>
      <w:r>
        <w:t xml:space="preserve"> </w:t>
      </w:r>
      <w:r>
        <w:rPr>
          <w:rFonts w:hint="eastAsia"/>
        </w:rPr>
        <w:t>中国中小企业信息网</w:t>
      </w:r>
      <w:r>
        <w:t>http://www.sme.gov.cn/cms/news/100000/0000000274/2017/6/13/91e9767be20c4e538eaf8d99884b12ba.shtml</w:t>
      </w:r>
    </w:p>
  </w:footnote>
  <w:footnote w:id="28">
    <w:p w14:paraId="20FA96FC" w14:textId="77777777" w:rsidR="008E3915" w:rsidRDefault="008E3915" w:rsidP="00395C60">
      <w:pPr>
        <w:pStyle w:val="ab"/>
      </w:pPr>
      <w:r>
        <w:rPr>
          <w:rStyle w:val="aa"/>
        </w:rPr>
        <w:footnoteRef/>
      </w:r>
      <w:r>
        <w:t xml:space="preserve"> </w:t>
      </w:r>
      <w:r>
        <w:rPr>
          <w:rFonts w:hint="eastAsia"/>
        </w:rPr>
        <w:t>中华人民共和国商务部网站</w:t>
      </w:r>
      <w:r>
        <w:t>http://www.mofcom.gov.cn/article/i/jyjl/m/201605/20160501324895.shtml</w:t>
      </w:r>
    </w:p>
  </w:footnote>
  <w:footnote w:id="29">
    <w:p w14:paraId="487F0A14" w14:textId="77777777" w:rsidR="008E3915" w:rsidRPr="004B7D35" w:rsidRDefault="008E3915" w:rsidP="008D5DE2">
      <w:pPr>
        <w:pStyle w:val="ab"/>
      </w:pPr>
      <w:r>
        <w:rPr>
          <w:rStyle w:val="aa"/>
        </w:rPr>
        <w:footnoteRef/>
      </w:r>
      <w:r>
        <w:t xml:space="preserve"> </w:t>
      </w:r>
      <w:r>
        <w:rPr>
          <w:rFonts w:hint="eastAsia"/>
        </w:rPr>
        <w:t>KPMG 2017</w:t>
      </w:r>
      <w:r>
        <w:rPr>
          <w:rFonts w:hint="eastAsia"/>
        </w:rPr>
        <w:t>年</w:t>
      </w:r>
      <w:r>
        <w:rPr>
          <w:rFonts w:hint="eastAsia"/>
        </w:rPr>
        <w:t>5</w:t>
      </w:r>
      <w:r>
        <w:rPr>
          <w:rFonts w:hint="eastAsia"/>
        </w:rPr>
        <w:t>月报告</w:t>
      </w:r>
      <w:r w:rsidRPr="00AD00BC">
        <w:t>https://assets.kpmg.com/content/dam/kpmg/ca/pdf/tnf/2017/ca-GST-Information-Returns-File-by-June-30.pdf</w:t>
      </w:r>
    </w:p>
  </w:footnote>
  <w:footnote w:id="30">
    <w:p w14:paraId="4CB27483" w14:textId="77777777" w:rsidR="008E3915" w:rsidRPr="004B7D35" w:rsidRDefault="008E3915" w:rsidP="008D5DE2">
      <w:pPr>
        <w:pStyle w:val="ab"/>
      </w:pPr>
      <w:r>
        <w:rPr>
          <w:rStyle w:val="aa"/>
        </w:rPr>
        <w:footnoteRef/>
      </w:r>
      <w:r>
        <w:rPr>
          <w:rFonts w:hint="eastAsia"/>
        </w:rPr>
        <w:t>KPMG 2017</w:t>
      </w:r>
      <w:r>
        <w:rPr>
          <w:rFonts w:hint="eastAsia"/>
        </w:rPr>
        <w:t>年</w:t>
      </w:r>
      <w:r>
        <w:rPr>
          <w:rFonts w:hint="eastAsia"/>
        </w:rPr>
        <w:t>4</w:t>
      </w:r>
      <w:r>
        <w:rPr>
          <w:rFonts w:hint="eastAsia"/>
        </w:rPr>
        <w:t>月报告</w:t>
      </w:r>
      <w:r w:rsidRPr="004B7D35">
        <w:t>https://home.kpmg.com/ca/en/home/insights/2017/04/cra-puts-holds-on-refunds-gst-non-compliance.html</w:t>
      </w:r>
    </w:p>
  </w:footnote>
  <w:footnote w:id="31">
    <w:p w14:paraId="752C97DC" w14:textId="77777777" w:rsidR="008E3915" w:rsidRPr="004B7D35" w:rsidRDefault="008E3915" w:rsidP="008D5DE2">
      <w:pPr>
        <w:pStyle w:val="ab"/>
      </w:pPr>
      <w:r>
        <w:rPr>
          <w:rStyle w:val="aa"/>
        </w:rPr>
        <w:footnoteRef/>
      </w:r>
      <w:r>
        <w:rPr>
          <w:rFonts w:hint="eastAsia"/>
        </w:rPr>
        <w:t>GST111</w:t>
      </w:r>
      <w:r>
        <w:rPr>
          <w:rFonts w:hint="eastAsia"/>
        </w:rPr>
        <w:t>，“</w:t>
      </w:r>
      <w:r>
        <w:rPr>
          <w:rFonts w:hint="eastAsia"/>
        </w:rPr>
        <w:t>111</w:t>
      </w:r>
      <w:r>
        <w:rPr>
          <w:rFonts w:hint="eastAsia"/>
        </w:rPr>
        <w:t>”代表表格编号，下同</w:t>
      </w:r>
    </w:p>
  </w:footnote>
  <w:footnote w:id="32">
    <w:p w14:paraId="4ACABDB2" w14:textId="77777777" w:rsidR="008E3915" w:rsidRDefault="008E3915" w:rsidP="008D5DE2">
      <w:pPr>
        <w:pStyle w:val="ab"/>
      </w:pPr>
      <w:r>
        <w:rPr>
          <w:rStyle w:val="aa"/>
        </w:rPr>
        <w:footnoteRef/>
      </w:r>
      <w:r>
        <w:t xml:space="preserve"> </w:t>
      </w:r>
      <w:r>
        <w:rPr>
          <w:rFonts w:hint="eastAsia"/>
        </w:rPr>
        <w:t>台州市国家税务局</w:t>
      </w:r>
    </w:p>
    <w:p w14:paraId="5EDC295B" w14:textId="77777777" w:rsidR="008E3915" w:rsidRPr="000500CD" w:rsidRDefault="008E3915" w:rsidP="00CF7832">
      <w:pPr>
        <w:pStyle w:val="ab"/>
      </w:pPr>
      <w:r w:rsidRPr="000500CD">
        <w:t>http://www.zjtax.gov.cn/pub/tzgs/swxc/sszt/ydyl/201608/t20160812_687544.html</w:t>
      </w:r>
    </w:p>
  </w:footnote>
  <w:footnote w:id="33">
    <w:p w14:paraId="3F2B8424" w14:textId="77777777" w:rsidR="008E3915" w:rsidRDefault="008E3915" w:rsidP="00CF7832">
      <w:pPr>
        <w:pStyle w:val="ab"/>
      </w:pPr>
      <w:r>
        <w:rPr>
          <w:rStyle w:val="aa"/>
        </w:rPr>
        <w:footnoteRef/>
      </w:r>
      <w:r>
        <w:t xml:space="preserve"> </w:t>
      </w:r>
      <w:r>
        <w:rPr>
          <w:rFonts w:hint="eastAsia"/>
        </w:rPr>
        <w:t>KPMG 2017</w:t>
      </w:r>
      <w:r>
        <w:rPr>
          <w:rFonts w:hint="eastAsia"/>
        </w:rPr>
        <w:t>年</w:t>
      </w:r>
      <w:r>
        <w:rPr>
          <w:rFonts w:hint="eastAsia"/>
        </w:rPr>
        <w:t>5</w:t>
      </w:r>
      <w:r>
        <w:rPr>
          <w:rFonts w:hint="eastAsia"/>
        </w:rPr>
        <w:t>月报告</w:t>
      </w:r>
      <w:r w:rsidRPr="007C0EC1">
        <w:t>https://home.kpmg.com/xx/en/home/insights/2017/05/new-brunswick-budget-bill-receives-royal-assent.html</w:t>
      </w:r>
    </w:p>
  </w:footnote>
  <w:footnote w:id="34">
    <w:p w14:paraId="03792B21" w14:textId="77777777" w:rsidR="008E3915" w:rsidRDefault="008E3915" w:rsidP="00CF7832">
      <w:pPr>
        <w:pStyle w:val="ab"/>
      </w:pPr>
      <w:r>
        <w:rPr>
          <w:rStyle w:val="aa"/>
        </w:rPr>
        <w:footnoteRef/>
      </w:r>
      <w:r>
        <w:rPr>
          <w:rFonts w:hint="eastAsia"/>
        </w:rPr>
        <w:t>台州市国家税务局</w:t>
      </w:r>
    </w:p>
    <w:p w14:paraId="5A78407E" w14:textId="77777777" w:rsidR="008E3915" w:rsidRPr="000500CD" w:rsidRDefault="008E3915" w:rsidP="00CF7832">
      <w:pPr>
        <w:pStyle w:val="ab"/>
      </w:pPr>
      <w:r>
        <w:t>http://www.zjtax.gov.cn/pub/tzgs/swxc/sszt/ydyl/201608/t20160812_687544.html</w:t>
      </w:r>
    </w:p>
  </w:footnote>
  <w:footnote w:id="35">
    <w:p w14:paraId="524F01C1" w14:textId="77777777" w:rsidR="008E3915" w:rsidRDefault="008E3915" w:rsidP="00CF7832">
      <w:pPr>
        <w:pStyle w:val="ab"/>
      </w:pPr>
      <w:r>
        <w:rPr>
          <w:rStyle w:val="aa"/>
        </w:rPr>
        <w:footnoteRef/>
      </w:r>
      <w:r>
        <w:t xml:space="preserve"> </w:t>
      </w:r>
      <w:r>
        <w:rPr>
          <w:rFonts w:hint="eastAsia"/>
        </w:rPr>
        <w:t>中国国际贸易促进委员会</w:t>
      </w:r>
    </w:p>
    <w:p w14:paraId="3C033D1A" w14:textId="77777777" w:rsidR="008E3915" w:rsidRDefault="008E3915" w:rsidP="00CF7832">
      <w:pPr>
        <w:pStyle w:val="ab"/>
      </w:pPr>
      <w:r w:rsidRPr="000500CD">
        <w:t>http://www.ccpit.org/Contents/Channel_4126/2017/0418/796693/content_796693.htm</w:t>
      </w:r>
    </w:p>
  </w:footnote>
  <w:footnote w:id="36">
    <w:p w14:paraId="634BEF2D" w14:textId="77777777" w:rsidR="008E3915" w:rsidRDefault="008E3915" w:rsidP="00CF7832">
      <w:pPr>
        <w:pStyle w:val="ab"/>
      </w:pPr>
      <w:r>
        <w:rPr>
          <w:rStyle w:val="aa"/>
        </w:rPr>
        <w:footnoteRef/>
      </w:r>
      <w:r>
        <w:t xml:space="preserve"> </w:t>
      </w:r>
      <w:r>
        <w:rPr>
          <w:rFonts w:hint="eastAsia"/>
        </w:rPr>
        <w:t>加拿大税务局</w:t>
      </w:r>
    </w:p>
    <w:p w14:paraId="73237E4A" w14:textId="77777777" w:rsidR="008E3915" w:rsidRPr="000500CD" w:rsidRDefault="008E3915" w:rsidP="00CF7832">
      <w:pPr>
        <w:pStyle w:val="ab"/>
      </w:pPr>
      <w:r w:rsidRPr="000500CD">
        <w:t>http://www.cra-arc.gc.ca/tx/bsnss/tpcs/crprtns/prv/nb/menu-eng.html</w:t>
      </w:r>
    </w:p>
  </w:footnote>
  <w:footnote w:id="37">
    <w:p w14:paraId="33B0E122" w14:textId="77777777" w:rsidR="008E3915" w:rsidRDefault="008E3915" w:rsidP="00CF7832">
      <w:pPr>
        <w:pStyle w:val="ab"/>
      </w:pPr>
      <w:r>
        <w:rPr>
          <w:rStyle w:val="aa"/>
        </w:rPr>
        <w:footnoteRef/>
      </w:r>
      <w:r>
        <w:t xml:space="preserve"> </w:t>
      </w:r>
      <w:r>
        <w:rPr>
          <w:rFonts w:hint="eastAsia"/>
        </w:rPr>
        <w:t>KPMG 2017</w:t>
      </w:r>
      <w:r>
        <w:rPr>
          <w:rFonts w:hint="eastAsia"/>
        </w:rPr>
        <w:t>年</w:t>
      </w:r>
      <w:r>
        <w:rPr>
          <w:rFonts w:hint="eastAsia"/>
        </w:rPr>
        <w:t>5</w:t>
      </w:r>
      <w:r>
        <w:rPr>
          <w:rFonts w:hint="eastAsia"/>
        </w:rPr>
        <w:t>月报告</w:t>
      </w:r>
      <w:r w:rsidRPr="00AD00BC">
        <w:t>https://assets.kpmg.com/content/dam/kpmg/ca/pdf/tnf/2017/ca-Saskatchewan-Strengthens-R&amp;D-Supportv2.pdf</w:t>
      </w:r>
    </w:p>
  </w:footnote>
  <w:footnote w:id="38">
    <w:p w14:paraId="23B99FC2" w14:textId="77777777" w:rsidR="008E3915" w:rsidRPr="00C0097E" w:rsidRDefault="008E3915" w:rsidP="00CF7832">
      <w:pPr>
        <w:pStyle w:val="ab"/>
      </w:pPr>
      <w:r>
        <w:rPr>
          <w:rStyle w:val="aa"/>
        </w:rPr>
        <w:footnoteRef/>
      </w:r>
      <w:r>
        <w:t xml:space="preserve"> </w:t>
      </w:r>
      <w:r w:rsidRPr="00C0097E">
        <w:t>https://www.suilengea.com/show/bfjggixa.html</w:t>
      </w:r>
    </w:p>
  </w:footnote>
  <w:footnote w:id="39">
    <w:p w14:paraId="2332971E" w14:textId="77777777" w:rsidR="008E3915" w:rsidRPr="00722B59" w:rsidRDefault="008E3915" w:rsidP="00CF7832">
      <w:pPr>
        <w:pStyle w:val="ab"/>
      </w:pPr>
      <w:r>
        <w:rPr>
          <w:rStyle w:val="aa"/>
        </w:rPr>
        <w:footnoteRef/>
      </w:r>
      <w:r>
        <w:t xml:space="preserve"> </w:t>
      </w:r>
      <w:r w:rsidRPr="00C0097E">
        <w:t>https://www.suilengea.com/show/bfjggixa.html</w:t>
      </w:r>
    </w:p>
  </w:footnote>
  <w:footnote w:id="40">
    <w:p w14:paraId="66DC11DE" w14:textId="77777777" w:rsidR="008E3915" w:rsidRDefault="008E3915" w:rsidP="00CF7832">
      <w:pPr>
        <w:pStyle w:val="ab"/>
      </w:pPr>
      <w:r>
        <w:rPr>
          <w:rStyle w:val="aa"/>
        </w:rPr>
        <w:footnoteRef/>
      </w:r>
      <w:r>
        <w:t xml:space="preserve"> </w:t>
      </w:r>
      <w:r>
        <w:rPr>
          <w:rFonts w:hint="eastAsia"/>
        </w:rPr>
        <w:t>KPMG 2017</w:t>
      </w:r>
      <w:r>
        <w:rPr>
          <w:rFonts w:hint="eastAsia"/>
        </w:rPr>
        <w:t>年</w:t>
      </w:r>
      <w:r>
        <w:rPr>
          <w:rFonts w:hint="eastAsia"/>
        </w:rPr>
        <w:t>5</w:t>
      </w:r>
      <w:r>
        <w:rPr>
          <w:rFonts w:hint="eastAsia"/>
        </w:rPr>
        <w:t>月报告</w:t>
      </w:r>
      <w:r w:rsidRPr="007C0EC1">
        <w:t>https://home.kpmg.com/xx/en/home/insights/2017/05/finance-provides-tax-relief-to-farmers-and-fishers.html</w:t>
      </w:r>
    </w:p>
  </w:footnote>
  <w:footnote w:id="41">
    <w:p w14:paraId="23A665CA" w14:textId="77777777" w:rsidR="008E3915" w:rsidRDefault="008E3915" w:rsidP="008D5DE2">
      <w:pPr>
        <w:pStyle w:val="ab"/>
        <w:rPr>
          <w:rFonts w:asciiTheme="minorHAnsi" w:hAnsiTheme="minorHAnsi"/>
        </w:rPr>
      </w:pPr>
      <w:r>
        <w:rPr>
          <w:rStyle w:val="aa"/>
        </w:rPr>
        <w:footnoteRef/>
      </w:r>
      <w:r>
        <w:t xml:space="preserve"> KPMG 2017</w:t>
      </w:r>
      <w:r>
        <w:rPr>
          <w:rFonts w:hint="eastAsia"/>
        </w:rPr>
        <w:t>年</w:t>
      </w:r>
      <w:r>
        <w:t>5</w:t>
      </w:r>
      <w:r>
        <w:rPr>
          <w:rFonts w:hint="eastAsia"/>
        </w:rPr>
        <w:t>月报告</w:t>
      </w:r>
      <w:r>
        <w:t>https://home.kpmg.com/xx/en/home/insights/2017/05/tnf-canada-update-on-trade-agreement-with-eu-would-eliminate-tariffs.html</w:t>
      </w:r>
    </w:p>
  </w:footnote>
  <w:footnote w:id="42">
    <w:p w14:paraId="419BBEB0" w14:textId="77777777" w:rsidR="008E3915" w:rsidRDefault="008E3915" w:rsidP="008D5DE2">
      <w:pPr>
        <w:pStyle w:val="ab"/>
      </w:pPr>
      <w:r>
        <w:rPr>
          <w:rStyle w:val="aa"/>
        </w:rPr>
        <w:footnoteRef/>
      </w:r>
      <w:r>
        <w:t xml:space="preserve"> </w:t>
      </w:r>
      <w:r>
        <w:rPr>
          <w:rFonts w:hint="eastAsia"/>
        </w:rPr>
        <w:t>中国国际贸易促进委员会</w:t>
      </w:r>
      <w:r>
        <w:t>http://www.ccpit.org/Contents/Channel_4111/2016/1014/703524/content_703524.htm</w:t>
      </w:r>
    </w:p>
  </w:footnote>
  <w:footnote w:id="43">
    <w:p w14:paraId="0EEF4AA5" w14:textId="77777777" w:rsidR="008E3915" w:rsidRDefault="008E3915" w:rsidP="008D5DE2">
      <w:pPr>
        <w:pStyle w:val="ab"/>
      </w:pPr>
      <w:r>
        <w:rPr>
          <w:rStyle w:val="aa"/>
        </w:rPr>
        <w:footnoteRef/>
      </w:r>
      <w:r>
        <w:t xml:space="preserve"> </w:t>
      </w:r>
      <w:r>
        <w:rPr>
          <w:rFonts w:hint="eastAsia"/>
        </w:rPr>
        <w:t>新浪财经</w:t>
      </w:r>
      <w:r>
        <w:t xml:space="preserve"> http://finance.sina.com.cn/stock/usstock/c/2016-10-30/doc-ifxxfuff7199315.shtml</w:t>
      </w:r>
    </w:p>
  </w:footnote>
  <w:footnote w:id="44">
    <w:p w14:paraId="0D0F5437" w14:textId="77777777" w:rsidR="008E3915" w:rsidRDefault="008E3915" w:rsidP="008D5DE2">
      <w:pPr>
        <w:pStyle w:val="ab"/>
      </w:pPr>
      <w:r>
        <w:rPr>
          <w:rStyle w:val="aa"/>
        </w:rPr>
        <w:footnoteRef/>
      </w:r>
      <w:r>
        <w:t xml:space="preserve"> </w:t>
      </w:r>
      <w:r>
        <w:rPr>
          <w:rFonts w:hint="eastAsia"/>
        </w:rPr>
        <w:t>凤凰财经</w:t>
      </w:r>
      <w:r>
        <w:t xml:space="preserve"> http://finance.ifeng.com/a/20170216/15201659_0.shtml</w:t>
      </w:r>
    </w:p>
  </w:footnote>
  <w:footnote w:id="45">
    <w:p w14:paraId="201E8545" w14:textId="77777777" w:rsidR="008E3915" w:rsidRDefault="008E3915" w:rsidP="00CF7832">
      <w:pPr>
        <w:pStyle w:val="ab"/>
      </w:pPr>
      <w:r>
        <w:rPr>
          <w:rStyle w:val="aa"/>
        </w:rPr>
        <w:footnoteRef/>
      </w:r>
      <w:r>
        <w:t xml:space="preserve"> KPMG 2017</w:t>
      </w:r>
      <w:r>
        <w:rPr>
          <w:rFonts w:hint="eastAsia"/>
        </w:rPr>
        <w:t>年</w:t>
      </w:r>
      <w:r>
        <w:t>5</w:t>
      </w:r>
      <w:r>
        <w:rPr>
          <w:rFonts w:hint="eastAsia"/>
        </w:rPr>
        <w:t>月报告</w:t>
      </w:r>
    </w:p>
    <w:p w14:paraId="4DEB5FE3" w14:textId="77777777" w:rsidR="008E3915" w:rsidRDefault="008E3915" w:rsidP="00CF7832">
      <w:pPr>
        <w:pStyle w:val="ab"/>
      </w:pPr>
      <w:r>
        <w:t>https://home.kpmg.com/xx/en/home/insights/2017/05/tnf-canada-deadline-for-missed-input-tax-credits-of-financial-institutions.html</w:t>
      </w:r>
    </w:p>
  </w:footnote>
  <w:footnote w:id="46">
    <w:p w14:paraId="59CA6DAA" w14:textId="77777777" w:rsidR="008E3915" w:rsidRDefault="008E3915" w:rsidP="008D5DE2">
      <w:pPr>
        <w:pStyle w:val="ab"/>
      </w:pPr>
      <w:r>
        <w:rPr>
          <w:rStyle w:val="aa"/>
        </w:rPr>
        <w:footnoteRef/>
      </w:r>
      <w:r>
        <w:t xml:space="preserve"> KPMG 2017</w:t>
      </w:r>
      <w:r>
        <w:rPr>
          <w:rFonts w:hint="eastAsia"/>
        </w:rPr>
        <w:t>年</w:t>
      </w:r>
      <w:r>
        <w:t>5</w:t>
      </w:r>
      <w:r>
        <w:rPr>
          <w:rFonts w:hint="eastAsia"/>
        </w:rPr>
        <w:t>月报告</w:t>
      </w:r>
      <w:r>
        <w:t>https://home.kpmg.com/xx/en/home/insights/2017/05/insurers-dont-miss-gst-deadline-for-reinsurance.html</w:t>
      </w:r>
    </w:p>
  </w:footnote>
  <w:footnote w:id="47">
    <w:p w14:paraId="45DE09AB" w14:textId="77777777" w:rsidR="008E3915" w:rsidRDefault="008E3915" w:rsidP="008D5DE2">
      <w:pPr>
        <w:pStyle w:val="ab"/>
      </w:pPr>
      <w:r>
        <w:rPr>
          <w:rStyle w:val="aa"/>
        </w:rPr>
        <w:footnoteRef/>
      </w:r>
      <w:r>
        <w:t xml:space="preserve"> KPMG 2017</w:t>
      </w:r>
      <w:r>
        <w:rPr>
          <w:rFonts w:hint="eastAsia"/>
        </w:rPr>
        <w:t>年</w:t>
      </w:r>
      <w:r>
        <w:t>5</w:t>
      </w:r>
      <w:r>
        <w:rPr>
          <w:rFonts w:hint="eastAsia"/>
        </w:rPr>
        <w:t>月报告</w:t>
      </w:r>
      <w:r>
        <w:t>https://home.kpmg.com/xx/en/home/insights/2017/05/saskatchewan-budget-bill-receives-royal-assent.html</w:t>
      </w:r>
    </w:p>
  </w:footnote>
  <w:footnote w:id="48">
    <w:p w14:paraId="7225C913" w14:textId="77777777" w:rsidR="008E3915" w:rsidRDefault="008E3915" w:rsidP="008D5DE2">
      <w:pPr>
        <w:pStyle w:val="ab"/>
      </w:pPr>
      <w:r>
        <w:rPr>
          <w:rStyle w:val="aa"/>
        </w:rPr>
        <w:footnoteRef/>
      </w:r>
      <w:r>
        <w:t xml:space="preserve"> </w:t>
      </w:r>
      <w:r>
        <w:rPr>
          <w:rFonts w:hint="eastAsia"/>
        </w:rPr>
        <w:t>美成达移民网</w:t>
      </w:r>
      <w:r>
        <w:t xml:space="preserve"> http://www.mcdvisa.com/html/Immigration/CA_visa/2011927/CA_Saskatchewan.html</w:t>
      </w:r>
    </w:p>
  </w:footnote>
  <w:footnote w:id="49">
    <w:p w14:paraId="2E9FC395" w14:textId="77777777" w:rsidR="008E3915" w:rsidRDefault="008E3915" w:rsidP="008D5DE2">
      <w:pPr>
        <w:pStyle w:val="ab"/>
      </w:pPr>
      <w:r>
        <w:rPr>
          <w:rStyle w:val="aa"/>
        </w:rPr>
        <w:footnoteRef/>
      </w:r>
      <w:r>
        <w:t xml:space="preserve"> KPMG 2017</w:t>
      </w:r>
      <w:r>
        <w:rPr>
          <w:rFonts w:hint="eastAsia"/>
        </w:rPr>
        <w:t>年</w:t>
      </w:r>
      <w:r>
        <w:t>5</w:t>
      </w:r>
      <w:r>
        <w:rPr>
          <w:rFonts w:hint="eastAsia"/>
        </w:rPr>
        <w:t>月报告</w:t>
      </w:r>
      <w:r>
        <w:t>https://home.kpmg.com/xx/en/home/insights/2017/05/2017-ontario-budget-bill-receives-royal-assent.html</w:t>
      </w:r>
    </w:p>
  </w:footnote>
  <w:footnote w:id="50">
    <w:p w14:paraId="421EF156" w14:textId="77777777" w:rsidR="008E3915" w:rsidRDefault="008E3915" w:rsidP="008D5DE2">
      <w:pPr>
        <w:pStyle w:val="ab"/>
      </w:pPr>
      <w:r>
        <w:rPr>
          <w:rStyle w:val="aa"/>
        </w:rPr>
        <w:footnoteRef/>
      </w:r>
      <w:r>
        <w:t xml:space="preserve"> KPMG 2017</w:t>
      </w:r>
      <w:r>
        <w:rPr>
          <w:rFonts w:hint="eastAsia"/>
        </w:rPr>
        <w:t>年</w:t>
      </w:r>
      <w:r>
        <w:t>5</w:t>
      </w:r>
      <w:r>
        <w:rPr>
          <w:rFonts w:hint="eastAsia"/>
        </w:rPr>
        <w:t>月报告</w:t>
      </w:r>
      <w:r>
        <w:t>https://home.kpmg.com/xx/en/home/insights/2017/05/ontarios-foreign-buyers-tax-bill-first-reading.html</w:t>
      </w:r>
    </w:p>
  </w:footnote>
  <w:footnote w:id="51">
    <w:p w14:paraId="381D51A6" w14:textId="77777777" w:rsidR="008E3915" w:rsidRDefault="008E3915" w:rsidP="008D5DE2">
      <w:pPr>
        <w:pStyle w:val="ab"/>
      </w:pPr>
      <w:r>
        <w:rPr>
          <w:rStyle w:val="aa"/>
        </w:rPr>
        <w:footnoteRef/>
      </w:r>
      <w:r>
        <w:t xml:space="preserve"> </w:t>
      </w:r>
      <w:r>
        <w:rPr>
          <w:rFonts w:hint="eastAsia"/>
        </w:rPr>
        <w:t>观察者网</w:t>
      </w:r>
      <w:r>
        <w:t xml:space="preserve"> http://www.360doc.com/content/17/0421/15/15447134_647395064.shtml</w:t>
      </w:r>
    </w:p>
  </w:footnote>
  <w:footnote w:id="52">
    <w:p w14:paraId="57D22C3D" w14:textId="77777777" w:rsidR="008E3915" w:rsidRDefault="008E3915" w:rsidP="008D5DE2">
      <w:pPr>
        <w:pStyle w:val="ab"/>
      </w:pPr>
      <w:r>
        <w:rPr>
          <w:rStyle w:val="aa"/>
        </w:rPr>
        <w:footnoteRef/>
      </w:r>
      <w:r>
        <w:t xml:space="preserve"> KPMG 2017</w:t>
      </w:r>
      <w:r>
        <w:rPr>
          <w:rFonts w:hint="eastAsia"/>
        </w:rPr>
        <w:t>年</w:t>
      </w:r>
      <w:r>
        <w:t>5</w:t>
      </w:r>
      <w:r>
        <w:rPr>
          <w:rFonts w:hint="eastAsia"/>
        </w:rPr>
        <w:t>月报告</w:t>
      </w:r>
      <w:r>
        <w:t>https://home.kpmg.com/xx/en/home/insights/2017/05/irs-targeting-us-sales-and-distribution-subsidiaries.html</w:t>
      </w:r>
    </w:p>
  </w:footnote>
  <w:footnote w:id="53">
    <w:p w14:paraId="34F7FF52" w14:textId="77777777" w:rsidR="008E3915" w:rsidRDefault="008E3915" w:rsidP="008D5DE2">
      <w:pPr>
        <w:pStyle w:val="ab"/>
      </w:pPr>
      <w:r>
        <w:rPr>
          <w:rStyle w:val="aa"/>
        </w:rPr>
        <w:footnoteRef/>
      </w:r>
      <w:r>
        <w:t xml:space="preserve"> </w:t>
      </w:r>
      <w:r>
        <w:rPr>
          <w:rFonts w:hint="eastAsia"/>
        </w:rPr>
        <w:t>KPMG 2017</w:t>
      </w:r>
      <w:r>
        <w:rPr>
          <w:rFonts w:hint="eastAsia"/>
        </w:rPr>
        <w:t>年</w:t>
      </w:r>
      <w:r>
        <w:rPr>
          <w:rFonts w:hint="eastAsia"/>
        </w:rPr>
        <w:t>3</w:t>
      </w:r>
      <w:r>
        <w:rPr>
          <w:rFonts w:hint="eastAsia"/>
        </w:rPr>
        <w:t>月报告</w:t>
      </w:r>
      <w:r w:rsidRPr="00AD00BC">
        <w:t>https://assets.kpmg.com/content/dam/kpmg/ca/pdf/tnf/2017/ca-GST-Information-Returns-File-by-June-30.pdf</w:t>
      </w:r>
    </w:p>
  </w:footnote>
  <w:footnote w:id="54">
    <w:p w14:paraId="290ABA7E" w14:textId="77777777" w:rsidR="008E3915" w:rsidRPr="002D1EB9" w:rsidRDefault="008E3915" w:rsidP="008D5DE2">
      <w:pPr>
        <w:pStyle w:val="ab"/>
      </w:pPr>
      <w:r>
        <w:rPr>
          <w:rStyle w:val="aa"/>
        </w:rPr>
        <w:footnoteRef/>
      </w:r>
      <w:r>
        <w:t xml:space="preserve"> </w:t>
      </w:r>
      <w:r w:rsidRPr="002D1EB9">
        <w:t>http://jingyan.baidu.com/article/ab0b56308d4eb0c15afa7d20.html</w:t>
      </w:r>
    </w:p>
  </w:footnote>
  <w:footnote w:id="55">
    <w:p w14:paraId="1BA1351D" w14:textId="77777777" w:rsidR="008E3915" w:rsidRPr="002D1EB9" w:rsidRDefault="008E3915" w:rsidP="008D5DE2">
      <w:pPr>
        <w:pStyle w:val="ab"/>
      </w:pPr>
      <w:r>
        <w:rPr>
          <w:rStyle w:val="aa"/>
        </w:rPr>
        <w:footnoteRef/>
      </w:r>
      <w:r>
        <w:t xml:space="preserve"> </w:t>
      </w:r>
      <w:r>
        <w:rPr>
          <w:rFonts w:hint="eastAsia"/>
        </w:rPr>
        <w:t>清华经管学院</w:t>
      </w:r>
      <w:r>
        <w:rPr>
          <w:rFonts w:hint="eastAsia"/>
        </w:rPr>
        <w:t>-</w:t>
      </w:r>
      <w:r>
        <w:rPr>
          <w:rFonts w:hint="eastAsia"/>
        </w:rPr>
        <w:t>中国</w:t>
      </w:r>
      <w:r>
        <w:rPr>
          <w:rFonts w:hint="eastAsia"/>
        </w:rPr>
        <w:t>-</w:t>
      </w:r>
      <w:r>
        <w:rPr>
          <w:rFonts w:hint="eastAsia"/>
        </w:rPr>
        <w:t>拉丁美洲管理研究中心：</w:t>
      </w:r>
      <w:r w:rsidRPr="002D1EB9">
        <w:t>http://www.tsccla.sem.tsinghua.edu.cn/lmct/257237.jhtml</w:t>
      </w:r>
    </w:p>
  </w:footnote>
  <w:footnote w:id="56">
    <w:p w14:paraId="127F5C00" w14:textId="77777777" w:rsidR="008E3915" w:rsidRPr="008C5C5D" w:rsidRDefault="008E3915" w:rsidP="008D5DE2">
      <w:pPr>
        <w:pStyle w:val="ab"/>
      </w:pPr>
      <w:r>
        <w:rPr>
          <w:rStyle w:val="aa"/>
        </w:rPr>
        <w:footnoteRef/>
      </w:r>
      <w:r>
        <w:t xml:space="preserve"> </w:t>
      </w:r>
      <w:r>
        <w:rPr>
          <w:rFonts w:hint="eastAsia"/>
        </w:rPr>
        <w:t>电子发票，</w:t>
      </w:r>
      <w:r w:rsidRPr="008C5C5D">
        <w:t>Online digital tax voucher</w:t>
      </w:r>
      <w:r>
        <w:rPr>
          <w:rFonts w:hint="eastAsia"/>
        </w:rPr>
        <w:t>，直译为在线数字化税务凭证，这里为便于理解，翻译为电子发票</w:t>
      </w:r>
    </w:p>
  </w:footnote>
  <w:footnote w:id="57">
    <w:p w14:paraId="3AF923E6" w14:textId="77777777" w:rsidR="008E3915" w:rsidRDefault="008E3915" w:rsidP="008D5DE2">
      <w:pPr>
        <w:pStyle w:val="ab"/>
      </w:pPr>
      <w:r>
        <w:rPr>
          <w:rStyle w:val="aa"/>
        </w:rPr>
        <w:footnoteRef/>
      </w:r>
      <w:r>
        <w:t xml:space="preserve"> </w:t>
      </w:r>
      <w:r>
        <w:rPr>
          <w:rFonts w:hint="eastAsia"/>
        </w:rPr>
        <w:t>KPMG 2017</w:t>
      </w:r>
      <w:r>
        <w:rPr>
          <w:rFonts w:hint="eastAsia"/>
        </w:rPr>
        <w:t>年</w:t>
      </w:r>
      <w:r>
        <w:rPr>
          <w:rFonts w:hint="eastAsia"/>
        </w:rPr>
        <w:t>5</w:t>
      </w:r>
      <w:r>
        <w:rPr>
          <w:rFonts w:hint="eastAsia"/>
        </w:rPr>
        <w:t>月报告</w:t>
      </w:r>
      <w:r w:rsidRPr="008C5C5D">
        <w:t>https://home.kpmg.com/xx/en/home/insights/2017/05/tnf-mexico-online-digital-tax-voucher.html</w:t>
      </w:r>
    </w:p>
  </w:footnote>
  <w:footnote w:id="58">
    <w:p w14:paraId="02E2F55E" w14:textId="77777777" w:rsidR="008E3915" w:rsidRPr="00E10BB3" w:rsidRDefault="008E3915" w:rsidP="008D5DE2">
      <w:pPr>
        <w:pStyle w:val="ab"/>
      </w:pPr>
      <w:r>
        <w:rPr>
          <w:rStyle w:val="aa"/>
        </w:rPr>
        <w:footnoteRef/>
      </w:r>
      <w:r>
        <w:t xml:space="preserve"> </w:t>
      </w:r>
      <w:r>
        <w:rPr>
          <w:rFonts w:hint="eastAsia"/>
        </w:rPr>
        <w:t>百度百科：电子发票</w:t>
      </w:r>
    </w:p>
  </w:footnote>
  <w:footnote w:id="59">
    <w:p w14:paraId="57EBBD36" w14:textId="77777777" w:rsidR="008E3915" w:rsidRPr="00E10BB3" w:rsidRDefault="008E3915" w:rsidP="008D5DE2">
      <w:pPr>
        <w:pStyle w:val="ab"/>
      </w:pPr>
      <w:r>
        <w:rPr>
          <w:rStyle w:val="aa"/>
        </w:rPr>
        <w:footnoteRef/>
      </w:r>
      <w:r>
        <w:t xml:space="preserve"> </w:t>
      </w:r>
      <w:r>
        <w:rPr>
          <w:rFonts w:hint="eastAsia"/>
        </w:rPr>
        <w:t>新浪财经：</w:t>
      </w:r>
      <w:r w:rsidRPr="00E10BB3">
        <w:t>http://finance.sina.com.cn/roll/20100727/10058373064.shtml</w:t>
      </w:r>
    </w:p>
  </w:footnote>
  <w:footnote w:id="60">
    <w:p w14:paraId="09C6A4F4" w14:textId="77777777" w:rsidR="008E3915" w:rsidRPr="00E10BB3" w:rsidRDefault="008E3915" w:rsidP="008D5DE2">
      <w:pPr>
        <w:pStyle w:val="ab"/>
      </w:pPr>
      <w:r>
        <w:rPr>
          <w:rStyle w:val="aa"/>
        </w:rPr>
        <w:footnoteRef/>
      </w:r>
      <w:r>
        <w:t xml:space="preserve"> </w:t>
      </w:r>
      <w:r w:rsidRPr="00E10BB3">
        <w:t>http://www.chyxx.com/industry/201312/226321.html</w:t>
      </w:r>
    </w:p>
  </w:footnote>
  <w:footnote w:id="61">
    <w:p w14:paraId="24B2D113" w14:textId="77777777" w:rsidR="008E3915" w:rsidRPr="00E10BB3" w:rsidRDefault="008E3915" w:rsidP="008D5DE2">
      <w:pPr>
        <w:pStyle w:val="ab"/>
      </w:pPr>
      <w:r>
        <w:rPr>
          <w:rStyle w:val="aa"/>
        </w:rPr>
        <w:footnoteRef/>
      </w:r>
      <w:r>
        <w:t xml:space="preserve"> </w:t>
      </w:r>
      <w:r>
        <w:rPr>
          <w:rFonts w:hint="eastAsia"/>
        </w:rPr>
        <w:t>中华人民共和国商务部：</w:t>
      </w:r>
      <w:r w:rsidRPr="00E10BB3">
        <w:t>http://www.mofcom.gov.cn/article/i/jyjl/l/201501/20150100855673.shtml</w:t>
      </w:r>
    </w:p>
  </w:footnote>
  <w:footnote w:id="62">
    <w:p w14:paraId="7B0B94B9" w14:textId="77777777" w:rsidR="008E3915" w:rsidRDefault="008E3915" w:rsidP="00CF7832">
      <w:pPr>
        <w:pStyle w:val="ab"/>
      </w:pPr>
      <w:r>
        <w:rPr>
          <w:rStyle w:val="aa"/>
        </w:rPr>
        <w:footnoteRef/>
      </w:r>
      <w:r>
        <w:t xml:space="preserve"> </w:t>
      </w:r>
      <w:r>
        <w:rPr>
          <w:rFonts w:hint="eastAsia"/>
        </w:rPr>
        <w:t>KPMG 2017</w:t>
      </w:r>
      <w:r>
        <w:rPr>
          <w:rFonts w:hint="eastAsia"/>
        </w:rPr>
        <w:t>年</w:t>
      </w:r>
      <w:r>
        <w:rPr>
          <w:rFonts w:hint="eastAsia"/>
        </w:rPr>
        <w:t>5</w:t>
      </w:r>
      <w:r>
        <w:rPr>
          <w:rFonts w:hint="eastAsia"/>
        </w:rPr>
        <w:t>月报告</w:t>
      </w:r>
    </w:p>
    <w:p w14:paraId="065580B6" w14:textId="77777777" w:rsidR="008E3915" w:rsidRPr="003B3755" w:rsidRDefault="008E3915" w:rsidP="00CF7832">
      <w:pPr>
        <w:pStyle w:val="ab"/>
      </w:pPr>
      <w:r w:rsidRPr="003B3755">
        <w:t>https://home.kpmg.com/xx/en/home/insights/2017/05/tnf-mexico-update-on-taxpayers-electronic-accounting-requirements.html</w:t>
      </w:r>
    </w:p>
  </w:footnote>
  <w:footnote w:id="63">
    <w:p w14:paraId="19377134" w14:textId="77777777" w:rsidR="008E3915" w:rsidRDefault="008E3915" w:rsidP="00CF7832">
      <w:pPr>
        <w:pStyle w:val="ab"/>
      </w:pPr>
      <w:r>
        <w:rPr>
          <w:rStyle w:val="aa"/>
        </w:rPr>
        <w:footnoteRef/>
      </w:r>
      <w:r>
        <w:t xml:space="preserve"> </w:t>
      </w:r>
      <w:r>
        <w:rPr>
          <w:rFonts w:hint="eastAsia"/>
        </w:rPr>
        <w:t>同花顺财经</w:t>
      </w:r>
      <w:r w:rsidRPr="005B70FD">
        <w:t>http://news.10jqka.com.cn/20130315/c533410450.shtml</w:t>
      </w:r>
    </w:p>
  </w:footnote>
  <w:footnote w:id="64">
    <w:p w14:paraId="7EFE9C5F" w14:textId="77777777" w:rsidR="008E3915" w:rsidRDefault="008E3915" w:rsidP="00FC6B5E">
      <w:pPr>
        <w:pStyle w:val="ab"/>
      </w:pPr>
      <w:r>
        <w:rPr>
          <w:rStyle w:val="aa"/>
        </w:rPr>
        <w:footnoteRef/>
      </w:r>
      <w:r>
        <w:t xml:space="preserve"> KPMG 2017</w:t>
      </w:r>
      <w:r>
        <w:rPr>
          <w:rFonts w:hint="eastAsia"/>
        </w:rPr>
        <w:t>年</w:t>
      </w:r>
      <w:r>
        <w:t>5</w:t>
      </w:r>
      <w:r>
        <w:rPr>
          <w:rFonts w:hint="eastAsia"/>
        </w:rPr>
        <w:t>月报告</w:t>
      </w:r>
      <w:r>
        <w:t>https://home.kpmg.com/xx/en/home/insights/2017/05/tnf-costa-rica-electronic-invoices-issued-in-foreign-language-other-currencies.html</w:t>
      </w:r>
    </w:p>
  </w:footnote>
  <w:footnote w:id="65">
    <w:p w14:paraId="08C1E978" w14:textId="77777777" w:rsidR="008E3915" w:rsidRDefault="008E3915" w:rsidP="00FC6B5E">
      <w:pPr>
        <w:pStyle w:val="ab"/>
      </w:pPr>
      <w:r>
        <w:rPr>
          <w:rStyle w:val="aa"/>
        </w:rPr>
        <w:footnoteRef/>
      </w:r>
      <w:r>
        <w:t xml:space="preserve"> </w:t>
      </w:r>
      <w:r>
        <w:rPr>
          <w:rFonts w:hint="eastAsia"/>
        </w:rPr>
        <w:t>百度知道</w:t>
      </w:r>
      <w:r>
        <w:t xml:space="preserve"> https://zhidao.baidu.com/question/619453571684770452.html</w:t>
      </w:r>
    </w:p>
  </w:footnote>
  <w:footnote w:id="66">
    <w:p w14:paraId="122644F0" w14:textId="77777777" w:rsidR="008E3915" w:rsidRDefault="008E3915" w:rsidP="00FC6B5E">
      <w:pPr>
        <w:pStyle w:val="ab"/>
      </w:pPr>
      <w:r>
        <w:rPr>
          <w:rStyle w:val="aa"/>
        </w:rPr>
        <w:footnoteRef/>
      </w:r>
      <w:r>
        <w:t xml:space="preserve"> </w:t>
      </w:r>
      <w:r>
        <w:rPr>
          <w:rFonts w:hint="eastAsia"/>
        </w:rPr>
        <w:t>PWC,</w:t>
      </w:r>
      <w:r>
        <w:rPr>
          <w:rFonts w:hint="eastAsia"/>
        </w:rPr>
        <w:t>福兮祸兮：</w:t>
      </w:r>
      <w:r>
        <w:rPr>
          <w:rFonts w:hint="eastAsia"/>
        </w:rPr>
        <w:t>2017-2018</w:t>
      </w:r>
      <w:r>
        <w:rPr>
          <w:rFonts w:hint="eastAsia"/>
        </w:rPr>
        <w:t>财年联邦预算，</w:t>
      </w:r>
    </w:p>
    <w:p w14:paraId="612F6255" w14:textId="77777777" w:rsidR="008E3915" w:rsidRDefault="008E3915" w:rsidP="00FC6B5E">
      <w:pPr>
        <w:pStyle w:val="ab"/>
      </w:pPr>
      <w:r>
        <w:rPr>
          <w:rFonts w:hint="eastAsia"/>
        </w:rPr>
        <w:t>https://www.pwc.com.au/publications/assets/federal-budget-2017-analysis-chinese.pdf</w:t>
      </w:r>
    </w:p>
  </w:footnote>
  <w:footnote w:id="67">
    <w:p w14:paraId="71DC4B17" w14:textId="77777777" w:rsidR="008E3915" w:rsidRDefault="008E3915" w:rsidP="00FC6B5E">
      <w:pPr>
        <w:pStyle w:val="ab"/>
      </w:pPr>
      <w:r>
        <w:rPr>
          <w:rStyle w:val="aa"/>
        </w:rPr>
        <w:footnoteRef/>
      </w:r>
      <w:r>
        <w:t xml:space="preserve"> </w:t>
      </w:r>
      <w:r>
        <w:rPr>
          <w:rFonts w:hint="eastAsia"/>
        </w:rPr>
        <w:t>澳大利亚医疗好在哪？——环球医讯，</w:t>
      </w:r>
      <w:r>
        <w:rPr>
          <w:rFonts w:hint="eastAsia"/>
        </w:rPr>
        <w:t>http://www.huanqiuyixun.com/story/6534.html</w:t>
      </w:r>
    </w:p>
  </w:footnote>
  <w:footnote w:id="68">
    <w:p w14:paraId="2B39A6FF" w14:textId="77777777" w:rsidR="008E3915" w:rsidRDefault="008E3915" w:rsidP="00FC6B5E">
      <w:pPr>
        <w:pStyle w:val="ab"/>
      </w:pPr>
      <w:r>
        <w:rPr>
          <w:rStyle w:val="aa"/>
        </w:rPr>
        <w:footnoteRef/>
      </w:r>
      <w:r>
        <w:t xml:space="preserve"> </w:t>
      </w:r>
      <w:r>
        <w:rPr>
          <w:rFonts w:hint="eastAsia"/>
        </w:rPr>
        <w:t>如果提高医疗税，澳洲每个家庭需要多付多少钱？</w:t>
      </w:r>
      <w:r>
        <w:rPr>
          <w:rFonts w:hint="eastAsia"/>
        </w:rPr>
        <w:t>http://aus.tigtag.com/news/261229.shtml</w:t>
      </w:r>
    </w:p>
  </w:footnote>
  <w:footnote w:id="69">
    <w:p w14:paraId="5DC83F01" w14:textId="77777777" w:rsidR="008E3915" w:rsidRDefault="008E3915" w:rsidP="00FC6B5E">
      <w:pPr>
        <w:pStyle w:val="ab"/>
      </w:pPr>
      <w:r>
        <w:rPr>
          <w:rStyle w:val="aa"/>
        </w:rPr>
        <w:footnoteRef/>
      </w:r>
      <w:r>
        <w:t xml:space="preserve"> </w:t>
      </w:r>
      <w:r>
        <w:rPr>
          <w:rFonts w:hint="eastAsia"/>
        </w:rPr>
        <w:t>PWC,</w:t>
      </w:r>
      <w:r>
        <w:rPr>
          <w:rFonts w:hint="eastAsia"/>
        </w:rPr>
        <w:t>福兮祸兮：</w:t>
      </w:r>
      <w:r>
        <w:rPr>
          <w:rFonts w:hint="eastAsia"/>
        </w:rPr>
        <w:t>2017-2018</w:t>
      </w:r>
      <w:r>
        <w:rPr>
          <w:rFonts w:hint="eastAsia"/>
        </w:rPr>
        <w:t>财年联邦预算，</w:t>
      </w:r>
    </w:p>
    <w:p w14:paraId="6625F64F" w14:textId="77777777" w:rsidR="008E3915" w:rsidRDefault="008E3915" w:rsidP="00FC6B5E">
      <w:pPr>
        <w:pStyle w:val="a8"/>
        <w:ind w:firstLineChars="0" w:firstLine="0"/>
      </w:pPr>
      <w:r>
        <w:rPr>
          <w:rFonts w:hint="eastAsia"/>
        </w:rPr>
        <w:t>https://www.pwc.com.au/publications/assets/federal-budget-2017-analysis-chinese.pdf</w:t>
      </w:r>
    </w:p>
  </w:footnote>
  <w:footnote w:id="70">
    <w:p w14:paraId="59671295" w14:textId="77777777" w:rsidR="008E3915" w:rsidRDefault="008E3915" w:rsidP="00FC6B5E">
      <w:pPr>
        <w:pStyle w:val="ab"/>
      </w:pPr>
      <w:r>
        <w:rPr>
          <w:rStyle w:val="aa"/>
        </w:rPr>
        <w:footnoteRef/>
      </w:r>
      <w:r>
        <w:t xml:space="preserve"> </w:t>
      </w:r>
      <w:r>
        <w:rPr>
          <w:rFonts w:hint="eastAsia"/>
        </w:rPr>
        <w:t>预算案：最严金融业法规</w:t>
      </w:r>
      <w:r>
        <w:rPr>
          <w:rFonts w:hint="eastAsia"/>
        </w:rPr>
        <w:t xml:space="preserve"> </w:t>
      </w:r>
      <w:r>
        <w:rPr>
          <w:rFonts w:hint="eastAsia"/>
        </w:rPr>
        <w:t>大银行加税</w:t>
      </w:r>
      <w:r>
        <w:rPr>
          <w:rFonts w:hint="eastAsia"/>
        </w:rPr>
        <w:t xml:space="preserve"> </w:t>
      </w:r>
      <w:r>
        <w:rPr>
          <w:rFonts w:hint="eastAsia"/>
        </w:rPr>
        <w:t>违规重罚—澳洲财经，</w:t>
      </w:r>
    </w:p>
    <w:p w14:paraId="6240CED2" w14:textId="77777777" w:rsidR="008E3915" w:rsidRDefault="008E3915" w:rsidP="00FC6B5E">
      <w:pPr>
        <w:pStyle w:val="ab"/>
      </w:pPr>
      <w:r>
        <w:rPr>
          <w:rFonts w:hint="eastAsia"/>
        </w:rPr>
        <w:t>http://www.acbnewsonline.com.au/html/2017/australianews_0509/18890.html</w:t>
      </w:r>
    </w:p>
  </w:footnote>
  <w:footnote w:id="71">
    <w:p w14:paraId="6B4B2F52" w14:textId="61CE5DE5" w:rsidR="008E3915" w:rsidRDefault="008E3915" w:rsidP="00FC6B5E">
      <w:pPr>
        <w:pStyle w:val="ab"/>
      </w:pPr>
      <w:r>
        <w:rPr>
          <w:rStyle w:val="aa"/>
        </w:rPr>
        <w:footnoteRef/>
      </w:r>
      <w:r>
        <w:t xml:space="preserve"> </w:t>
      </w:r>
      <w:r>
        <w:rPr>
          <w:rFonts w:hint="eastAsia"/>
        </w:rPr>
        <w:t>预算案：最严金融业法规大银行加税</w:t>
      </w:r>
      <w:r>
        <w:rPr>
          <w:rFonts w:hint="eastAsia"/>
        </w:rPr>
        <w:t xml:space="preserve"> </w:t>
      </w:r>
      <w:r>
        <w:rPr>
          <w:rFonts w:hint="eastAsia"/>
        </w:rPr>
        <w:t>违规重罚—澳洲财经，</w:t>
      </w:r>
    </w:p>
    <w:p w14:paraId="3E633F3F" w14:textId="77777777" w:rsidR="008E3915" w:rsidRDefault="008E3915" w:rsidP="00FC6B5E">
      <w:pPr>
        <w:pStyle w:val="ab"/>
      </w:pPr>
      <w:r>
        <w:rPr>
          <w:rFonts w:hint="eastAsia"/>
        </w:rPr>
        <w:t>http://www.acbnewsonline.com.au/html/2017/australianews_0509/18890.html</w:t>
      </w:r>
    </w:p>
  </w:footnote>
  <w:footnote w:id="72">
    <w:p w14:paraId="007E2171" w14:textId="77777777" w:rsidR="008E3915" w:rsidRDefault="008E3915" w:rsidP="00FC6B5E">
      <w:pPr>
        <w:pStyle w:val="ab"/>
      </w:pPr>
      <w:r>
        <w:rPr>
          <w:rStyle w:val="aa"/>
        </w:rPr>
        <w:footnoteRef/>
      </w:r>
      <w:r>
        <w:t xml:space="preserve"> </w:t>
      </w:r>
      <w:r>
        <w:rPr>
          <w:rFonts w:hint="eastAsia"/>
        </w:rPr>
        <w:t>预算案能否降房价</w:t>
      </w:r>
      <w:r>
        <w:rPr>
          <w:rFonts w:hint="eastAsia"/>
        </w:rPr>
        <w:t xml:space="preserve">? </w:t>
      </w:r>
      <w:r>
        <w:rPr>
          <w:rFonts w:hint="eastAsia"/>
        </w:rPr>
        <w:t>风险泡沫难消</w:t>
      </w:r>
      <w:r>
        <w:rPr>
          <w:rFonts w:hint="eastAsia"/>
        </w:rPr>
        <w:t>VS</w:t>
      </w:r>
      <w:r>
        <w:rPr>
          <w:rFonts w:hint="eastAsia"/>
        </w:rPr>
        <w:t>楼市拐点将现，</w:t>
      </w:r>
      <w:r>
        <w:rPr>
          <w:rFonts w:hint="eastAsia"/>
        </w:rPr>
        <w:t>http://finance.eastmoney.com/news/1351,20170515738388825.html</w:t>
      </w:r>
    </w:p>
  </w:footnote>
  <w:footnote w:id="73">
    <w:p w14:paraId="01D59F75" w14:textId="77777777" w:rsidR="008E3915" w:rsidRDefault="008E3915" w:rsidP="00FC6B5E">
      <w:pPr>
        <w:pStyle w:val="ab"/>
      </w:pPr>
      <w:r>
        <w:rPr>
          <w:rStyle w:val="aa"/>
        </w:rPr>
        <w:footnoteRef/>
      </w:r>
      <w:r>
        <w:t xml:space="preserve"> </w:t>
      </w:r>
      <w:r>
        <w:rPr>
          <w:rFonts w:hint="eastAsia"/>
        </w:rPr>
        <w:t>PWC,</w:t>
      </w:r>
      <w:r>
        <w:rPr>
          <w:rFonts w:hint="eastAsia"/>
        </w:rPr>
        <w:t>福兮祸兮：</w:t>
      </w:r>
      <w:r>
        <w:rPr>
          <w:rFonts w:hint="eastAsia"/>
        </w:rPr>
        <w:t>2017-2018</w:t>
      </w:r>
      <w:r>
        <w:rPr>
          <w:rFonts w:hint="eastAsia"/>
        </w:rPr>
        <w:t>财年联邦预算，</w:t>
      </w:r>
    </w:p>
    <w:p w14:paraId="7B52EFD8" w14:textId="77777777" w:rsidR="008E3915" w:rsidRDefault="008E3915" w:rsidP="00FC6B5E">
      <w:pPr>
        <w:pStyle w:val="ab"/>
      </w:pPr>
      <w:r>
        <w:rPr>
          <w:rFonts w:hint="eastAsia"/>
        </w:rPr>
        <w:t>https://www.pwc.com.au/publications/assets/federal-budget-2017-analysis-chinese.pdf</w:t>
      </w:r>
    </w:p>
  </w:footnote>
  <w:footnote w:id="74">
    <w:p w14:paraId="37C81A7B" w14:textId="77777777" w:rsidR="008E3915" w:rsidRDefault="008E3915" w:rsidP="00FC6B5E">
      <w:pPr>
        <w:pStyle w:val="ab"/>
      </w:pPr>
      <w:r>
        <w:rPr>
          <w:rStyle w:val="aa"/>
        </w:rPr>
        <w:footnoteRef/>
      </w:r>
      <w:r>
        <w:t xml:space="preserve"> </w:t>
      </w:r>
      <w:r>
        <w:rPr>
          <w:rFonts w:hint="eastAsia"/>
        </w:rPr>
        <w:t>火热的澳大利亚楼市出现降温迹象</w:t>
      </w:r>
      <w:r>
        <w:rPr>
          <w:rFonts w:hint="eastAsia"/>
        </w:rPr>
        <w:t>-</w:t>
      </w:r>
      <w:r>
        <w:rPr>
          <w:rFonts w:hint="eastAsia"/>
        </w:rPr>
        <w:t>财经频道</w:t>
      </w:r>
      <w:r>
        <w:rPr>
          <w:rFonts w:hint="eastAsia"/>
        </w:rPr>
        <w:t>-</w:t>
      </w:r>
      <w:r>
        <w:rPr>
          <w:rFonts w:hint="eastAsia"/>
        </w:rPr>
        <w:t>金融界</w:t>
      </w:r>
      <w:r>
        <w:rPr>
          <w:rFonts w:hint="eastAsia"/>
        </w:rPr>
        <w:t>,</w:t>
      </w:r>
    </w:p>
    <w:p w14:paraId="12ACA64C" w14:textId="77777777" w:rsidR="008E3915" w:rsidRDefault="008E3915" w:rsidP="00FC6B5E">
      <w:pPr>
        <w:pStyle w:val="ab"/>
      </w:pPr>
      <w:r>
        <w:rPr>
          <w:rFonts w:hint="eastAsia"/>
        </w:rPr>
        <w:t>http://finance.jrj.com.cn/2017/06/01200822562230.shtml</w:t>
      </w:r>
    </w:p>
  </w:footnote>
  <w:footnote w:id="75">
    <w:p w14:paraId="04745B46" w14:textId="77777777" w:rsidR="008E3915" w:rsidRDefault="008E3915" w:rsidP="00FC6B5E">
      <w:pPr>
        <w:pStyle w:val="ab"/>
      </w:pPr>
      <w:r>
        <w:rPr>
          <w:rStyle w:val="aa"/>
        </w:rPr>
        <w:footnoteRef/>
      </w:r>
      <w:r>
        <w:t xml:space="preserve"> </w:t>
      </w:r>
      <w:r>
        <w:rPr>
          <w:rFonts w:hint="eastAsia"/>
        </w:rPr>
        <w:t>预算案能否降房价</w:t>
      </w:r>
      <w:r>
        <w:rPr>
          <w:rFonts w:hint="eastAsia"/>
        </w:rPr>
        <w:t xml:space="preserve">? </w:t>
      </w:r>
      <w:r>
        <w:rPr>
          <w:rFonts w:hint="eastAsia"/>
        </w:rPr>
        <w:t>风险泡沫难消</w:t>
      </w:r>
      <w:r>
        <w:rPr>
          <w:rFonts w:hint="eastAsia"/>
        </w:rPr>
        <w:t>VS</w:t>
      </w:r>
      <w:r>
        <w:rPr>
          <w:rFonts w:hint="eastAsia"/>
        </w:rPr>
        <w:t>楼市拐点将现，</w:t>
      </w:r>
    </w:p>
    <w:p w14:paraId="7EDE3F9A" w14:textId="77777777" w:rsidR="008E3915" w:rsidRDefault="008E3915" w:rsidP="00FC6B5E">
      <w:pPr>
        <w:pStyle w:val="ab"/>
      </w:pPr>
      <w:r>
        <w:rPr>
          <w:rFonts w:hint="eastAsia"/>
        </w:rPr>
        <w:t>http://finance.eastmoney.com/news/1351,20170515738388825.html</w:t>
      </w:r>
    </w:p>
  </w:footnote>
  <w:footnote w:id="76">
    <w:p w14:paraId="2F3AF979" w14:textId="77777777" w:rsidR="008E3915" w:rsidRDefault="008E3915" w:rsidP="00FC6B5E">
      <w:pPr>
        <w:pStyle w:val="ab"/>
      </w:pPr>
      <w:r>
        <w:rPr>
          <w:rStyle w:val="aa"/>
        </w:rPr>
        <w:footnoteRef/>
      </w:r>
      <w:r>
        <w:t xml:space="preserve"> </w:t>
      </w:r>
      <w:r>
        <w:rPr>
          <w:rFonts w:hint="eastAsia"/>
        </w:rPr>
        <w:t>PWC,</w:t>
      </w:r>
      <w:r>
        <w:rPr>
          <w:rFonts w:hint="eastAsia"/>
        </w:rPr>
        <w:t>福兮祸兮：</w:t>
      </w:r>
      <w:r>
        <w:rPr>
          <w:rFonts w:hint="eastAsia"/>
        </w:rPr>
        <w:t>2017-2018</w:t>
      </w:r>
      <w:r>
        <w:rPr>
          <w:rFonts w:hint="eastAsia"/>
        </w:rPr>
        <w:t>财年联邦预算，</w:t>
      </w:r>
    </w:p>
    <w:p w14:paraId="04815A9F" w14:textId="77777777" w:rsidR="008E3915" w:rsidRDefault="008E3915" w:rsidP="00FC6B5E">
      <w:pPr>
        <w:pStyle w:val="ab"/>
      </w:pPr>
      <w:r>
        <w:rPr>
          <w:rFonts w:hint="eastAsia"/>
        </w:rPr>
        <w:t>https://www.pwc.com.au/publications/assets/federal-budget-2017-analysis-chinese.pdf</w:t>
      </w:r>
    </w:p>
  </w:footnote>
  <w:footnote w:id="77">
    <w:p w14:paraId="717E3A0F" w14:textId="77777777" w:rsidR="008E3915" w:rsidRDefault="008E3915" w:rsidP="00FC6B5E">
      <w:pPr>
        <w:pStyle w:val="ab"/>
      </w:pPr>
      <w:r>
        <w:rPr>
          <w:rStyle w:val="aa"/>
        </w:rPr>
        <w:footnoteRef/>
      </w:r>
      <w:r>
        <w:t xml:space="preserve"> </w:t>
      </w:r>
      <w:r>
        <w:rPr>
          <w:rFonts w:hint="eastAsia"/>
        </w:rPr>
        <w:t>关注</w:t>
      </w:r>
      <w:r>
        <w:rPr>
          <w:rFonts w:hint="eastAsia"/>
        </w:rPr>
        <w:t xml:space="preserve"> | </w:t>
      </w:r>
      <w:r>
        <w:rPr>
          <w:rFonts w:hint="eastAsia"/>
        </w:rPr>
        <w:t>澳洲拟免除比特币商品和服务税，利好虚拟货币支付行业</w:t>
      </w:r>
    </w:p>
    <w:p w14:paraId="1286496A" w14:textId="77777777" w:rsidR="008E3915" w:rsidRDefault="008E3915" w:rsidP="00FC6B5E">
      <w:pPr>
        <w:pStyle w:val="ab"/>
      </w:pPr>
      <w:r>
        <w:rPr>
          <w:rFonts w:hint="eastAsia"/>
        </w:rPr>
        <w:t>http://www.sohu.com/a/142818521_509974?_f=v2-index-feeds</w:t>
      </w:r>
    </w:p>
  </w:footnote>
  <w:footnote w:id="78">
    <w:p w14:paraId="44BB13A4" w14:textId="77777777" w:rsidR="008E3915" w:rsidRDefault="008E3915" w:rsidP="00FC6B5E">
      <w:pPr>
        <w:pStyle w:val="ab"/>
      </w:pPr>
      <w:r>
        <w:rPr>
          <w:rStyle w:val="aa"/>
        </w:rPr>
        <w:footnoteRef/>
      </w:r>
      <w:r>
        <w:t xml:space="preserve"> </w:t>
      </w:r>
      <w:r>
        <w:rPr>
          <w:rFonts w:hint="eastAsia"/>
        </w:rPr>
        <w:t>终于盼来了！澳大利亚取消比特币税，</w:t>
      </w:r>
      <w:r>
        <w:rPr>
          <w:rFonts w:hint="eastAsia"/>
        </w:rPr>
        <w:t>http://www.8btc.com/australian-remove-bitcoin-gst</w:t>
      </w:r>
    </w:p>
  </w:footnote>
  <w:footnote w:id="79">
    <w:p w14:paraId="57ED53E4" w14:textId="77777777" w:rsidR="008E3915" w:rsidRDefault="008E3915" w:rsidP="007E015D">
      <w:pPr>
        <w:pStyle w:val="ab"/>
      </w:pPr>
      <w:r>
        <w:rPr>
          <w:rStyle w:val="aa"/>
        </w:rPr>
        <w:footnoteRef/>
      </w:r>
      <w:r>
        <w:t xml:space="preserve"> </w:t>
      </w:r>
      <w:r>
        <w:rPr>
          <w:rFonts w:hint="eastAsia"/>
        </w:rPr>
        <w:t>闲文税语，每日税讯</w:t>
      </w:r>
      <w:r>
        <w:rPr>
          <w:rFonts w:hint="eastAsia"/>
        </w:rPr>
        <w:t>75(</w:t>
      </w:r>
      <w:r>
        <w:rPr>
          <w:rFonts w:hint="eastAsia"/>
        </w:rPr>
        <w:t>总</w:t>
      </w:r>
      <w:r>
        <w:rPr>
          <w:rFonts w:hint="eastAsia"/>
        </w:rPr>
        <w:t>283)</w:t>
      </w:r>
      <w:r>
        <w:rPr>
          <w:rFonts w:hint="eastAsia"/>
        </w:rPr>
        <w:t>，</w:t>
      </w:r>
      <w:r>
        <w:rPr>
          <w:rFonts w:hint="eastAsia"/>
        </w:rPr>
        <w:t>https://mp.weixin.qq.com/s/4_bFBMEdLvno2bcse2p6vw</w:t>
      </w:r>
    </w:p>
  </w:footnote>
  <w:footnote w:id="80">
    <w:p w14:paraId="46B83F73" w14:textId="77777777" w:rsidR="008E3915" w:rsidRDefault="008E3915" w:rsidP="007E015D">
      <w:pPr>
        <w:pStyle w:val="ab"/>
      </w:pPr>
      <w:r>
        <w:rPr>
          <w:rStyle w:val="aa"/>
        </w:rPr>
        <w:footnoteRef/>
      </w:r>
      <w:r>
        <w:t xml:space="preserve"> </w:t>
      </w:r>
      <w:r>
        <w:rPr>
          <w:rFonts w:ascii="宋体" w:hAnsi="宋体" w:cs="宋体" w:hint="eastAsia"/>
        </w:rPr>
        <w:t>闲文税语，每日税讯75(总283)，</w:t>
      </w:r>
      <w:r>
        <w:t>https://mp.weixin.qq.com/s/4_bFBMEdLvno2bcse2p6vw</w:t>
      </w:r>
    </w:p>
  </w:footnote>
  <w:footnote w:id="81">
    <w:p w14:paraId="2566EEA7" w14:textId="77777777" w:rsidR="008E3915" w:rsidRDefault="008E3915" w:rsidP="007E015D">
      <w:pPr>
        <w:pStyle w:val="ab"/>
      </w:pPr>
      <w:r>
        <w:rPr>
          <w:rStyle w:val="aa"/>
        </w:rPr>
        <w:footnoteRef/>
      </w:r>
      <w:r>
        <w:t xml:space="preserve"> </w:t>
      </w:r>
      <w:r>
        <w:rPr>
          <w:rFonts w:hint="eastAsia"/>
        </w:rPr>
        <w:t>澳洲政府正式通过削减小企业税法案</w:t>
      </w:r>
      <w:r>
        <w:rPr>
          <w:rFonts w:hint="eastAsia"/>
        </w:rPr>
        <w:t xml:space="preserve"> </w:t>
      </w:r>
      <w:r>
        <w:rPr>
          <w:rFonts w:hint="eastAsia"/>
        </w:rPr>
        <w:t>税率降低至</w:t>
      </w:r>
      <w:r>
        <w:rPr>
          <w:rFonts w:hint="eastAsia"/>
        </w:rPr>
        <w:t>27.5%</w:t>
      </w:r>
      <w:r>
        <w:rPr>
          <w:rFonts w:hint="eastAsia"/>
        </w:rPr>
        <w:t>，</w:t>
      </w:r>
    </w:p>
    <w:p w14:paraId="78DE4844" w14:textId="77777777" w:rsidR="008E3915" w:rsidRDefault="008E3915" w:rsidP="007E015D">
      <w:pPr>
        <w:pStyle w:val="ab"/>
      </w:pPr>
      <w:r>
        <w:rPr>
          <w:rFonts w:hint="eastAsia"/>
        </w:rPr>
        <w:t>http://www.qldtoday.com/content-101714260869007</w:t>
      </w:r>
    </w:p>
  </w:footnote>
  <w:footnote w:id="82">
    <w:p w14:paraId="02876379" w14:textId="77777777" w:rsidR="008E3915" w:rsidRDefault="008E3915" w:rsidP="007E015D">
      <w:pPr>
        <w:pStyle w:val="ab"/>
      </w:pPr>
      <w:r>
        <w:rPr>
          <w:rStyle w:val="aa"/>
        </w:rPr>
        <w:footnoteRef/>
      </w:r>
      <w:r>
        <w:t xml:space="preserve"> </w:t>
      </w:r>
      <w:r>
        <w:rPr>
          <w:rFonts w:hint="eastAsia"/>
        </w:rPr>
        <w:t>Victorian and Northern Territory Budgets | KPMG | GLOBAL,</w:t>
      </w:r>
    </w:p>
    <w:p w14:paraId="1EFFDBB8" w14:textId="77777777" w:rsidR="008E3915" w:rsidRDefault="008E3915" w:rsidP="007E015D">
      <w:pPr>
        <w:pStyle w:val="ab"/>
      </w:pPr>
      <w:r>
        <w:rPr>
          <w:rFonts w:hint="eastAsia"/>
        </w:rPr>
        <w:t>https://home.kpmg.com/xx/en/home/insights/2017/05/victorian-northern-territory-budgets-04-may-2017.html</w:t>
      </w:r>
    </w:p>
  </w:footnote>
  <w:footnote w:id="83">
    <w:p w14:paraId="589CF59D" w14:textId="77777777" w:rsidR="008E3915" w:rsidRDefault="008E3915" w:rsidP="007E015D">
      <w:pPr>
        <w:pStyle w:val="ab"/>
      </w:pPr>
      <w:r>
        <w:rPr>
          <w:rStyle w:val="aa"/>
        </w:rPr>
        <w:footnoteRef/>
      </w:r>
      <w:r>
        <w:t xml:space="preserve"> </w:t>
      </w:r>
      <w:r>
        <w:rPr>
          <w:rFonts w:hint="eastAsia"/>
        </w:rPr>
        <w:t>人们习惯上把在建的、尚未完成建设的、不能交付使用的房屋称为期房。</w:t>
      </w:r>
    </w:p>
  </w:footnote>
  <w:footnote w:id="84">
    <w:p w14:paraId="18877BBA" w14:textId="77777777" w:rsidR="008E3915" w:rsidRDefault="008E3915" w:rsidP="007E015D">
      <w:pPr>
        <w:pStyle w:val="ab"/>
      </w:pPr>
      <w:r>
        <w:rPr>
          <w:rStyle w:val="aa"/>
        </w:rPr>
        <w:footnoteRef/>
      </w:r>
      <w:r>
        <w:t xml:space="preserve"> </w:t>
      </w:r>
      <w:r>
        <w:rPr>
          <w:rFonts w:hint="eastAsia"/>
        </w:rPr>
        <w:t>澳洲房地产最新资讯：维州预算秒懂，印花税收入降至</w:t>
      </w:r>
      <w:r>
        <w:rPr>
          <w:rFonts w:hint="eastAsia"/>
        </w:rPr>
        <w:t>6.4%</w:t>
      </w:r>
      <w:r>
        <w:rPr>
          <w:rFonts w:hint="eastAsia"/>
        </w:rPr>
        <w:t>！地税收入暴涨</w:t>
      </w:r>
      <w:r>
        <w:rPr>
          <w:rFonts w:hint="eastAsia"/>
        </w:rPr>
        <w:t>28.3%-</w:t>
      </w:r>
      <w:r>
        <w:rPr>
          <w:rFonts w:hint="eastAsia"/>
        </w:rPr>
        <w:t>墨尔本中文网，</w:t>
      </w:r>
    </w:p>
    <w:p w14:paraId="20A2536F" w14:textId="77777777" w:rsidR="008E3915" w:rsidRDefault="008E3915" w:rsidP="007E015D">
      <w:pPr>
        <w:pStyle w:val="ab"/>
      </w:pPr>
      <w:r>
        <w:rPr>
          <w:rFonts w:hint="eastAsia"/>
        </w:rPr>
        <w:t>http://www.acproperty.com.au/news/NewsDetails.aspx?menuid=4&amp;id=52b92ccd-aad1-41bf-95c3-f3df0c0691c9</w:t>
      </w:r>
    </w:p>
  </w:footnote>
  <w:footnote w:id="85">
    <w:p w14:paraId="0E677A08" w14:textId="77777777" w:rsidR="008E3915" w:rsidRDefault="008E3915" w:rsidP="007E015D">
      <w:pPr>
        <w:pStyle w:val="ab"/>
      </w:pPr>
      <w:r>
        <w:rPr>
          <w:rStyle w:val="aa"/>
        </w:rPr>
        <w:footnoteRef/>
      </w:r>
      <w:r>
        <w:t xml:space="preserve"> </w:t>
      </w:r>
      <w:r>
        <w:rPr>
          <w:rFonts w:hint="eastAsia"/>
        </w:rPr>
        <w:t>阿联酋财政部：银行服务性收费将纳入增值税征收范围</w:t>
      </w:r>
      <w:r>
        <w:rPr>
          <w:rFonts w:hint="eastAsia"/>
        </w:rPr>
        <w:t>--</w:t>
      </w:r>
      <w:r>
        <w:rPr>
          <w:rFonts w:hint="eastAsia"/>
        </w:rPr>
        <w:t>中华人民共和国驻阿拉伯联合酋长国大使馆经济商务参赞处</w:t>
      </w:r>
      <w:r>
        <w:rPr>
          <w:rFonts w:hint="eastAsia"/>
        </w:rPr>
        <w:t>,http://ae.mofcom.gov.cn/article/jmxw/201705/20170502579562.shtml</w:t>
      </w:r>
    </w:p>
  </w:footnote>
  <w:footnote w:id="86">
    <w:p w14:paraId="32C13AEE" w14:textId="77777777" w:rsidR="008E3915" w:rsidRDefault="008E3915" w:rsidP="007E015D">
      <w:pPr>
        <w:pStyle w:val="ab"/>
      </w:pPr>
      <w:r>
        <w:rPr>
          <w:rStyle w:val="aa"/>
        </w:rPr>
        <w:footnoteRef/>
      </w:r>
      <w:r>
        <w:t xml:space="preserve"> </w:t>
      </w:r>
      <w:r>
        <w:rPr>
          <w:rFonts w:hint="eastAsia"/>
        </w:rPr>
        <w:t>中国人民银行郑州中心支行课题组，金融业增值税征收的国际比较及我国银行业</w:t>
      </w:r>
      <w:r>
        <w:rPr>
          <w:rFonts w:hint="eastAsia"/>
        </w:rPr>
        <w:t>"</w:t>
      </w:r>
      <w:r>
        <w:rPr>
          <w:rFonts w:hint="eastAsia"/>
        </w:rPr>
        <w:t>营改增</w:t>
      </w:r>
      <w:r>
        <w:rPr>
          <w:rFonts w:hint="eastAsia"/>
        </w:rPr>
        <w:t>"</w:t>
      </w:r>
      <w:r>
        <w:rPr>
          <w:rFonts w:hint="eastAsia"/>
        </w:rPr>
        <w:t>方案研究，</w:t>
      </w:r>
      <w:r>
        <w:rPr>
          <w:rFonts w:hint="eastAsia"/>
        </w:rPr>
        <w:t>2015</w:t>
      </w:r>
      <w:r>
        <w:rPr>
          <w:rFonts w:hint="eastAsia"/>
        </w:rPr>
        <w:t>年</w:t>
      </w:r>
    </w:p>
  </w:footnote>
  <w:footnote w:id="87">
    <w:p w14:paraId="39FE94E1" w14:textId="77777777" w:rsidR="008E3915" w:rsidRDefault="008E3915" w:rsidP="007E015D">
      <w:pPr>
        <w:pStyle w:val="ab"/>
      </w:pPr>
      <w:r>
        <w:rPr>
          <w:rStyle w:val="aa"/>
        </w:rPr>
        <w:footnoteRef/>
      </w:r>
      <w:r>
        <w:t xml:space="preserve"> </w:t>
      </w:r>
      <w:r>
        <w:rPr>
          <w:rFonts w:hint="eastAsia"/>
        </w:rPr>
        <w:t>蔡浩，银行业营改增的必要性、当前影响和未来演进，金融监管研究，</w:t>
      </w:r>
      <w:r>
        <w:rPr>
          <w:rFonts w:hint="eastAsia"/>
        </w:rPr>
        <w:t>2016</w:t>
      </w:r>
      <w:r>
        <w:rPr>
          <w:rFonts w:hint="eastAsia"/>
        </w:rPr>
        <w:t>年第</w:t>
      </w:r>
      <w:r>
        <w:rPr>
          <w:rFonts w:hint="eastAsia"/>
        </w:rPr>
        <w:t>3</w:t>
      </w:r>
      <w:r>
        <w:rPr>
          <w:rFonts w:hint="eastAsia"/>
        </w:rPr>
        <w:t>期</w:t>
      </w:r>
    </w:p>
  </w:footnote>
  <w:footnote w:id="88">
    <w:p w14:paraId="76A23C19" w14:textId="77777777" w:rsidR="008E3915" w:rsidRDefault="008E3915" w:rsidP="007E015D">
      <w:pPr>
        <w:pStyle w:val="ab"/>
      </w:pPr>
      <w:r>
        <w:rPr>
          <w:rStyle w:val="aa"/>
        </w:rPr>
        <w:footnoteRef/>
      </w:r>
      <w:r>
        <w:t xml:space="preserve"> </w:t>
      </w:r>
      <w:r>
        <w:rPr>
          <w:rFonts w:hint="eastAsia"/>
        </w:rPr>
        <w:t>阿联酋财政部承诺将实现税收透明</w:t>
      </w:r>
      <w:r>
        <w:rPr>
          <w:rFonts w:hint="eastAsia"/>
        </w:rPr>
        <w:t>--</w:t>
      </w:r>
      <w:r>
        <w:rPr>
          <w:rFonts w:hint="eastAsia"/>
        </w:rPr>
        <w:t>中华人民共和国驻阿拉伯联合酋长国大使馆经济商务参赞处，</w:t>
      </w:r>
    </w:p>
    <w:p w14:paraId="48E88C68" w14:textId="77777777" w:rsidR="008E3915" w:rsidRDefault="008E3915" w:rsidP="00FC6B5E">
      <w:pPr>
        <w:pStyle w:val="a8"/>
        <w:ind w:firstLineChars="0" w:firstLine="0"/>
      </w:pPr>
      <w:r>
        <w:rPr>
          <w:rFonts w:hint="eastAsia"/>
        </w:rPr>
        <w:t>http://ae.mofcom.gov.cn/article/jmxw/201705/20170502576785.shtml</w:t>
      </w:r>
    </w:p>
  </w:footnote>
  <w:footnote w:id="89">
    <w:p w14:paraId="1C5F5F67" w14:textId="77777777" w:rsidR="008E3915" w:rsidRDefault="008E3915" w:rsidP="007E015D">
      <w:pPr>
        <w:pStyle w:val="ab"/>
      </w:pPr>
      <w:r>
        <w:rPr>
          <w:rStyle w:val="aa"/>
        </w:rPr>
        <w:footnoteRef/>
      </w:r>
      <w:r>
        <w:t xml:space="preserve"> </w:t>
      </w:r>
      <w:r>
        <w:rPr>
          <w:rFonts w:hint="eastAsia"/>
        </w:rPr>
        <w:t>海合会统一增值税和选择性消费税协议生效</w:t>
      </w:r>
      <w:r>
        <w:rPr>
          <w:rFonts w:hint="eastAsia"/>
        </w:rPr>
        <w:t>--</w:t>
      </w:r>
      <w:r>
        <w:rPr>
          <w:rFonts w:hint="eastAsia"/>
        </w:rPr>
        <w:t>中华人民共和国驻阿拉伯联合酋长国大使馆经济商务参赞处，</w:t>
      </w:r>
      <w:r>
        <w:rPr>
          <w:rFonts w:hint="eastAsia"/>
        </w:rPr>
        <w:t>http://ae.mofcom.gov.cn/article/jmxw/201705/20170502583313.shtml</w:t>
      </w:r>
    </w:p>
  </w:footnote>
  <w:footnote w:id="90">
    <w:p w14:paraId="11DBC24B" w14:textId="77777777" w:rsidR="008E3915" w:rsidRDefault="008E3915" w:rsidP="007E015D">
      <w:pPr>
        <w:pStyle w:val="ab"/>
      </w:pPr>
      <w:r>
        <w:rPr>
          <w:rStyle w:val="aa"/>
        </w:rPr>
        <w:footnoteRef/>
      </w:r>
      <w:r>
        <w:t xml:space="preserve"> </w:t>
      </w:r>
      <w:r>
        <w:rPr>
          <w:rFonts w:hint="eastAsia"/>
        </w:rPr>
        <w:t>财经观察：低油价新常态</w:t>
      </w:r>
      <w:r>
        <w:rPr>
          <w:rFonts w:hint="eastAsia"/>
        </w:rPr>
        <w:t xml:space="preserve"> </w:t>
      </w:r>
      <w:r>
        <w:rPr>
          <w:rFonts w:hint="eastAsia"/>
        </w:rPr>
        <w:t>产油国忙转型</w:t>
      </w:r>
      <w:r>
        <w:rPr>
          <w:rFonts w:hint="eastAsia"/>
        </w:rPr>
        <w:t>-</w:t>
      </w:r>
      <w:r>
        <w:rPr>
          <w:rFonts w:hint="eastAsia"/>
        </w:rPr>
        <w:t>新华网</w:t>
      </w:r>
    </w:p>
    <w:p w14:paraId="36B982DA" w14:textId="77777777" w:rsidR="008E3915" w:rsidRDefault="008E3915" w:rsidP="00FC6B5E">
      <w:pPr>
        <w:pStyle w:val="a8"/>
        <w:ind w:firstLineChars="0" w:firstLine="0"/>
      </w:pPr>
      <w:r>
        <w:rPr>
          <w:rFonts w:hint="eastAsia"/>
        </w:rPr>
        <w:t>http://news.xinhuanet.com/world/2016-04/27/c_1118755170.htm</w:t>
      </w:r>
    </w:p>
  </w:footnote>
  <w:footnote w:id="91">
    <w:p w14:paraId="05DDA33D" w14:textId="77777777" w:rsidR="008E3915" w:rsidRDefault="008E3915" w:rsidP="007E015D">
      <w:pPr>
        <w:pStyle w:val="ab"/>
      </w:pPr>
      <w:r>
        <w:rPr>
          <w:rStyle w:val="aa"/>
        </w:rPr>
        <w:footnoteRef/>
      </w:r>
      <w:r>
        <w:t xml:space="preserve"> </w:t>
      </w:r>
      <w:r>
        <w:rPr>
          <w:rFonts w:hint="eastAsia"/>
        </w:rPr>
        <w:t>Pakistan: Tax provisions in budget 2017 | KPMG | GLOBAL</w:t>
      </w:r>
    </w:p>
    <w:p w14:paraId="22CC1DEC" w14:textId="77777777" w:rsidR="008E3915" w:rsidRDefault="008E3915" w:rsidP="007E015D">
      <w:pPr>
        <w:pStyle w:val="ab"/>
      </w:pPr>
      <w:r>
        <w:rPr>
          <w:rFonts w:hint="eastAsia"/>
        </w:rPr>
        <w:t>https://home.kpmg.com/xx/en/home/insights/2017/05/tnf-pakistan-tax-provisions-in-budget-2017.html</w:t>
      </w:r>
    </w:p>
  </w:footnote>
  <w:footnote w:id="92">
    <w:p w14:paraId="0BA4BA82" w14:textId="77777777" w:rsidR="008E3915" w:rsidRDefault="008E3915" w:rsidP="007E015D">
      <w:pPr>
        <w:pStyle w:val="ab"/>
      </w:pPr>
      <w:r>
        <w:rPr>
          <w:rStyle w:val="aa"/>
        </w:rPr>
        <w:footnoteRef/>
      </w:r>
      <w:r>
        <w:t xml:space="preserve"> </w:t>
      </w:r>
      <w:r>
        <w:rPr>
          <w:rFonts w:hint="eastAsia"/>
        </w:rPr>
        <w:t>巴基斯坦公布</w:t>
      </w:r>
      <w:r>
        <w:rPr>
          <w:rFonts w:hint="eastAsia"/>
        </w:rPr>
        <w:t>2017-18</w:t>
      </w:r>
      <w:r>
        <w:rPr>
          <w:rFonts w:hint="eastAsia"/>
        </w:rPr>
        <w:t>财年财政预算，</w:t>
      </w:r>
      <w:r>
        <w:rPr>
          <w:rFonts w:hint="eastAsia"/>
        </w:rPr>
        <w:t>http://www.mofcom.gov.cn/article/i/jyjl/j/201705/20170502583972.shtml</w:t>
      </w:r>
    </w:p>
  </w:footnote>
  <w:footnote w:id="93">
    <w:p w14:paraId="4993C38D" w14:textId="77777777" w:rsidR="008E3915" w:rsidRDefault="008E3915" w:rsidP="007E015D">
      <w:pPr>
        <w:pStyle w:val="ab"/>
      </w:pPr>
      <w:r>
        <w:rPr>
          <w:rStyle w:val="aa"/>
        </w:rPr>
        <w:footnoteRef/>
      </w:r>
      <w:r>
        <w:t xml:space="preserve"> </w:t>
      </w:r>
      <w:r>
        <w:rPr>
          <w:rFonts w:hint="eastAsia"/>
        </w:rPr>
        <w:t>巴基斯坦公布财政预算</w:t>
      </w:r>
      <w:r>
        <w:rPr>
          <w:rFonts w:hint="eastAsia"/>
        </w:rPr>
        <w:t xml:space="preserve"> </w:t>
      </w:r>
      <w:r>
        <w:rPr>
          <w:rFonts w:hint="eastAsia"/>
        </w:rPr>
        <w:t>经济驶上高增长轨道，</w:t>
      </w:r>
      <w:r>
        <w:rPr>
          <w:rFonts w:hint="eastAsia"/>
        </w:rPr>
        <w:t>http://intl.ce.cn/specials/zxgjzh/201705/31/t20170531_23327250.shtml</w:t>
      </w:r>
    </w:p>
  </w:footnote>
  <w:footnote w:id="94">
    <w:p w14:paraId="44C1C626" w14:textId="77777777" w:rsidR="008E3915" w:rsidRDefault="008E3915" w:rsidP="007E015D">
      <w:pPr>
        <w:pStyle w:val="ab"/>
      </w:pPr>
      <w:r>
        <w:rPr>
          <w:rStyle w:val="aa"/>
        </w:rPr>
        <w:footnoteRef/>
      </w:r>
      <w:r>
        <w:t xml:space="preserve"> </w:t>
      </w:r>
      <w:r>
        <w:rPr>
          <w:rFonts w:hint="eastAsia"/>
        </w:rPr>
        <w:t>巴基斯坦拟继续提高进口调节税</w:t>
      </w:r>
      <w:r>
        <w:rPr>
          <w:rFonts w:hint="eastAsia"/>
        </w:rPr>
        <w:t>,http://www.mofcom.gov.cn/article/i/jyjl/j/201705/20170502579411.shtml</w:t>
      </w:r>
    </w:p>
  </w:footnote>
  <w:footnote w:id="95">
    <w:p w14:paraId="58DB760C" w14:textId="77777777" w:rsidR="008E3915" w:rsidRDefault="008E3915" w:rsidP="007E015D">
      <w:pPr>
        <w:pStyle w:val="ab"/>
      </w:pPr>
      <w:r>
        <w:rPr>
          <w:rStyle w:val="aa"/>
        </w:rPr>
        <w:footnoteRef/>
      </w:r>
      <w:r>
        <w:t xml:space="preserve"> </w:t>
      </w:r>
      <w:r>
        <w:rPr>
          <w:rFonts w:hint="eastAsia"/>
        </w:rPr>
        <w:t>巴基斯坦新财年将继续加大征税力度，</w:t>
      </w:r>
      <w:r>
        <w:rPr>
          <w:rFonts w:hint="eastAsia"/>
        </w:rPr>
        <w:t>http://www.mofcom.gov.cn/article/i/jyjl/j/201705/20170502580831.shtml]</w:t>
      </w:r>
    </w:p>
  </w:footnote>
  <w:footnote w:id="96">
    <w:p w14:paraId="764C86D1" w14:textId="77777777" w:rsidR="008E3915" w:rsidRDefault="008E3915" w:rsidP="007E015D">
      <w:pPr>
        <w:pStyle w:val="ab"/>
      </w:pPr>
      <w:r>
        <w:rPr>
          <w:rStyle w:val="aa"/>
        </w:rPr>
        <w:footnoteRef/>
      </w:r>
      <w:r>
        <w:t xml:space="preserve"> </w:t>
      </w:r>
      <w:r>
        <w:rPr>
          <w:rFonts w:hint="eastAsia"/>
        </w:rPr>
        <w:t>华税</w:t>
      </w:r>
      <w:r>
        <w:rPr>
          <w:rFonts w:hint="eastAsia"/>
        </w:rPr>
        <w:t>,</w:t>
      </w:r>
      <w:r>
        <w:rPr>
          <w:rFonts w:hint="eastAsia"/>
        </w:rPr>
        <w:t>一周税务大事（</w:t>
      </w:r>
      <w:r>
        <w:rPr>
          <w:rFonts w:hint="eastAsia"/>
        </w:rPr>
        <w:t>4</w:t>
      </w:r>
      <w:r>
        <w:rPr>
          <w:rFonts w:hint="eastAsia"/>
        </w:rPr>
        <w:t>月</w:t>
      </w:r>
      <w:r>
        <w:rPr>
          <w:rFonts w:hint="eastAsia"/>
        </w:rPr>
        <w:t>30</w:t>
      </w:r>
      <w:r>
        <w:rPr>
          <w:rFonts w:hint="eastAsia"/>
        </w:rPr>
        <w:t>日</w:t>
      </w:r>
      <w:r>
        <w:rPr>
          <w:rFonts w:hint="eastAsia"/>
        </w:rPr>
        <w:t>~5</w:t>
      </w:r>
      <w:r>
        <w:rPr>
          <w:rFonts w:hint="eastAsia"/>
        </w:rPr>
        <w:t>月</w:t>
      </w:r>
      <w:r>
        <w:rPr>
          <w:rFonts w:hint="eastAsia"/>
        </w:rPr>
        <w:t>5</w:t>
      </w:r>
      <w:r>
        <w:rPr>
          <w:rFonts w:hint="eastAsia"/>
        </w:rPr>
        <w:t>日）</w:t>
      </w:r>
      <w:r>
        <w:rPr>
          <w:rFonts w:hint="eastAsia"/>
        </w:rPr>
        <w:t>| </w:t>
      </w:r>
      <w:r>
        <w:rPr>
          <w:rFonts w:hint="eastAsia"/>
        </w:rPr>
        <w:t>特别版</w:t>
      </w:r>
      <w:r>
        <w:rPr>
          <w:rFonts w:hint="eastAsia"/>
        </w:rPr>
        <w:t>,http://chuansong.me/n/1810423446923</w:t>
      </w:r>
    </w:p>
  </w:footnote>
  <w:footnote w:id="97">
    <w:p w14:paraId="70DD05AC" w14:textId="77777777" w:rsidR="008E3915" w:rsidRDefault="008E3915" w:rsidP="007E015D">
      <w:pPr>
        <w:pStyle w:val="ab"/>
      </w:pPr>
      <w:r>
        <w:rPr>
          <w:rStyle w:val="aa"/>
        </w:rPr>
        <w:footnoteRef/>
      </w:r>
      <w:r>
        <w:t xml:space="preserve"> </w:t>
      </w:r>
      <w:r>
        <w:rPr>
          <w:rFonts w:hint="eastAsia"/>
        </w:rPr>
        <w:t>巴基斯坦将同瑞士签订避免双重征税协定</w:t>
      </w:r>
      <w:r>
        <w:rPr>
          <w:rFonts w:hint="eastAsia"/>
        </w:rPr>
        <w:t>,</w:t>
      </w:r>
    </w:p>
    <w:p w14:paraId="6A2F7A2A" w14:textId="77777777" w:rsidR="008E3915" w:rsidRDefault="008E3915" w:rsidP="00FC6B5E">
      <w:pPr>
        <w:pStyle w:val="a8"/>
        <w:ind w:firstLineChars="0" w:firstLine="0"/>
      </w:pPr>
      <w:r>
        <w:rPr>
          <w:rFonts w:hint="eastAsia"/>
        </w:rPr>
        <w:t>http://www.mofcom.gov.cn/article/i/jyjl/j/201703/20170302531492.shtml</w:t>
      </w:r>
    </w:p>
  </w:footnote>
  <w:footnote w:id="98">
    <w:p w14:paraId="3A6E7FA4" w14:textId="77777777" w:rsidR="008E3915" w:rsidRDefault="008E3915" w:rsidP="007E015D">
      <w:pPr>
        <w:pStyle w:val="ab"/>
      </w:pPr>
      <w:r>
        <w:rPr>
          <w:rStyle w:val="aa"/>
        </w:rPr>
        <w:footnoteRef/>
      </w:r>
      <w:r>
        <w:t xml:space="preserve"> </w:t>
      </w:r>
      <w:r>
        <w:rPr>
          <w:rFonts w:hint="eastAsia"/>
        </w:rPr>
        <w:t>香港与巴基斯坦签订税务协定</w:t>
      </w:r>
      <w:r>
        <w:rPr>
          <w:rFonts w:hint="eastAsia"/>
        </w:rPr>
        <w:t>,http://pub.jsds.gov.cn/art/2017/2/20/art_59593_838199.html</w:t>
      </w:r>
    </w:p>
  </w:footnote>
  <w:footnote w:id="99">
    <w:p w14:paraId="3C237D03" w14:textId="77777777" w:rsidR="008E3915" w:rsidRDefault="008E3915" w:rsidP="007E015D">
      <w:pPr>
        <w:pStyle w:val="ab"/>
      </w:pPr>
      <w:r>
        <w:rPr>
          <w:rStyle w:val="aa"/>
        </w:rPr>
        <w:footnoteRef/>
      </w:r>
      <w:r>
        <w:t xml:space="preserve"> </w:t>
      </w:r>
      <w:r>
        <w:rPr>
          <w:rFonts w:hint="eastAsia"/>
        </w:rPr>
        <w:t>韩拟对中国产印刷胶板征收最高</w:t>
      </w:r>
      <w:r>
        <w:rPr>
          <w:rFonts w:hint="eastAsia"/>
        </w:rPr>
        <w:t>10%</w:t>
      </w:r>
      <w:r>
        <w:rPr>
          <w:rFonts w:hint="eastAsia"/>
        </w:rPr>
        <w:t>反倾销关税</w:t>
      </w:r>
    </w:p>
    <w:p w14:paraId="387FAC0A" w14:textId="77777777" w:rsidR="008E3915" w:rsidRDefault="008E3915" w:rsidP="00FC6B5E">
      <w:pPr>
        <w:pStyle w:val="a8"/>
        <w:ind w:firstLineChars="0" w:firstLine="0"/>
      </w:pPr>
      <w:r>
        <w:rPr>
          <w:rFonts w:hint="eastAsia"/>
        </w:rPr>
        <w:t>http://www.mofcom.gov.cn/article/i/jyjl/j/201705/20170502579416.shtml</w:t>
      </w:r>
    </w:p>
  </w:footnote>
  <w:footnote w:id="100">
    <w:p w14:paraId="14F7CE35" w14:textId="77777777" w:rsidR="008E3915" w:rsidRDefault="008E3915" w:rsidP="007E015D">
      <w:pPr>
        <w:pStyle w:val="ab"/>
      </w:pPr>
      <w:r>
        <w:rPr>
          <w:rStyle w:val="aa"/>
        </w:rPr>
        <w:footnoteRef/>
      </w:r>
      <w:r>
        <w:t xml:space="preserve"> </w:t>
      </w:r>
      <w:r>
        <w:rPr>
          <w:rFonts w:hint="eastAsia"/>
        </w:rPr>
        <w:t>韩拟对中国产印刷胶板征收反倾销关税</w:t>
      </w:r>
      <w:r>
        <w:rPr>
          <w:rFonts w:hint="eastAsia"/>
        </w:rPr>
        <w:t xml:space="preserve"> </w:t>
      </w:r>
      <w:r>
        <w:rPr>
          <w:rFonts w:hint="eastAsia"/>
        </w:rPr>
        <w:t>疑反击中国报复</w:t>
      </w:r>
      <w:r>
        <w:rPr>
          <w:rFonts w:hint="eastAsia"/>
        </w:rPr>
        <w:t>-</w:t>
      </w:r>
      <w:r>
        <w:rPr>
          <w:rFonts w:hint="eastAsia"/>
        </w:rPr>
        <w:t>亚洲经济</w:t>
      </w:r>
    </w:p>
    <w:p w14:paraId="01AE812D" w14:textId="77777777" w:rsidR="008E3915" w:rsidRDefault="008E3915" w:rsidP="007E015D">
      <w:pPr>
        <w:pStyle w:val="ab"/>
      </w:pPr>
      <w:r>
        <w:rPr>
          <w:rFonts w:hint="eastAsia"/>
        </w:rPr>
        <w:t>http://china.ajunews.com/view/20170120134010217</w:t>
      </w:r>
    </w:p>
  </w:footnote>
  <w:footnote w:id="101">
    <w:p w14:paraId="1E9E5E7C" w14:textId="77777777" w:rsidR="008E3915" w:rsidRDefault="008E3915" w:rsidP="007E015D">
      <w:pPr>
        <w:pStyle w:val="ab"/>
      </w:pPr>
      <w:r>
        <w:rPr>
          <w:rStyle w:val="aa"/>
        </w:rPr>
        <w:footnoteRef/>
      </w:r>
      <w:r>
        <w:t xml:space="preserve"> </w:t>
      </w:r>
      <w:r>
        <w:rPr>
          <w:rFonts w:hint="eastAsia"/>
        </w:rPr>
        <w:t>文在寅政府将启动向富人征税计划</w:t>
      </w:r>
      <w:r>
        <w:rPr>
          <w:rFonts w:hint="eastAsia"/>
        </w:rPr>
        <w:t>http://www.mofcom.gov.cn/article/i/jyjl/j/201705/20170502576440.shtml</w:t>
      </w:r>
    </w:p>
  </w:footnote>
  <w:footnote w:id="102">
    <w:p w14:paraId="3C9B8B4C" w14:textId="77777777" w:rsidR="008E3915" w:rsidRDefault="008E3915" w:rsidP="007E015D">
      <w:pPr>
        <w:pStyle w:val="ab"/>
      </w:pPr>
      <w:r>
        <w:rPr>
          <w:rStyle w:val="aa"/>
        </w:rPr>
        <w:footnoteRef/>
      </w:r>
      <w:r>
        <w:t xml:space="preserve"> </w:t>
      </w:r>
      <w:r>
        <w:rPr>
          <w:rFonts w:hint="eastAsia"/>
        </w:rPr>
        <w:t>文在寅新政府年内将推进修改税法</w:t>
      </w:r>
      <w:r>
        <w:rPr>
          <w:rFonts w:hint="eastAsia"/>
        </w:rPr>
        <w:t xml:space="preserve"> </w:t>
      </w:r>
      <w:r>
        <w:rPr>
          <w:rFonts w:hint="eastAsia"/>
        </w:rPr>
        <w:t>为渐进式增税方案铺路</w:t>
      </w:r>
    </w:p>
    <w:p w14:paraId="363BC1B2" w14:textId="77777777" w:rsidR="008E3915" w:rsidRDefault="008E3915" w:rsidP="007E015D">
      <w:pPr>
        <w:pStyle w:val="ab"/>
      </w:pPr>
      <w:r>
        <w:rPr>
          <w:rFonts w:hint="eastAsia"/>
        </w:rPr>
        <w:t>http://www.mofcom.gov.cn/article/i/jyjl/j/201705/20170502575155.shtml</w:t>
      </w:r>
    </w:p>
  </w:footnote>
  <w:footnote w:id="103">
    <w:p w14:paraId="2D829066" w14:textId="77777777" w:rsidR="008E3915" w:rsidRDefault="008E3915" w:rsidP="007E015D">
      <w:pPr>
        <w:pStyle w:val="ab"/>
      </w:pPr>
      <w:r>
        <w:rPr>
          <w:rStyle w:val="aa"/>
        </w:rPr>
        <w:footnoteRef/>
      </w:r>
      <w:r>
        <w:t xml:space="preserve"> </w:t>
      </w:r>
      <w:r>
        <w:rPr>
          <w:rFonts w:hint="eastAsia"/>
        </w:rPr>
        <w:t>对韩国新总统文在寅来说</w:t>
      </w:r>
      <w:r>
        <w:rPr>
          <w:rFonts w:hint="eastAsia"/>
        </w:rPr>
        <w:t xml:space="preserve"> </w:t>
      </w:r>
      <w:r>
        <w:rPr>
          <w:rFonts w:hint="eastAsia"/>
        </w:rPr>
        <w:t>最当紧的难题并不是朝鲜</w:t>
      </w:r>
      <w:r>
        <w:rPr>
          <w:rFonts w:hint="eastAsia"/>
        </w:rPr>
        <w:t>-</w:t>
      </w:r>
      <w:r>
        <w:rPr>
          <w:rFonts w:hint="eastAsia"/>
        </w:rPr>
        <w:t>搜狐新闻</w:t>
      </w:r>
    </w:p>
    <w:p w14:paraId="04EA5E84" w14:textId="77777777" w:rsidR="008E3915" w:rsidRDefault="008E3915" w:rsidP="007E015D">
      <w:pPr>
        <w:pStyle w:val="ab"/>
      </w:pPr>
      <w:r>
        <w:rPr>
          <w:rFonts w:hint="eastAsia"/>
        </w:rPr>
        <w:t>http://news.sohu.com/20170509/n492387256.shtml</w:t>
      </w:r>
    </w:p>
  </w:footnote>
  <w:footnote w:id="104">
    <w:p w14:paraId="2E38B00B" w14:textId="77777777" w:rsidR="008E3915" w:rsidRDefault="008E3915" w:rsidP="007E015D">
      <w:pPr>
        <w:pStyle w:val="ab"/>
      </w:pPr>
      <w:r>
        <w:rPr>
          <w:rStyle w:val="aa"/>
        </w:rPr>
        <w:footnoteRef/>
      </w:r>
      <w:r>
        <w:t xml:space="preserve"> </w:t>
      </w:r>
      <w:r>
        <w:rPr>
          <w:rFonts w:hint="eastAsia"/>
        </w:rPr>
        <w:t>韩国就业委员会建议全民加税</w:t>
      </w:r>
      <w:r>
        <w:rPr>
          <w:rFonts w:hint="eastAsia"/>
        </w:rPr>
        <w:t xml:space="preserve"> </w:t>
      </w:r>
      <w:r>
        <w:rPr>
          <w:rFonts w:hint="eastAsia"/>
        </w:rPr>
        <w:t>对富人多收</w:t>
      </w:r>
    </w:p>
    <w:p w14:paraId="4FC6516A" w14:textId="77777777" w:rsidR="008E3915" w:rsidRDefault="008E3915" w:rsidP="007E015D">
      <w:pPr>
        <w:pStyle w:val="ab"/>
      </w:pPr>
      <w:r>
        <w:rPr>
          <w:rFonts w:hint="eastAsia"/>
        </w:rPr>
        <w:t>http://www.guancha.cn/Neighbors/2017_06_02_411228.shtml</w:t>
      </w:r>
    </w:p>
  </w:footnote>
  <w:footnote w:id="105">
    <w:p w14:paraId="062E2AED" w14:textId="77777777" w:rsidR="008E3915" w:rsidRDefault="008E3915" w:rsidP="007E015D">
      <w:pPr>
        <w:pStyle w:val="ab"/>
      </w:pPr>
      <w:r>
        <w:rPr>
          <w:rStyle w:val="aa"/>
        </w:rPr>
        <w:footnoteRef/>
      </w:r>
      <w:r>
        <w:t xml:space="preserve"> </w:t>
      </w:r>
      <w:r>
        <w:rPr>
          <w:rFonts w:hint="eastAsia"/>
        </w:rPr>
        <w:t>孟加拉税收委员会要求电力部对消费者征收</w:t>
      </w:r>
      <w:r>
        <w:rPr>
          <w:rFonts w:hint="eastAsia"/>
        </w:rPr>
        <w:t>5%</w:t>
      </w:r>
      <w:r>
        <w:rPr>
          <w:rFonts w:hint="eastAsia"/>
        </w:rPr>
        <w:t>增值税</w:t>
      </w:r>
    </w:p>
    <w:p w14:paraId="34316A4A" w14:textId="77777777" w:rsidR="008E3915" w:rsidRDefault="008E3915" w:rsidP="007E015D">
      <w:pPr>
        <w:pStyle w:val="ab"/>
      </w:pPr>
      <w:r>
        <w:rPr>
          <w:rFonts w:hint="eastAsia"/>
        </w:rPr>
        <w:t>http://www.mofcom.gov.cn/article/i/jyjl/j/201705/20170502583962.shtml</w:t>
      </w:r>
    </w:p>
  </w:footnote>
  <w:footnote w:id="106">
    <w:p w14:paraId="66C76874" w14:textId="77777777" w:rsidR="008E3915" w:rsidRDefault="008E3915" w:rsidP="007E015D">
      <w:pPr>
        <w:pStyle w:val="ab"/>
      </w:pPr>
      <w:r>
        <w:rPr>
          <w:rStyle w:val="aa"/>
        </w:rPr>
        <w:footnoteRef/>
      </w:r>
      <w:r>
        <w:t xml:space="preserve"> </w:t>
      </w:r>
      <w:r>
        <w:rPr>
          <w:rFonts w:hint="eastAsia"/>
        </w:rPr>
        <w:t>经济学家建议孟加拉政府削减公共服务增值税率</w:t>
      </w:r>
      <w:r>
        <w:rPr>
          <w:rFonts w:hint="eastAsia"/>
        </w:rPr>
        <w:t>|</w:t>
      </w:r>
      <w:r>
        <w:rPr>
          <w:rFonts w:hint="eastAsia"/>
        </w:rPr>
        <w:t>电力</w:t>
      </w:r>
      <w:r>
        <w:rPr>
          <w:rFonts w:hint="eastAsia"/>
        </w:rPr>
        <w:t>|</w:t>
      </w:r>
      <w:r>
        <w:rPr>
          <w:rFonts w:hint="eastAsia"/>
        </w:rPr>
        <w:t>独立报</w:t>
      </w:r>
      <w:r>
        <w:rPr>
          <w:rFonts w:hint="eastAsia"/>
        </w:rPr>
        <w:t>|</w:t>
      </w:r>
      <w:r>
        <w:rPr>
          <w:rFonts w:hint="eastAsia"/>
        </w:rPr>
        <w:t>增值税</w:t>
      </w:r>
      <w:r>
        <w:rPr>
          <w:rFonts w:hint="eastAsia"/>
        </w:rPr>
        <w:t>_</w:t>
      </w:r>
      <w:r>
        <w:rPr>
          <w:rFonts w:hint="eastAsia"/>
        </w:rPr>
        <w:t>新浪财经</w:t>
      </w:r>
      <w:r>
        <w:rPr>
          <w:rFonts w:hint="eastAsia"/>
        </w:rPr>
        <w:t>_</w:t>
      </w:r>
      <w:r>
        <w:rPr>
          <w:rFonts w:hint="eastAsia"/>
        </w:rPr>
        <w:t>新浪网</w:t>
      </w:r>
    </w:p>
    <w:p w14:paraId="0AFF269A" w14:textId="77777777" w:rsidR="008E3915" w:rsidRDefault="008E3915" w:rsidP="007E015D">
      <w:pPr>
        <w:pStyle w:val="ab"/>
      </w:pPr>
      <w:r>
        <w:rPr>
          <w:rFonts w:hint="eastAsia"/>
        </w:rPr>
        <w:t>http://finance.sina.com.cn/roll/2017-04-05/doc-ifyeayzu6784200.shtml</w:t>
      </w:r>
    </w:p>
  </w:footnote>
  <w:footnote w:id="107">
    <w:p w14:paraId="79788A1B" w14:textId="77777777" w:rsidR="008E3915" w:rsidRDefault="008E3915" w:rsidP="007E015D">
      <w:pPr>
        <w:pStyle w:val="ab"/>
      </w:pPr>
      <w:r>
        <w:rPr>
          <w:rStyle w:val="aa"/>
        </w:rPr>
        <w:footnoteRef/>
      </w:r>
      <w:r>
        <w:t xml:space="preserve"> </w:t>
      </w:r>
      <w:r>
        <w:rPr>
          <w:rFonts w:hint="eastAsia"/>
        </w:rPr>
        <w:t>新财年更多产品享受增值税豁免，</w:t>
      </w:r>
      <w:r>
        <w:rPr>
          <w:rFonts w:hint="eastAsia"/>
        </w:rPr>
        <w:t>http://www.mofcom.gov.cn/article/i/jyjl/j/201705/20170502573335.shtml</w:t>
      </w:r>
    </w:p>
  </w:footnote>
  <w:footnote w:id="108">
    <w:p w14:paraId="20571570" w14:textId="77777777" w:rsidR="008E3915" w:rsidRDefault="008E3915" w:rsidP="007E015D">
      <w:pPr>
        <w:pStyle w:val="ab"/>
      </w:pPr>
      <w:r>
        <w:rPr>
          <w:rStyle w:val="aa"/>
        </w:rPr>
        <w:footnoteRef/>
      </w:r>
      <w:r>
        <w:t xml:space="preserve"> </w:t>
      </w:r>
      <w:r>
        <w:rPr>
          <w:rFonts w:hint="eastAsia"/>
        </w:rPr>
        <w:t>中国税务专家网</w:t>
      </w:r>
      <w:r>
        <w:rPr>
          <w:rFonts w:hint="eastAsia"/>
        </w:rPr>
        <w:t>http://www.caitax.cn/expert/taxation/shownews.asp?id=24789</w:t>
      </w:r>
    </w:p>
  </w:footnote>
  <w:footnote w:id="109">
    <w:p w14:paraId="47DE2541" w14:textId="77777777" w:rsidR="008E3915" w:rsidRDefault="008E3915" w:rsidP="007E015D">
      <w:pPr>
        <w:pStyle w:val="ab"/>
      </w:pPr>
      <w:r>
        <w:rPr>
          <w:rStyle w:val="aa"/>
        </w:rPr>
        <w:footnoteRef/>
      </w:r>
      <w:r>
        <w:t xml:space="preserve"> </w:t>
      </w:r>
      <w:r>
        <w:rPr>
          <w:rFonts w:hint="eastAsia"/>
        </w:rPr>
        <w:t>闲文税语</w:t>
      </w:r>
      <w:r>
        <w:rPr>
          <w:rFonts w:hint="eastAsia"/>
        </w:rPr>
        <w:t>,</w:t>
      </w:r>
      <w:r>
        <w:rPr>
          <w:rFonts w:hint="eastAsia"/>
        </w:rPr>
        <w:t>每日税讯</w:t>
      </w:r>
      <w:r>
        <w:rPr>
          <w:rFonts w:hint="eastAsia"/>
        </w:rPr>
        <w:t>78(</w:t>
      </w:r>
      <w:r>
        <w:rPr>
          <w:rFonts w:hint="eastAsia"/>
        </w:rPr>
        <w:t>总</w:t>
      </w:r>
      <w:r>
        <w:rPr>
          <w:rFonts w:hint="eastAsia"/>
        </w:rPr>
        <w:t xml:space="preserve">286),http://mp.weixin.qq.com/s/5yfGU2pkpTyOVB6MKaQAkw </w:t>
      </w:r>
    </w:p>
  </w:footnote>
  <w:footnote w:id="110">
    <w:p w14:paraId="304817F7" w14:textId="77777777" w:rsidR="008E3915" w:rsidRDefault="008E3915" w:rsidP="007E015D">
      <w:pPr>
        <w:pStyle w:val="ab"/>
      </w:pPr>
      <w:r>
        <w:rPr>
          <w:rStyle w:val="aa"/>
        </w:rPr>
        <w:footnoteRef/>
      </w:r>
      <w:r>
        <w:t xml:space="preserve"> </w:t>
      </w:r>
      <w:r>
        <w:rPr>
          <w:rFonts w:hint="eastAsia"/>
        </w:rPr>
        <w:t>阿联酋将于</w:t>
      </w:r>
      <w:r>
        <w:rPr>
          <w:rFonts w:hint="eastAsia"/>
        </w:rPr>
        <w:t>2018</w:t>
      </w:r>
      <w:r>
        <w:rPr>
          <w:rFonts w:hint="eastAsia"/>
        </w:rPr>
        <w:t>年</w:t>
      </w:r>
      <w:r>
        <w:rPr>
          <w:rFonts w:hint="eastAsia"/>
        </w:rPr>
        <w:t>1</w:t>
      </w:r>
      <w:r>
        <w:rPr>
          <w:rFonts w:hint="eastAsia"/>
        </w:rPr>
        <w:t>月</w:t>
      </w:r>
      <w:r>
        <w:rPr>
          <w:rFonts w:hint="eastAsia"/>
        </w:rPr>
        <w:t>1</w:t>
      </w:r>
      <w:r>
        <w:rPr>
          <w:rFonts w:hint="eastAsia"/>
        </w:rPr>
        <w:t>日起正式开征增值税，以此摆脱低油价财政困境！</w:t>
      </w:r>
      <w:r>
        <w:rPr>
          <w:rFonts w:hint="eastAsia"/>
        </w:rPr>
        <w:t>http://www.gulfinfo.cn/info/show-10498.shtml</w:t>
      </w:r>
    </w:p>
  </w:footnote>
  <w:footnote w:id="111">
    <w:p w14:paraId="58CC210A" w14:textId="77777777" w:rsidR="008E3915" w:rsidRDefault="008E3915" w:rsidP="00D9521E">
      <w:pPr>
        <w:pStyle w:val="ab"/>
      </w:pPr>
      <w:r>
        <w:rPr>
          <w:rStyle w:val="aa"/>
        </w:rPr>
        <w:footnoteRef/>
      </w:r>
      <w:r>
        <w:t xml:space="preserve"> </w:t>
      </w:r>
      <w:r>
        <w:rPr>
          <w:rFonts w:hint="eastAsia"/>
        </w:rPr>
        <w:t>沙特将开征增值税和特殊商品消费税</w:t>
      </w:r>
      <w:r>
        <w:rPr>
          <w:rFonts w:hint="eastAsia"/>
        </w:rPr>
        <w:t>-</w:t>
      </w:r>
      <w:r>
        <w:rPr>
          <w:rFonts w:hint="eastAsia"/>
        </w:rPr>
        <w:t>新华网，</w:t>
      </w:r>
      <w:r>
        <w:rPr>
          <w:rFonts w:hint="eastAsia"/>
        </w:rPr>
        <w:t>http://news.xinhuanet.com/politics/2017-06/06/c_129625724.htm</w:t>
      </w:r>
    </w:p>
  </w:footnote>
  <w:footnote w:id="112">
    <w:p w14:paraId="2A1C7352" w14:textId="77777777" w:rsidR="008E3915" w:rsidRDefault="008E3915" w:rsidP="00D9521E">
      <w:pPr>
        <w:pStyle w:val="ab"/>
      </w:pPr>
      <w:r>
        <w:rPr>
          <w:rStyle w:val="aa"/>
        </w:rPr>
        <w:footnoteRef/>
      </w:r>
      <w:r>
        <w:t xml:space="preserve"> </w:t>
      </w:r>
      <w:r>
        <w:rPr>
          <w:rFonts w:hint="eastAsia"/>
        </w:rPr>
        <w:t>阿联酋将于</w:t>
      </w:r>
      <w:r>
        <w:rPr>
          <w:rFonts w:hint="eastAsia"/>
        </w:rPr>
        <w:t>2018</w:t>
      </w:r>
      <w:r>
        <w:rPr>
          <w:rFonts w:hint="eastAsia"/>
        </w:rPr>
        <w:t>年</w:t>
      </w:r>
      <w:r>
        <w:rPr>
          <w:rFonts w:hint="eastAsia"/>
        </w:rPr>
        <w:t>1</w:t>
      </w:r>
      <w:r>
        <w:rPr>
          <w:rFonts w:hint="eastAsia"/>
        </w:rPr>
        <w:t>月</w:t>
      </w:r>
      <w:r>
        <w:rPr>
          <w:rFonts w:hint="eastAsia"/>
        </w:rPr>
        <w:t>1</w:t>
      </w:r>
      <w:r>
        <w:rPr>
          <w:rFonts w:hint="eastAsia"/>
        </w:rPr>
        <w:t>日起正式开征增值税，以此摆脱低油价财政困境！</w:t>
      </w:r>
      <w:r>
        <w:rPr>
          <w:rFonts w:hint="eastAsia"/>
        </w:rPr>
        <w:t>http://www.gulfinfo.cn/info/show-10498.shtml</w:t>
      </w:r>
    </w:p>
  </w:footnote>
  <w:footnote w:id="113">
    <w:p w14:paraId="2080DFD7" w14:textId="77777777" w:rsidR="008E3915" w:rsidRDefault="008E3915" w:rsidP="00D9521E">
      <w:pPr>
        <w:pStyle w:val="ab"/>
      </w:pPr>
      <w:r>
        <w:rPr>
          <w:rStyle w:val="aa"/>
        </w:rPr>
        <w:footnoteRef/>
      </w:r>
      <w:r>
        <w:t xml:space="preserve"> </w:t>
      </w:r>
      <w:r>
        <w:rPr>
          <w:rFonts w:hint="eastAsia"/>
        </w:rPr>
        <w:t>Tax News</w:t>
      </w:r>
      <w:r>
        <w:rPr>
          <w:rFonts w:hint="eastAsia"/>
        </w:rPr>
        <w:t>，</w:t>
      </w:r>
      <w:r>
        <w:rPr>
          <w:rFonts w:hint="eastAsia"/>
        </w:rPr>
        <w:t>5</w:t>
      </w:r>
      <w:r>
        <w:rPr>
          <w:rFonts w:hint="eastAsia"/>
        </w:rPr>
        <w:t>月</w:t>
      </w:r>
      <w:r>
        <w:rPr>
          <w:rFonts w:hint="eastAsia"/>
        </w:rPr>
        <w:t>25</w:t>
      </w:r>
      <w:r>
        <w:rPr>
          <w:rFonts w:hint="eastAsia"/>
        </w:rPr>
        <w:t>日</w:t>
      </w:r>
    </w:p>
  </w:footnote>
  <w:footnote w:id="114">
    <w:p w14:paraId="0B1806C9" w14:textId="77777777" w:rsidR="008E3915" w:rsidRDefault="008E3915" w:rsidP="00D9521E">
      <w:pPr>
        <w:pStyle w:val="ab"/>
      </w:pPr>
      <w:r>
        <w:rPr>
          <w:rStyle w:val="aa"/>
        </w:rPr>
        <w:footnoteRef/>
      </w:r>
      <w:r>
        <w:t xml:space="preserve"> </w:t>
      </w:r>
      <w:r>
        <w:rPr>
          <w:rFonts w:hint="eastAsia"/>
        </w:rPr>
        <w:t>闲文税语，每日税讯</w:t>
      </w:r>
      <w:r>
        <w:rPr>
          <w:rFonts w:hint="eastAsia"/>
        </w:rPr>
        <w:t>74(</w:t>
      </w:r>
      <w:r>
        <w:rPr>
          <w:rFonts w:hint="eastAsia"/>
        </w:rPr>
        <w:t>总</w:t>
      </w:r>
      <w:r>
        <w:rPr>
          <w:rFonts w:hint="eastAsia"/>
        </w:rPr>
        <w:t>282) http://mp.weixin.qq.com/s/LCvVYvmwYbQGoZkP5K1Tdw</w:t>
      </w:r>
    </w:p>
  </w:footnote>
  <w:footnote w:id="115">
    <w:p w14:paraId="33C91208" w14:textId="77777777" w:rsidR="008E3915" w:rsidRDefault="008E3915" w:rsidP="00D9521E">
      <w:pPr>
        <w:pStyle w:val="ab"/>
      </w:pPr>
      <w:r>
        <w:rPr>
          <w:rStyle w:val="aa"/>
        </w:rPr>
        <w:footnoteRef/>
      </w:r>
      <w:r>
        <w:t xml:space="preserve"> </w:t>
      </w:r>
      <w:r>
        <w:rPr>
          <w:rFonts w:hint="eastAsia"/>
        </w:rPr>
        <w:t>新西兰新年度财政预算调整个人所得税</w:t>
      </w:r>
      <w:r>
        <w:rPr>
          <w:rFonts w:hint="eastAsia"/>
        </w:rPr>
        <w:t>-</w:t>
      </w:r>
      <w:r>
        <w:rPr>
          <w:rFonts w:hint="eastAsia"/>
        </w:rPr>
        <w:t>新华网</w:t>
      </w:r>
    </w:p>
    <w:p w14:paraId="43C57B8C" w14:textId="77777777" w:rsidR="008E3915" w:rsidRDefault="008E3915" w:rsidP="00D9521E">
      <w:pPr>
        <w:pStyle w:val="ab"/>
      </w:pPr>
      <w:r>
        <w:rPr>
          <w:rFonts w:hint="eastAsia"/>
        </w:rPr>
        <w:t>http://news.xinhuanet.com/world/2017-05/25/c_1121036148.htm</w:t>
      </w:r>
    </w:p>
  </w:footnote>
  <w:footnote w:id="116">
    <w:p w14:paraId="0A217E02" w14:textId="77777777" w:rsidR="008E3915" w:rsidRDefault="008E3915" w:rsidP="00D9521E">
      <w:pPr>
        <w:pStyle w:val="ab"/>
      </w:pPr>
      <w:r>
        <w:rPr>
          <w:rStyle w:val="aa"/>
        </w:rPr>
        <w:footnoteRef/>
      </w:r>
      <w:r>
        <w:t xml:space="preserve"> </w:t>
      </w:r>
      <w:r>
        <w:rPr>
          <w:rFonts w:hint="eastAsia"/>
        </w:rPr>
        <w:t>新西兰财政预算聚焦民生与基建</w:t>
      </w:r>
      <w:r>
        <w:rPr>
          <w:rFonts w:hint="eastAsia"/>
        </w:rPr>
        <w:t>-</w:t>
      </w:r>
      <w:r>
        <w:rPr>
          <w:rFonts w:hint="eastAsia"/>
        </w:rPr>
        <w:t>中国青年网</w:t>
      </w:r>
      <w:r>
        <w:rPr>
          <w:rFonts w:hint="eastAsia"/>
        </w:rPr>
        <w:t>http://news.youth.cn/jsxw/201706/t20170608_10004140.htm</w:t>
      </w:r>
    </w:p>
  </w:footnote>
  <w:footnote w:id="117">
    <w:p w14:paraId="41EBC587" w14:textId="77777777" w:rsidR="008E3915" w:rsidRDefault="008E3915" w:rsidP="00D9521E">
      <w:pPr>
        <w:pStyle w:val="ab"/>
      </w:pPr>
      <w:r>
        <w:rPr>
          <w:rStyle w:val="aa"/>
        </w:rPr>
        <w:footnoteRef/>
      </w:r>
      <w:r>
        <w:t xml:space="preserve"> </w:t>
      </w:r>
      <w:r>
        <w:rPr>
          <w:rFonts w:hint="eastAsia"/>
        </w:rPr>
        <w:t>新西兰财政预算聚焦民生与基建</w:t>
      </w:r>
      <w:r>
        <w:rPr>
          <w:rFonts w:hint="eastAsia"/>
        </w:rPr>
        <w:t>-</w:t>
      </w:r>
      <w:r>
        <w:rPr>
          <w:rFonts w:hint="eastAsia"/>
        </w:rPr>
        <w:t>中国青年网</w:t>
      </w:r>
      <w:r>
        <w:rPr>
          <w:rFonts w:hint="eastAsia"/>
        </w:rPr>
        <w:t>http://news.youth.cn/jsxw/201706/t20170608_10004140.htm</w:t>
      </w:r>
    </w:p>
  </w:footnote>
  <w:footnote w:id="118">
    <w:p w14:paraId="0D05ABBB" w14:textId="77777777" w:rsidR="008E3915" w:rsidRDefault="008E3915" w:rsidP="00D9521E">
      <w:pPr>
        <w:pStyle w:val="ab"/>
      </w:pPr>
      <w:r>
        <w:rPr>
          <w:rStyle w:val="aa"/>
        </w:rPr>
        <w:footnoteRef/>
      </w:r>
      <w:r>
        <w:t xml:space="preserve"> </w:t>
      </w:r>
      <w:r>
        <w:rPr>
          <w:rFonts w:hint="eastAsia"/>
        </w:rPr>
        <w:t>新西兰新年度财政预算调整个人所得税</w:t>
      </w:r>
      <w:r>
        <w:rPr>
          <w:rFonts w:hint="eastAsia"/>
        </w:rPr>
        <w:t>-</w:t>
      </w:r>
      <w:r>
        <w:rPr>
          <w:rFonts w:hint="eastAsia"/>
        </w:rPr>
        <w:t>新华网</w:t>
      </w:r>
    </w:p>
    <w:p w14:paraId="2D99D6B0" w14:textId="77777777" w:rsidR="008E3915" w:rsidRDefault="008E3915" w:rsidP="00D9521E">
      <w:pPr>
        <w:pStyle w:val="ab"/>
      </w:pPr>
      <w:r>
        <w:rPr>
          <w:rFonts w:hint="eastAsia"/>
        </w:rPr>
        <w:t>http://news.xinhuanet.com/world/2017-05/25/c_1121036148.htm</w:t>
      </w:r>
    </w:p>
  </w:footnote>
  <w:footnote w:id="119">
    <w:p w14:paraId="01CDE8CC" w14:textId="77777777" w:rsidR="008E3915" w:rsidRDefault="008E3915" w:rsidP="00D9521E">
      <w:pPr>
        <w:pStyle w:val="ab"/>
      </w:pPr>
      <w:r>
        <w:rPr>
          <w:rStyle w:val="aa"/>
        </w:rPr>
        <w:footnoteRef/>
      </w:r>
      <w:r>
        <w:t xml:space="preserve"> </w:t>
      </w:r>
      <w:r>
        <w:rPr>
          <w:rFonts w:hint="eastAsia"/>
        </w:rPr>
        <w:t>印度政府发布</w:t>
      </w:r>
      <w:r>
        <w:rPr>
          <w:rFonts w:hint="eastAsia"/>
        </w:rPr>
        <w:t>2017</w:t>
      </w:r>
      <w:r>
        <w:rPr>
          <w:rFonts w:hint="eastAsia"/>
        </w:rPr>
        <w:t>年商品和消费税</w:t>
      </w:r>
      <w:r>
        <w:rPr>
          <w:rFonts w:hint="eastAsia"/>
        </w:rPr>
        <w:t>(GST)</w:t>
      </w:r>
      <w:r>
        <w:rPr>
          <w:rFonts w:hint="eastAsia"/>
        </w:rPr>
        <w:t>税率指南</w:t>
      </w:r>
    </w:p>
    <w:p w14:paraId="536878D4" w14:textId="77777777" w:rsidR="008E3915" w:rsidRDefault="008E3915" w:rsidP="00D9521E">
      <w:pPr>
        <w:pStyle w:val="ab"/>
      </w:pPr>
      <w:r>
        <w:rPr>
          <w:rFonts w:hint="eastAsia"/>
        </w:rPr>
        <w:t>http://www.mofcom.gov.cn/article/i/jyjl/j/201705/20170502578444.shtml</w:t>
      </w:r>
    </w:p>
  </w:footnote>
  <w:footnote w:id="120">
    <w:p w14:paraId="69F048FD" w14:textId="77777777" w:rsidR="008E3915" w:rsidRDefault="008E3915" w:rsidP="00D9521E">
      <w:pPr>
        <w:pStyle w:val="ab"/>
      </w:pPr>
      <w:r>
        <w:rPr>
          <w:rStyle w:val="aa"/>
        </w:rPr>
        <w:footnoteRef/>
      </w:r>
      <w:r>
        <w:t xml:space="preserve"> </w:t>
      </w:r>
      <w:r>
        <w:rPr>
          <w:rFonts w:hint="eastAsia"/>
        </w:rPr>
        <w:t>闲文税语，每日税讯</w:t>
      </w:r>
      <w:r>
        <w:rPr>
          <w:rFonts w:hint="eastAsia"/>
        </w:rPr>
        <w:t>58(</w:t>
      </w:r>
      <w:r>
        <w:rPr>
          <w:rFonts w:hint="eastAsia"/>
        </w:rPr>
        <w:t>总</w:t>
      </w:r>
      <w:r>
        <w:rPr>
          <w:rFonts w:hint="eastAsia"/>
        </w:rPr>
        <w:t>266)</w:t>
      </w:r>
      <w:r>
        <w:rPr>
          <w:rFonts w:hint="eastAsia"/>
        </w:rPr>
        <w:t>，</w:t>
      </w:r>
      <w:r>
        <w:rPr>
          <w:rFonts w:hint="eastAsia"/>
        </w:rPr>
        <w:t>https://mp.weixin.qq.com/s/y1LDNqwZGhYcEHvWcP6ctQ</w:t>
      </w:r>
    </w:p>
  </w:footnote>
  <w:footnote w:id="121">
    <w:p w14:paraId="422CF8F0" w14:textId="77777777" w:rsidR="008E3915" w:rsidRDefault="008E3915" w:rsidP="00D9521E">
      <w:pPr>
        <w:pStyle w:val="ab"/>
      </w:pPr>
      <w:r>
        <w:rPr>
          <w:rStyle w:val="aa"/>
        </w:rPr>
        <w:footnoteRef/>
      </w:r>
      <w:r>
        <w:t xml:space="preserve"> </w:t>
      </w:r>
      <w:r>
        <w:rPr>
          <w:rFonts w:hint="eastAsia"/>
        </w:rPr>
        <w:t>龚辉文，印度货物劳务税改革及其启示，国际税收，</w:t>
      </w:r>
      <w:r>
        <w:rPr>
          <w:rFonts w:hint="eastAsia"/>
        </w:rPr>
        <w:t>2016</w:t>
      </w:r>
      <w:r>
        <w:rPr>
          <w:rFonts w:hint="eastAsia"/>
        </w:rPr>
        <w:t>年</w:t>
      </w:r>
      <w:r>
        <w:rPr>
          <w:rFonts w:hint="eastAsia"/>
        </w:rPr>
        <w:t>10</w:t>
      </w:r>
      <w:r>
        <w:rPr>
          <w:rFonts w:hint="eastAsia"/>
        </w:rPr>
        <w:t>期</w:t>
      </w:r>
    </w:p>
  </w:footnote>
  <w:footnote w:id="122">
    <w:p w14:paraId="5256DFA9" w14:textId="77777777" w:rsidR="008E3915" w:rsidRDefault="008E3915" w:rsidP="00D9521E">
      <w:pPr>
        <w:pStyle w:val="ab"/>
      </w:pPr>
      <w:r>
        <w:rPr>
          <w:rStyle w:val="aa"/>
        </w:rPr>
        <w:footnoteRef/>
      </w:r>
      <w:r>
        <w:t xml:space="preserve"> </w:t>
      </w:r>
      <w:r>
        <w:rPr>
          <w:rFonts w:hint="eastAsia"/>
        </w:rPr>
        <w:t>印度对韩国氨纶产品征收反倾销关税</w:t>
      </w:r>
    </w:p>
    <w:p w14:paraId="69CF3361" w14:textId="77777777" w:rsidR="008E3915" w:rsidRDefault="008E3915" w:rsidP="00D9521E">
      <w:pPr>
        <w:pStyle w:val="ab"/>
      </w:pPr>
      <w:r>
        <w:rPr>
          <w:rFonts w:hint="eastAsia"/>
        </w:rPr>
        <w:t>http://www.mofcom.gov.cn/article/i/jyjl/j/201705/20170502573396.shtml</w:t>
      </w:r>
    </w:p>
  </w:footnote>
  <w:footnote w:id="123">
    <w:p w14:paraId="4CF2FA09" w14:textId="77777777" w:rsidR="008E3915" w:rsidRDefault="008E3915" w:rsidP="00D9521E">
      <w:pPr>
        <w:pStyle w:val="ab"/>
      </w:pPr>
      <w:r>
        <w:rPr>
          <w:rStyle w:val="aa"/>
        </w:rPr>
        <w:footnoteRef/>
      </w:r>
      <w:r>
        <w:t xml:space="preserve"> </w:t>
      </w:r>
      <w:r>
        <w:rPr>
          <w:rFonts w:hint="eastAsia"/>
        </w:rPr>
        <w:t>关于简并增值税税率有关政策的通知</w:t>
      </w:r>
    </w:p>
    <w:p w14:paraId="206F1765" w14:textId="77777777" w:rsidR="008E3915" w:rsidRDefault="008E3915" w:rsidP="00D9521E">
      <w:pPr>
        <w:pStyle w:val="ab"/>
      </w:pPr>
      <w:r>
        <w:rPr>
          <w:rFonts w:hint="eastAsia"/>
        </w:rPr>
        <w:t>http://www.chinatax.gov.cn/n810341/n810755/c2590976/content.html</w:t>
      </w:r>
    </w:p>
  </w:footnote>
  <w:footnote w:id="124">
    <w:p w14:paraId="60E13549" w14:textId="77777777" w:rsidR="008E3915" w:rsidRDefault="008E3915" w:rsidP="00D9521E">
      <w:pPr>
        <w:pStyle w:val="ab"/>
      </w:pPr>
      <w:r>
        <w:rPr>
          <w:rStyle w:val="aa"/>
        </w:rPr>
        <w:footnoteRef/>
      </w:r>
      <w:r>
        <w:t xml:space="preserve"> </w:t>
      </w:r>
      <w:r>
        <w:rPr>
          <w:rFonts w:hint="eastAsia"/>
        </w:rPr>
        <w:t>李嘉亮，简并增值税税率</w:t>
      </w:r>
      <w:r>
        <w:rPr>
          <w:rFonts w:hint="eastAsia"/>
        </w:rPr>
        <w:t xml:space="preserve"> </w:t>
      </w:r>
      <w:r>
        <w:rPr>
          <w:rFonts w:hint="eastAsia"/>
        </w:rPr>
        <w:t>减税红利再次来袭，中国会计报，</w:t>
      </w:r>
      <w:r>
        <w:rPr>
          <w:rFonts w:hint="eastAsia"/>
        </w:rPr>
        <w:t>2017</w:t>
      </w:r>
      <w:r>
        <w:rPr>
          <w:rFonts w:hint="eastAsia"/>
        </w:rPr>
        <w:t>年</w:t>
      </w:r>
      <w:r>
        <w:rPr>
          <w:rFonts w:hint="eastAsia"/>
        </w:rPr>
        <w:t>5</w:t>
      </w:r>
      <w:r>
        <w:rPr>
          <w:rFonts w:hint="eastAsia"/>
        </w:rPr>
        <w:t>月</w:t>
      </w:r>
      <w:r>
        <w:rPr>
          <w:rFonts w:hint="eastAsia"/>
        </w:rPr>
        <w:t>19</w:t>
      </w:r>
      <w:r>
        <w:rPr>
          <w:rFonts w:hint="eastAsia"/>
        </w:rPr>
        <w:t>日第</w:t>
      </w:r>
      <w:r>
        <w:rPr>
          <w:rFonts w:hint="eastAsia"/>
        </w:rPr>
        <w:t>011</w:t>
      </w:r>
      <w:r>
        <w:rPr>
          <w:rFonts w:hint="eastAsia"/>
        </w:rPr>
        <w:t>版</w:t>
      </w:r>
    </w:p>
  </w:footnote>
  <w:footnote w:id="125">
    <w:p w14:paraId="3AC6292E" w14:textId="77777777" w:rsidR="008E3915" w:rsidRDefault="008E3915" w:rsidP="00D9521E">
      <w:pPr>
        <w:pStyle w:val="ab"/>
      </w:pPr>
      <w:r>
        <w:rPr>
          <w:rStyle w:val="aa"/>
        </w:rPr>
        <w:footnoteRef/>
      </w:r>
      <w:r>
        <w:t xml:space="preserve"> </w:t>
      </w:r>
      <w:r>
        <w:rPr>
          <w:rFonts w:hint="eastAsia"/>
        </w:rPr>
        <w:t>国税局发布</w:t>
      </w:r>
      <w:r>
        <w:rPr>
          <w:rFonts w:hint="eastAsia"/>
        </w:rPr>
        <w:t>40</w:t>
      </w:r>
      <w:r>
        <w:rPr>
          <w:rFonts w:hint="eastAsia"/>
        </w:rPr>
        <w:t>份国别投资税收指南—央广网</w:t>
      </w:r>
    </w:p>
    <w:p w14:paraId="5F26A69F" w14:textId="77777777" w:rsidR="008E3915" w:rsidRDefault="008E3915" w:rsidP="00D9521E">
      <w:pPr>
        <w:pStyle w:val="ab"/>
      </w:pPr>
      <w:r>
        <w:rPr>
          <w:rFonts w:hint="eastAsia"/>
        </w:rPr>
        <w:t>http://www.cnr.cn/shanghai/tt/20170428/t20170428_523730735.shtml</w:t>
      </w:r>
    </w:p>
  </w:footnote>
  <w:footnote w:id="126">
    <w:p w14:paraId="68D30497" w14:textId="77777777" w:rsidR="008E3915" w:rsidRDefault="008E3915" w:rsidP="00D9521E">
      <w:pPr>
        <w:pStyle w:val="ab"/>
      </w:pPr>
      <w:r>
        <w:rPr>
          <w:rStyle w:val="aa"/>
        </w:rPr>
        <w:footnoteRef/>
      </w:r>
      <w:r>
        <w:t xml:space="preserve"> </w:t>
      </w:r>
      <w:r>
        <w:rPr>
          <w:rFonts w:hint="eastAsia"/>
        </w:rPr>
        <w:t>水资源税试点年内将扩围</w:t>
      </w:r>
      <w:r>
        <w:rPr>
          <w:rFonts w:hint="eastAsia"/>
        </w:rPr>
        <w:t xml:space="preserve"> </w:t>
      </w:r>
      <w:r>
        <w:rPr>
          <w:rFonts w:hint="eastAsia"/>
        </w:rPr>
        <w:t>专家</w:t>
      </w:r>
      <w:r>
        <w:rPr>
          <w:rFonts w:hint="eastAsia"/>
        </w:rPr>
        <w:t>:</w:t>
      </w:r>
      <w:r>
        <w:rPr>
          <w:rFonts w:hint="eastAsia"/>
        </w:rPr>
        <w:t>应考虑水资源状况—中国经济网</w:t>
      </w:r>
      <w:r>
        <w:rPr>
          <w:rFonts w:hint="eastAsia"/>
        </w:rPr>
        <w:t>http://city.ce.cn/news/201705/10/t20170510_5186971.shtml</w:t>
      </w:r>
    </w:p>
  </w:footnote>
  <w:footnote w:id="127">
    <w:p w14:paraId="0264051A" w14:textId="77777777" w:rsidR="008E3915" w:rsidRDefault="008E3915" w:rsidP="00D9521E">
      <w:pPr>
        <w:pStyle w:val="ab"/>
      </w:pPr>
      <w:r>
        <w:rPr>
          <w:rStyle w:val="aa"/>
        </w:rPr>
        <w:footnoteRef/>
      </w:r>
      <w:r>
        <w:t xml:space="preserve"> </w:t>
      </w:r>
      <w:r>
        <w:rPr>
          <w:rFonts w:hint="eastAsia"/>
        </w:rPr>
        <w:t>中国版</w:t>
      </w:r>
      <w:r>
        <w:rPr>
          <w:rFonts w:hint="eastAsia"/>
        </w:rPr>
        <w:t>CRS</w:t>
      </w:r>
      <w:r>
        <w:rPr>
          <w:rFonts w:hint="eastAsia"/>
        </w:rPr>
        <w:t>落地阻击海外逃避税</w:t>
      </w:r>
      <w:r>
        <w:rPr>
          <w:rFonts w:hint="eastAsia"/>
        </w:rPr>
        <w:t xml:space="preserve"> </w:t>
      </w:r>
      <w:r>
        <w:rPr>
          <w:rFonts w:hint="eastAsia"/>
        </w:rPr>
        <w:t>非居民账户信息将被调查</w:t>
      </w:r>
    </w:p>
    <w:p w14:paraId="52246DAB" w14:textId="77777777" w:rsidR="008E3915" w:rsidRDefault="008E3915" w:rsidP="00D9521E">
      <w:pPr>
        <w:pStyle w:val="ab"/>
      </w:pPr>
      <w:r>
        <w:rPr>
          <w:rFonts w:hint="eastAsia"/>
        </w:rPr>
        <w:t>http://www.jpm.cn/article-31619-1.html</w:t>
      </w:r>
    </w:p>
  </w:footnote>
  <w:footnote w:id="128">
    <w:p w14:paraId="5A900DF1" w14:textId="77777777" w:rsidR="008E3915" w:rsidRDefault="008E3915" w:rsidP="00D9521E">
      <w:pPr>
        <w:pStyle w:val="ab"/>
      </w:pPr>
      <w:r>
        <w:rPr>
          <w:rStyle w:val="aa"/>
        </w:rPr>
        <w:footnoteRef/>
      </w:r>
      <w:r>
        <w:t xml:space="preserve"> </w:t>
      </w:r>
      <w:r>
        <w:rPr>
          <w:rFonts w:hint="eastAsia"/>
        </w:rPr>
        <w:t>解读</w:t>
      </w:r>
      <w:r>
        <w:rPr>
          <w:rFonts w:hint="eastAsia"/>
        </w:rPr>
        <w:t xml:space="preserve"> | </w:t>
      </w:r>
      <w:r>
        <w:rPr>
          <w:rFonts w:hint="eastAsia"/>
        </w:rPr>
        <w:t>中国版</w:t>
      </w:r>
      <w:r>
        <w:rPr>
          <w:rFonts w:hint="eastAsia"/>
        </w:rPr>
        <w:t>CRS</w:t>
      </w:r>
      <w:r>
        <w:rPr>
          <w:rFonts w:hint="eastAsia"/>
        </w:rPr>
        <w:t>落地：阻击海外逃避税</w:t>
      </w:r>
      <w:r>
        <w:rPr>
          <w:rFonts w:hint="eastAsia"/>
        </w:rPr>
        <w:t>https://www.suilengea.com/wn/169/xaxaebfjxa.html</w:t>
      </w:r>
    </w:p>
  </w:footnote>
  <w:footnote w:id="129">
    <w:p w14:paraId="6373B8B4" w14:textId="77777777" w:rsidR="008E3915" w:rsidRDefault="008E3915" w:rsidP="00D9521E">
      <w:pPr>
        <w:pStyle w:val="ab"/>
      </w:pPr>
      <w:r>
        <w:rPr>
          <w:rStyle w:val="aa"/>
        </w:rPr>
        <w:footnoteRef/>
      </w:r>
      <w:r>
        <w:t xml:space="preserve"> </w:t>
      </w:r>
      <w:r>
        <w:rPr>
          <w:rFonts w:hint="eastAsia"/>
        </w:rPr>
        <w:t>中国版</w:t>
      </w:r>
      <w:r>
        <w:rPr>
          <w:rFonts w:hint="eastAsia"/>
        </w:rPr>
        <w:t>CRS</w:t>
      </w:r>
      <w:r>
        <w:rPr>
          <w:rFonts w:hint="eastAsia"/>
        </w:rPr>
        <w:t>落地：</w:t>
      </w:r>
      <w:r>
        <w:rPr>
          <w:rFonts w:hint="eastAsia"/>
        </w:rPr>
        <w:t xml:space="preserve"> </w:t>
      </w:r>
      <w:r>
        <w:rPr>
          <w:rFonts w:hint="eastAsia"/>
        </w:rPr>
        <w:t>阻击海外逃避税</w:t>
      </w:r>
      <w:r>
        <w:rPr>
          <w:rFonts w:hint="eastAsia"/>
        </w:rPr>
        <w:t>--</w:t>
      </w:r>
      <w:r>
        <w:rPr>
          <w:rFonts w:hint="eastAsia"/>
        </w:rPr>
        <w:t>厦门市地方税务局</w:t>
      </w:r>
      <w:r>
        <w:rPr>
          <w:rFonts w:hint="eastAsia"/>
        </w:rPr>
        <w:t>http://www.xmds.gov.cn/xmdscms/content/N12406.html</w:t>
      </w:r>
    </w:p>
  </w:footnote>
  <w:footnote w:id="130">
    <w:p w14:paraId="6981CFA5" w14:textId="77777777" w:rsidR="008E3915" w:rsidRDefault="008E3915" w:rsidP="00D9521E">
      <w:pPr>
        <w:pStyle w:val="ab"/>
      </w:pPr>
      <w:r>
        <w:rPr>
          <w:rStyle w:val="aa"/>
        </w:rPr>
        <w:footnoteRef/>
      </w:r>
      <w:r>
        <w:t xml:space="preserve"> </w:t>
      </w:r>
      <w:r>
        <w:rPr>
          <w:rFonts w:hint="eastAsia"/>
        </w:rPr>
        <w:t>全国人大常委会</w:t>
      </w:r>
      <w:r>
        <w:rPr>
          <w:rFonts w:hint="eastAsia"/>
        </w:rPr>
        <w:t>2017</w:t>
      </w:r>
      <w:r>
        <w:rPr>
          <w:rFonts w:hint="eastAsia"/>
        </w:rPr>
        <w:t>年立法工作计划—中国人大网</w:t>
      </w:r>
    </w:p>
    <w:p w14:paraId="3407C941" w14:textId="77777777" w:rsidR="008E3915" w:rsidRDefault="008E3915" w:rsidP="00D9521E">
      <w:pPr>
        <w:pStyle w:val="ab"/>
      </w:pPr>
      <w:r>
        <w:rPr>
          <w:rFonts w:hint="eastAsia"/>
        </w:rPr>
        <w:t>http://www.npc.gov.cn/npc/xinwen/2017-05/02/content_2021068.htm</w:t>
      </w:r>
    </w:p>
  </w:footnote>
  <w:footnote w:id="131">
    <w:p w14:paraId="29C09410" w14:textId="77777777" w:rsidR="008E3915" w:rsidRDefault="008E3915" w:rsidP="00D9521E">
      <w:pPr>
        <w:pStyle w:val="ab"/>
      </w:pPr>
      <w:r>
        <w:rPr>
          <w:rStyle w:val="aa"/>
        </w:rPr>
        <w:footnoteRef/>
      </w:r>
      <w:r>
        <w:t xml:space="preserve"> </w:t>
      </w:r>
      <w:r>
        <w:rPr>
          <w:rFonts w:hint="eastAsia"/>
        </w:rPr>
        <w:t>全国人大常委会</w:t>
      </w:r>
      <w:r>
        <w:rPr>
          <w:rFonts w:hint="eastAsia"/>
        </w:rPr>
        <w:t>2017</w:t>
      </w:r>
      <w:r>
        <w:rPr>
          <w:rFonts w:hint="eastAsia"/>
        </w:rPr>
        <w:t>年立法工作计划—中国人大网</w:t>
      </w:r>
    </w:p>
    <w:p w14:paraId="5BFCEE4C" w14:textId="77777777" w:rsidR="008E3915" w:rsidRDefault="008E3915" w:rsidP="00D9521E">
      <w:pPr>
        <w:pStyle w:val="ab"/>
      </w:pPr>
      <w:r>
        <w:rPr>
          <w:rFonts w:hint="eastAsia"/>
        </w:rPr>
        <w:t>http://www.npc.gov.cn/npc/xinwen/2017-05/02/content_2021068.htm</w:t>
      </w:r>
    </w:p>
  </w:footnote>
  <w:footnote w:id="132">
    <w:p w14:paraId="114EB433" w14:textId="77777777" w:rsidR="008E3915" w:rsidRDefault="008E3915" w:rsidP="00D9521E">
      <w:pPr>
        <w:pStyle w:val="ab"/>
      </w:pPr>
      <w:r>
        <w:rPr>
          <w:rStyle w:val="aa"/>
        </w:rPr>
        <w:footnoteRef/>
      </w:r>
      <w:r>
        <w:t xml:space="preserve"> </w:t>
      </w:r>
      <w:r>
        <w:rPr>
          <w:rFonts w:hint="eastAsia"/>
        </w:rPr>
        <w:t>中国今年将制定环境保护税法、船舶吨税法、烟叶税法—中国税网</w:t>
      </w:r>
    </w:p>
    <w:p w14:paraId="1363D329" w14:textId="77777777" w:rsidR="008E3915" w:rsidRDefault="008E3915" w:rsidP="00D9521E">
      <w:pPr>
        <w:pStyle w:val="ab"/>
      </w:pPr>
      <w:r>
        <w:rPr>
          <w:rFonts w:hint="eastAsia"/>
        </w:rPr>
        <w:t>http://www.ctaxnews.com.cn/xinwen/toutiao/201603/t20160311_66705.htm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6AA8"/>
    <w:multiLevelType w:val="hybridMultilevel"/>
    <w:tmpl w:val="F4E807EA"/>
    <w:lvl w:ilvl="0" w:tplc="04090001">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1" w15:restartNumberingAfterBreak="0">
    <w:nsid w:val="075A46C1"/>
    <w:multiLevelType w:val="hybridMultilevel"/>
    <w:tmpl w:val="30E647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5760AC"/>
    <w:multiLevelType w:val="hybridMultilevel"/>
    <w:tmpl w:val="EFFC2F24"/>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3" w15:restartNumberingAfterBreak="0">
    <w:nsid w:val="0BB250BE"/>
    <w:multiLevelType w:val="hybridMultilevel"/>
    <w:tmpl w:val="C40C9230"/>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 w15:restartNumberingAfterBreak="0">
    <w:nsid w:val="0E742625"/>
    <w:multiLevelType w:val="hybridMultilevel"/>
    <w:tmpl w:val="427C1740"/>
    <w:lvl w:ilvl="0" w:tplc="04090001">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5" w15:restartNumberingAfterBreak="0">
    <w:nsid w:val="0EBC016F"/>
    <w:multiLevelType w:val="hybridMultilevel"/>
    <w:tmpl w:val="584E39F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107C2B32"/>
    <w:multiLevelType w:val="hybridMultilevel"/>
    <w:tmpl w:val="A47A6B76"/>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7" w15:restartNumberingAfterBreak="0">
    <w:nsid w:val="16195F86"/>
    <w:multiLevelType w:val="hybridMultilevel"/>
    <w:tmpl w:val="A374132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162670D4"/>
    <w:multiLevelType w:val="hybridMultilevel"/>
    <w:tmpl w:val="5CD239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1787407F"/>
    <w:multiLevelType w:val="hybridMultilevel"/>
    <w:tmpl w:val="02FE323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17DA40B0"/>
    <w:multiLevelType w:val="hybridMultilevel"/>
    <w:tmpl w:val="AFBC6A8E"/>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11" w15:restartNumberingAfterBreak="0">
    <w:nsid w:val="1EE8618F"/>
    <w:multiLevelType w:val="hybridMultilevel"/>
    <w:tmpl w:val="FEAA7B7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1F2B7C93"/>
    <w:multiLevelType w:val="hybridMultilevel"/>
    <w:tmpl w:val="529E0D9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2A1B0653"/>
    <w:multiLevelType w:val="hybridMultilevel"/>
    <w:tmpl w:val="290617A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2D317F42"/>
    <w:multiLevelType w:val="hybridMultilevel"/>
    <w:tmpl w:val="CE62142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5" w15:restartNumberingAfterBreak="0">
    <w:nsid w:val="2F9476C0"/>
    <w:multiLevelType w:val="hybridMultilevel"/>
    <w:tmpl w:val="8B024C6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3C1B161B"/>
    <w:multiLevelType w:val="hybridMultilevel"/>
    <w:tmpl w:val="132A79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3DB34E08"/>
    <w:multiLevelType w:val="hybridMultilevel"/>
    <w:tmpl w:val="AE2691D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3F0F6F08"/>
    <w:multiLevelType w:val="hybridMultilevel"/>
    <w:tmpl w:val="BE425EF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43A8426D"/>
    <w:multiLevelType w:val="hybridMultilevel"/>
    <w:tmpl w:val="C31EF6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4A3355DD"/>
    <w:multiLevelType w:val="hybridMultilevel"/>
    <w:tmpl w:val="9D00877C"/>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21" w15:restartNumberingAfterBreak="0">
    <w:nsid w:val="4C3B4972"/>
    <w:multiLevelType w:val="hybridMultilevel"/>
    <w:tmpl w:val="AF865C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59395F76"/>
    <w:multiLevelType w:val="singleLevel"/>
    <w:tmpl w:val="59395F76"/>
    <w:lvl w:ilvl="0">
      <w:start w:val="1"/>
      <w:numFmt w:val="decimal"/>
      <w:suff w:val="nothing"/>
      <w:lvlText w:val="（%1）"/>
      <w:lvlJc w:val="left"/>
    </w:lvl>
  </w:abstractNum>
  <w:abstractNum w:abstractNumId="23" w15:restartNumberingAfterBreak="0">
    <w:nsid w:val="5BFE69EC"/>
    <w:multiLevelType w:val="hybridMultilevel"/>
    <w:tmpl w:val="9184F220"/>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4" w15:restartNumberingAfterBreak="0">
    <w:nsid w:val="5CA91A0B"/>
    <w:multiLevelType w:val="hybridMultilevel"/>
    <w:tmpl w:val="77CA1910"/>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5" w15:restartNumberingAfterBreak="0">
    <w:nsid w:val="5D892363"/>
    <w:multiLevelType w:val="hybridMultilevel"/>
    <w:tmpl w:val="892016E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65443CB1"/>
    <w:multiLevelType w:val="hybridMultilevel"/>
    <w:tmpl w:val="12EAEE68"/>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27" w15:restartNumberingAfterBreak="0">
    <w:nsid w:val="67266510"/>
    <w:multiLevelType w:val="hybridMultilevel"/>
    <w:tmpl w:val="F57E7DC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15:restartNumberingAfterBreak="0">
    <w:nsid w:val="6E3525DF"/>
    <w:multiLevelType w:val="multilevel"/>
    <w:tmpl w:val="518CDC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63562"/>
    <w:multiLevelType w:val="hybridMultilevel"/>
    <w:tmpl w:val="411E7230"/>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30" w15:restartNumberingAfterBreak="0">
    <w:nsid w:val="7BFB1E6B"/>
    <w:multiLevelType w:val="hybridMultilevel"/>
    <w:tmpl w:val="5DD2D282"/>
    <w:lvl w:ilvl="0" w:tplc="04090001">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abstractNum w:abstractNumId="31" w15:restartNumberingAfterBreak="0">
    <w:nsid w:val="7E3177F6"/>
    <w:multiLevelType w:val="hybridMultilevel"/>
    <w:tmpl w:val="E4A06D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15:restartNumberingAfterBreak="0">
    <w:nsid w:val="7EDD2E47"/>
    <w:multiLevelType w:val="hybridMultilevel"/>
    <w:tmpl w:val="2F6A8292"/>
    <w:lvl w:ilvl="0" w:tplc="04090001">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start w:val="1"/>
      <w:numFmt w:val="bullet"/>
      <w:lvlText w:val=""/>
      <w:lvlJc w:val="left"/>
      <w:pPr>
        <w:ind w:left="2346" w:hanging="480"/>
      </w:pPr>
      <w:rPr>
        <w:rFonts w:ascii="Wingdings" w:hAnsi="Wingdings" w:hint="default"/>
      </w:rPr>
    </w:lvl>
    <w:lvl w:ilvl="4" w:tplc="04090003">
      <w:start w:val="1"/>
      <w:numFmt w:val="bullet"/>
      <w:lvlText w:val=""/>
      <w:lvlJc w:val="left"/>
      <w:pPr>
        <w:ind w:left="2826" w:hanging="480"/>
      </w:pPr>
      <w:rPr>
        <w:rFonts w:ascii="Wingdings" w:hAnsi="Wingdings" w:hint="default"/>
      </w:rPr>
    </w:lvl>
    <w:lvl w:ilvl="5" w:tplc="04090005">
      <w:start w:val="1"/>
      <w:numFmt w:val="bullet"/>
      <w:lvlText w:val=""/>
      <w:lvlJc w:val="left"/>
      <w:pPr>
        <w:ind w:left="3306" w:hanging="480"/>
      </w:pPr>
      <w:rPr>
        <w:rFonts w:ascii="Wingdings" w:hAnsi="Wingdings" w:hint="default"/>
      </w:rPr>
    </w:lvl>
    <w:lvl w:ilvl="6" w:tplc="04090001">
      <w:start w:val="1"/>
      <w:numFmt w:val="bullet"/>
      <w:lvlText w:val=""/>
      <w:lvlJc w:val="left"/>
      <w:pPr>
        <w:ind w:left="3786" w:hanging="480"/>
      </w:pPr>
      <w:rPr>
        <w:rFonts w:ascii="Wingdings" w:hAnsi="Wingdings" w:hint="default"/>
      </w:rPr>
    </w:lvl>
    <w:lvl w:ilvl="7" w:tplc="04090003">
      <w:start w:val="1"/>
      <w:numFmt w:val="bullet"/>
      <w:lvlText w:val=""/>
      <w:lvlJc w:val="left"/>
      <w:pPr>
        <w:ind w:left="4266" w:hanging="480"/>
      </w:pPr>
      <w:rPr>
        <w:rFonts w:ascii="Wingdings" w:hAnsi="Wingdings" w:hint="default"/>
      </w:rPr>
    </w:lvl>
    <w:lvl w:ilvl="8" w:tplc="04090005">
      <w:start w:val="1"/>
      <w:numFmt w:val="bullet"/>
      <w:lvlText w:val=""/>
      <w:lvlJc w:val="left"/>
      <w:pPr>
        <w:ind w:left="4746" w:hanging="480"/>
      </w:pPr>
      <w:rPr>
        <w:rFonts w:ascii="Wingdings" w:hAnsi="Wingdings" w:hint="default"/>
      </w:rPr>
    </w:lvl>
  </w:abstractNum>
  <w:num w:numId="1">
    <w:abstractNumId w:val="28"/>
  </w:num>
  <w:num w:numId="2">
    <w:abstractNumId w:val="7"/>
  </w:num>
  <w:num w:numId="3">
    <w:abstractNumId w:val="11"/>
  </w:num>
  <w:num w:numId="4">
    <w:abstractNumId w:val="18"/>
  </w:num>
  <w:num w:numId="5">
    <w:abstractNumId w:val="8"/>
  </w:num>
  <w:num w:numId="6">
    <w:abstractNumId w:val="12"/>
  </w:num>
  <w:num w:numId="7">
    <w:abstractNumId w:val="17"/>
  </w:num>
  <w:num w:numId="8">
    <w:abstractNumId w:val="27"/>
  </w:num>
  <w:num w:numId="9">
    <w:abstractNumId w:val="31"/>
  </w:num>
  <w:num w:numId="10">
    <w:abstractNumId w:val="16"/>
  </w:num>
  <w:num w:numId="11">
    <w:abstractNumId w:val="19"/>
  </w:num>
  <w:num w:numId="12">
    <w:abstractNumId w:val="13"/>
  </w:num>
  <w:num w:numId="13">
    <w:abstractNumId w:val="15"/>
  </w:num>
  <w:num w:numId="14">
    <w:abstractNumId w:val="14"/>
  </w:num>
  <w:num w:numId="15">
    <w:abstractNumId w:val="6"/>
  </w:num>
  <w:num w:numId="16">
    <w:abstractNumId w:val="23"/>
  </w:num>
  <w:num w:numId="17">
    <w:abstractNumId w:val="32"/>
  </w:num>
  <w:num w:numId="18">
    <w:abstractNumId w:val="4"/>
  </w:num>
  <w:num w:numId="19">
    <w:abstractNumId w:val="0"/>
  </w:num>
  <w:num w:numId="20">
    <w:abstractNumId w:val="30"/>
  </w:num>
  <w:num w:numId="21">
    <w:abstractNumId w:val="21"/>
  </w:num>
  <w:num w:numId="22">
    <w:abstractNumId w:val="1"/>
  </w:num>
  <w:num w:numId="23">
    <w:abstractNumId w:val="9"/>
  </w:num>
  <w:num w:numId="24">
    <w:abstractNumId w:val="25"/>
  </w:num>
  <w:num w:numId="25">
    <w:abstractNumId w:val="20"/>
  </w:num>
  <w:num w:numId="26">
    <w:abstractNumId w:val="10"/>
  </w:num>
  <w:num w:numId="27">
    <w:abstractNumId w:val="26"/>
  </w:num>
  <w:num w:numId="28">
    <w:abstractNumId w:val="29"/>
  </w:num>
  <w:num w:numId="29">
    <w:abstractNumId w:val="2"/>
  </w:num>
  <w:num w:numId="30">
    <w:abstractNumId w:val="3"/>
  </w:num>
  <w:num w:numId="31">
    <w:abstractNumId w:val="5"/>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FA"/>
    <w:rsid w:val="0001597B"/>
    <w:rsid w:val="000446B8"/>
    <w:rsid w:val="00073B21"/>
    <w:rsid w:val="00093264"/>
    <w:rsid w:val="000F1A73"/>
    <w:rsid w:val="00114D78"/>
    <w:rsid w:val="0013768A"/>
    <w:rsid w:val="00165E7B"/>
    <w:rsid w:val="001710BA"/>
    <w:rsid w:val="00176ABA"/>
    <w:rsid w:val="001D4173"/>
    <w:rsid w:val="001E6492"/>
    <w:rsid w:val="00203C69"/>
    <w:rsid w:val="002224A7"/>
    <w:rsid w:val="00251568"/>
    <w:rsid w:val="0025429A"/>
    <w:rsid w:val="002552FE"/>
    <w:rsid w:val="00255C98"/>
    <w:rsid w:val="002638D8"/>
    <w:rsid w:val="002701C8"/>
    <w:rsid w:val="00294FDC"/>
    <w:rsid w:val="002A42CE"/>
    <w:rsid w:val="002E6945"/>
    <w:rsid w:val="00302563"/>
    <w:rsid w:val="00313AF6"/>
    <w:rsid w:val="00346F80"/>
    <w:rsid w:val="00395C60"/>
    <w:rsid w:val="003D1D08"/>
    <w:rsid w:val="003E5BEE"/>
    <w:rsid w:val="004166A9"/>
    <w:rsid w:val="00417C0A"/>
    <w:rsid w:val="004E40D0"/>
    <w:rsid w:val="00511E9B"/>
    <w:rsid w:val="0053341D"/>
    <w:rsid w:val="00576AC6"/>
    <w:rsid w:val="005A02D3"/>
    <w:rsid w:val="005A21A0"/>
    <w:rsid w:val="005A6E94"/>
    <w:rsid w:val="005F0B5A"/>
    <w:rsid w:val="005F16A6"/>
    <w:rsid w:val="006058D8"/>
    <w:rsid w:val="006201C1"/>
    <w:rsid w:val="00664C24"/>
    <w:rsid w:val="00677AA4"/>
    <w:rsid w:val="00685CC2"/>
    <w:rsid w:val="006B7786"/>
    <w:rsid w:val="006C67A6"/>
    <w:rsid w:val="006E3412"/>
    <w:rsid w:val="006E66BB"/>
    <w:rsid w:val="007068B3"/>
    <w:rsid w:val="007166D7"/>
    <w:rsid w:val="00720AFD"/>
    <w:rsid w:val="00773AD0"/>
    <w:rsid w:val="00797BFA"/>
    <w:rsid w:val="007E015D"/>
    <w:rsid w:val="007F4C82"/>
    <w:rsid w:val="007F72D3"/>
    <w:rsid w:val="0081327D"/>
    <w:rsid w:val="0081452B"/>
    <w:rsid w:val="0082084F"/>
    <w:rsid w:val="00843ABC"/>
    <w:rsid w:val="008918DC"/>
    <w:rsid w:val="008A2D45"/>
    <w:rsid w:val="008A722B"/>
    <w:rsid w:val="008C2200"/>
    <w:rsid w:val="008C2B30"/>
    <w:rsid w:val="008C3A10"/>
    <w:rsid w:val="008C3F6D"/>
    <w:rsid w:val="008D5DE2"/>
    <w:rsid w:val="008E15E6"/>
    <w:rsid w:val="008E3915"/>
    <w:rsid w:val="008F4C62"/>
    <w:rsid w:val="00905926"/>
    <w:rsid w:val="00910EDB"/>
    <w:rsid w:val="00917D63"/>
    <w:rsid w:val="009236D7"/>
    <w:rsid w:val="00935F4B"/>
    <w:rsid w:val="0094095C"/>
    <w:rsid w:val="00944C57"/>
    <w:rsid w:val="00994C01"/>
    <w:rsid w:val="009A07BD"/>
    <w:rsid w:val="009B353B"/>
    <w:rsid w:val="009B6AFE"/>
    <w:rsid w:val="009C2435"/>
    <w:rsid w:val="009D1490"/>
    <w:rsid w:val="009E58A1"/>
    <w:rsid w:val="009E792D"/>
    <w:rsid w:val="00A00D73"/>
    <w:rsid w:val="00A23D5E"/>
    <w:rsid w:val="00A62E4E"/>
    <w:rsid w:val="00A80792"/>
    <w:rsid w:val="00AB7AD6"/>
    <w:rsid w:val="00AD01C8"/>
    <w:rsid w:val="00AD01EA"/>
    <w:rsid w:val="00B56944"/>
    <w:rsid w:val="00B74531"/>
    <w:rsid w:val="00BA33D7"/>
    <w:rsid w:val="00BC1005"/>
    <w:rsid w:val="00C12488"/>
    <w:rsid w:val="00C209D6"/>
    <w:rsid w:val="00C27345"/>
    <w:rsid w:val="00C7434D"/>
    <w:rsid w:val="00C92818"/>
    <w:rsid w:val="00CA7830"/>
    <w:rsid w:val="00CD31CD"/>
    <w:rsid w:val="00CD68D2"/>
    <w:rsid w:val="00CF7832"/>
    <w:rsid w:val="00D03AE1"/>
    <w:rsid w:val="00D574DA"/>
    <w:rsid w:val="00D9521E"/>
    <w:rsid w:val="00DA1334"/>
    <w:rsid w:val="00DC022A"/>
    <w:rsid w:val="00DD6348"/>
    <w:rsid w:val="00DE186D"/>
    <w:rsid w:val="00DE2B46"/>
    <w:rsid w:val="00DE5F9E"/>
    <w:rsid w:val="00E0565E"/>
    <w:rsid w:val="00E15E6E"/>
    <w:rsid w:val="00E52B9F"/>
    <w:rsid w:val="00E87FA7"/>
    <w:rsid w:val="00EC55A2"/>
    <w:rsid w:val="00EC6A28"/>
    <w:rsid w:val="00ED23EE"/>
    <w:rsid w:val="00EE45EE"/>
    <w:rsid w:val="00F13D0C"/>
    <w:rsid w:val="00F30475"/>
    <w:rsid w:val="00F354D3"/>
    <w:rsid w:val="00F853E4"/>
    <w:rsid w:val="00F86EEF"/>
    <w:rsid w:val="00FB067B"/>
    <w:rsid w:val="00FC6B5E"/>
    <w:rsid w:val="00FC6CFE"/>
    <w:rsid w:val="00FD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C80CA"/>
  <w15:docId w15:val="{7A544413-669B-47D1-B742-AF485446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6F80"/>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qFormat/>
    <w:rsid w:val="00BA33D7"/>
    <w:pPr>
      <w:keepNext/>
      <w:keepLines/>
      <w:ind w:firstLineChars="0" w:firstLine="0"/>
      <w:jc w:val="center"/>
      <w:outlineLvl w:val="0"/>
    </w:pPr>
    <w:rPr>
      <w:b/>
      <w:bCs/>
      <w:kern w:val="44"/>
      <w:szCs w:val="44"/>
    </w:rPr>
  </w:style>
  <w:style w:type="paragraph" w:styleId="2">
    <w:name w:val="heading 2"/>
    <w:basedOn w:val="a"/>
    <w:next w:val="a"/>
    <w:link w:val="20"/>
    <w:unhideWhenUsed/>
    <w:qFormat/>
    <w:rsid w:val="00346F80"/>
    <w:pPr>
      <w:keepNext/>
      <w:keepLines/>
      <w:ind w:firstLineChars="0" w:firstLine="0"/>
      <w:outlineLvl w:val="1"/>
    </w:pPr>
    <w:rPr>
      <w:rFonts w:cstheme="majorBidi"/>
      <w:b/>
      <w:bCs/>
      <w:szCs w:val="32"/>
    </w:rPr>
  </w:style>
  <w:style w:type="paragraph" w:styleId="3">
    <w:name w:val="heading 3"/>
    <w:basedOn w:val="a"/>
    <w:next w:val="a"/>
    <w:link w:val="30"/>
    <w:uiPriority w:val="9"/>
    <w:unhideWhenUsed/>
    <w:rsid w:val="00BA33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A33D7"/>
    <w:rPr>
      <w:rFonts w:ascii="Times New Roman" w:eastAsia="宋体" w:hAnsi="Times New Roman"/>
      <w:b/>
      <w:bCs/>
      <w:kern w:val="44"/>
      <w:sz w:val="24"/>
      <w:szCs w:val="44"/>
    </w:rPr>
  </w:style>
  <w:style w:type="character" w:customStyle="1" w:styleId="20">
    <w:name w:val="标题 2 字符"/>
    <w:basedOn w:val="a0"/>
    <w:link w:val="2"/>
    <w:rsid w:val="00346F80"/>
    <w:rPr>
      <w:rFonts w:ascii="Times New Roman" w:eastAsia="宋体" w:hAnsi="Times New Roman" w:cstheme="majorBidi"/>
      <w:b/>
      <w:bCs/>
      <w:sz w:val="24"/>
      <w:szCs w:val="32"/>
    </w:rPr>
  </w:style>
  <w:style w:type="character" w:customStyle="1" w:styleId="30">
    <w:name w:val="标题 3 字符"/>
    <w:basedOn w:val="a0"/>
    <w:link w:val="3"/>
    <w:uiPriority w:val="9"/>
    <w:rsid w:val="00BA33D7"/>
    <w:rPr>
      <w:rFonts w:ascii="Times New Roman" w:eastAsia="宋体" w:hAnsi="Times New Roman"/>
      <w:b/>
      <w:bCs/>
      <w:sz w:val="32"/>
      <w:szCs w:val="32"/>
    </w:rPr>
  </w:style>
  <w:style w:type="paragraph" w:styleId="a3">
    <w:name w:val="Title"/>
    <w:aliases w:val="标题3"/>
    <w:basedOn w:val="a"/>
    <w:next w:val="a"/>
    <w:link w:val="a4"/>
    <w:qFormat/>
    <w:rsid w:val="00346F80"/>
    <w:pPr>
      <w:ind w:firstLineChars="0" w:firstLine="0"/>
      <w:jc w:val="left"/>
      <w:outlineLvl w:val="0"/>
    </w:pPr>
    <w:rPr>
      <w:rFonts w:cstheme="majorBidi"/>
      <w:b/>
      <w:bCs/>
      <w:szCs w:val="32"/>
    </w:rPr>
  </w:style>
  <w:style w:type="character" w:customStyle="1" w:styleId="a4">
    <w:name w:val="标题 字符"/>
    <w:aliases w:val="标题3 字符"/>
    <w:basedOn w:val="a0"/>
    <w:link w:val="a3"/>
    <w:uiPriority w:val="10"/>
    <w:rsid w:val="00346F80"/>
    <w:rPr>
      <w:rFonts w:ascii="Times New Roman" w:eastAsia="宋体" w:hAnsi="Times New Roman" w:cstheme="majorBidi"/>
      <w:b/>
      <w:bCs/>
      <w:sz w:val="24"/>
      <w:szCs w:val="32"/>
    </w:rPr>
  </w:style>
  <w:style w:type="paragraph" w:styleId="a5">
    <w:name w:val="Subtitle"/>
    <w:aliases w:val="标题4"/>
    <w:basedOn w:val="a"/>
    <w:next w:val="a"/>
    <w:link w:val="a6"/>
    <w:uiPriority w:val="11"/>
    <w:qFormat/>
    <w:rsid w:val="00176ABA"/>
    <w:pPr>
      <w:ind w:firstLineChars="0" w:firstLine="0"/>
      <w:jc w:val="left"/>
      <w:outlineLvl w:val="1"/>
    </w:pPr>
    <w:rPr>
      <w:b/>
      <w:bCs/>
      <w:kern w:val="28"/>
      <w:szCs w:val="32"/>
    </w:rPr>
  </w:style>
  <w:style w:type="character" w:customStyle="1" w:styleId="a6">
    <w:name w:val="副标题 字符"/>
    <w:aliases w:val="标题4 字符"/>
    <w:basedOn w:val="a0"/>
    <w:link w:val="a5"/>
    <w:uiPriority w:val="11"/>
    <w:rsid w:val="00176ABA"/>
    <w:rPr>
      <w:rFonts w:ascii="Times New Roman" w:eastAsia="宋体" w:hAnsi="Times New Roman"/>
      <w:b/>
      <w:bCs/>
      <w:kern w:val="28"/>
      <w:sz w:val="24"/>
      <w:szCs w:val="32"/>
    </w:rPr>
  </w:style>
  <w:style w:type="paragraph" w:styleId="a7">
    <w:name w:val="List Paragraph"/>
    <w:basedOn w:val="a"/>
    <w:uiPriority w:val="34"/>
    <w:qFormat/>
    <w:rsid w:val="00BA33D7"/>
    <w:pPr>
      <w:ind w:firstLine="420"/>
    </w:pPr>
  </w:style>
  <w:style w:type="paragraph" w:styleId="a8">
    <w:name w:val="footnote text"/>
    <w:basedOn w:val="a"/>
    <w:link w:val="a9"/>
    <w:unhideWhenUsed/>
    <w:rsid w:val="0001597B"/>
    <w:pPr>
      <w:snapToGrid w:val="0"/>
      <w:jc w:val="left"/>
    </w:pPr>
    <w:rPr>
      <w:sz w:val="18"/>
      <w:szCs w:val="18"/>
    </w:rPr>
  </w:style>
  <w:style w:type="character" w:customStyle="1" w:styleId="a9">
    <w:name w:val="脚注文本 字符"/>
    <w:basedOn w:val="a0"/>
    <w:link w:val="a8"/>
    <w:qFormat/>
    <w:rsid w:val="0001597B"/>
    <w:rPr>
      <w:rFonts w:ascii="Times New Roman" w:eastAsia="宋体" w:hAnsi="Times New Roman"/>
      <w:sz w:val="18"/>
      <w:szCs w:val="18"/>
    </w:rPr>
  </w:style>
  <w:style w:type="character" w:styleId="aa">
    <w:name w:val="footnote reference"/>
    <w:basedOn w:val="a0"/>
    <w:unhideWhenUsed/>
    <w:rsid w:val="0001597B"/>
    <w:rPr>
      <w:vertAlign w:val="superscript"/>
    </w:rPr>
  </w:style>
  <w:style w:type="paragraph" w:customStyle="1" w:styleId="ab">
    <w:name w:val="脚注"/>
    <w:basedOn w:val="a8"/>
    <w:link w:val="ac"/>
    <w:qFormat/>
    <w:rsid w:val="0001597B"/>
    <w:pPr>
      <w:spacing w:line="240" w:lineRule="auto"/>
      <w:ind w:firstLineChars="0" w:firstLine="0"/>
    </w:pPr>
  </w:style>
  <w:style w:type="character" w:customStyle="1" w:styleId="ac">
    <w:name w:val="脚注 字符"/>
    <w:basedOn w:val="a9"/>
    <w:link w:val="ab"/>
    <w:rsid w:val="0001597B"/>
    <w:rPr>
      <w:rFonts w:ascii="Times New Roman" w:eastAsia="宋体" w:hAnsi="Times New Roman"/>
      <w:sz w:val="18"/>
      <w:szCs w:val="18"/>
    </w:rPr>
  </w:style>
  <w:style w:type="character" w:customStyle="1" w:styleId="apple-converted-space">
    <w:name w:val="apple-converted-space"/>
    <w:basedOn w:val="a0"/>
    <w:rsid w:val="00313AF6"/>
  </w:style>
  <w:style w:type="character" w:styleId="ad">
    <w:name w:val="Emphasis"/>
    <w:basedOn w:val="a0"/>
    <w:uiPriority w:val="20"/>
    <w:rsid w:val="008C2200"/>
    <w:rPr>
      <w:i/>
      <w:iCs/>
    </w:rPr>
  </w:style>
  <w:style w:type="paragraph" w:styleId="ae">
    <w:name w:val="header"/>
    <w:basedOn w:val="a"/>
    <w:link w:val="af"/>
    <w:uiPriority w:val="99"/>
    <w:unhideWhenUsed/>
    <w:rsid w:val="00DC022A"/>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C022A"/>
    <w:rPr>
      <w:rFonts w:ascii="Times New Roman" w:eastAsia="宋体" w:hAnsi="Times New Roman"/>
      <w:sz w:val="18"/>
      <w:szCs w:val="18"/>
    </w:rPr>
  </w:style>
  <w:style w:type="paragraph" w:styleId="af0">
    <w:name w:val="footer"/>
    <w:basedOn w:val="a"/>
    <w:link w:val="af1"/>
    <w:uiPriority w:val="99"/>
    <w:unhideWhenUsed/>
    <w:rsid w:val="00DC022A"/>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DC022A"/>
    <w:rPr>
      <w:rFonts w:ascii="Times New Roman" w:eastAsia="宋体" w:hAnsi="Times New Roman"/>
      <w:sz w:val="18"/>
      <w:szCs w:val="18"/>
    </w:rPr>
  </w:style>
  <w:style w:type="paragraph" w:styleId="11">
    <w:name w:val="toc 1"/>
    <w:basedOn w:val="a"/>
    <w:next w:val="a"/>
    <w:uiPriority w:val="39"/>
    <w:rsid w:val="00DC022A"/>
    <w:pPr>
      <w:ind w:firstLineChars="0" w:firstLine="0"/>
    </w:pPr>
    <w:rPr>
      <w:rFonts w:asciiTheme="minorHAnsi" w:hAnsiTheme="minorHAnsi"/>
      <w:szCs w:val="24"/>
    </w:rPr>
  </w:style>
  <w:style w:type="paragraph" w:styleId="af2">
    <w:name w:val="Normal (Web)"/>
    <w:basedOn w:val="a"/>
    <w:rsid w:val="00DC022A"/>
    <w:pPr>
      <w:spacing w:beforeAutospacing="1" w:afterAutospacing="1"/>
      <w:ind w:firstLineChars="0" w:firstLine="0"/>
      <w:jc w:val="left"/>
    </w:pPr>
    <w:rPr>
      <w:rFonts w:asciiTheme="minorHAnsi" w:hAnsiTheme="minorHAnsi" w:cs="Times New Roman"/>
      <w:kern w:val="0"/>
      <w:szCs w:val="24"/>
    </w:rPr>
  </w:style>
  <w:style w:type="character" w:styleId="af3">
    <w:name w:val="Hyperlink"/>
    <w:basedOn w:val="a0"/>
    <w:uiPriority w:val="99"/>
    <w:unhideWhenUsed/>
    <w:rsid w:val="008D5DE2"/>
    <w:rPr>
      <w:color w:val="0563C1" w:themeColor="hyperlink"/>
      <w:u w:val="single"/>
    </w:rPr>
  </w:style>
  <w:style w:type="paragraph" w:styleId="af4">
    <w:name w:val="annotation text"/>
    <w:basedOn w:val="a"/>
    <w:link w:val="af5"/>
    <w:uiPriority w:val="99"/>
    <w:semiHidden/>
    <w:unhideWhenUsed/>
    <w:rsid w:val="008D5DE2"/>
    <w:pPr>
      <w:jc w:val="left"/>
    </w:pPr>
  </w:style>
  <w:style w:type="character" w:customStyle="1" w:styleId="af5">
    <w:name w:val="批注文字 字符"/>
    <w:basedOn w:val="a0"/>
    <w:link w:val="af4"/>
    <w:uiPriority w:val="99"/>
    <w:semiHidden/>
    <w:rsid w:val="008D5DE2"/>
    <w:rPr>
      <w:rFonts w:ascii="Times New Roman" w:eastAsia="宋体" w:hAnsi="Times New Roman"/>
      <w:sz w:val="24"/>
    </w:rPr>
  </w:style>
  <w:style w:type="paragraph" w:styleId="af6">
    <w:name w:val="annotation subject"/>
    <w:basedOn w:val="af4"/>
    <w:next w:val="af4"/>
    <w:link w:val="af7"/>
    <w:uiPriority w:val="99"/>
    <w:semiHidden/>
    <w:unhideWhenUsed/>
    <w:rsid w:val="008D5DE2"/>
    <w:rPr>
      <w:b/>
      <w:bCs/>
    </w:rPr>
  </w:style>
  <w:style w:type="character" w:customStyle="1" w:styleId="af7">
    <w:name w:val="批注主题 字符"/>
    <w:basedOn w:val="af5"/>
    <w:link w:val="af6"/>
    <w:uiPriority w:val="99"/>
    <w:semiHidden/>
    <w:rsid w:val="008D5DE2"/>
    <w:rPr>
      <w:rFonts w:ascii="Times New Roman" w:eastAsia="宋体" w:hAnsi="Times New Roman"/>
      <w:b/>
      <w:bCs/>
      <w:sz w:val="24"/>
    </w:rPr>
  </w:style>
  <w:style w:type="paragraph" w:styleId="af8">
    <w:name w:val="Balloon Text"/>
    <w:basedOn w:val="a"/>
    <w:link w:val="af9"/>
    <w:uiPriority w:val="99"/>
    <w:semiHidden/>
    <w:unhideWhenUsed/>
    <w:rsid w:val="008D5DE2"/>
    <w:pPr>
      <w:spacing w:line="240" w:lineRule="auto"/>
    </w:pPr>
    <w:rPr>
      <w:sz w:val="18"/>
      <w:szCs w:val="18"/>
    </w:rPr>
  </w:style>
  <w:style w:type="character" w:customStyle="1" w:styleId="af9">
    <w:name w:val="批注框文本 字符"/>
    <w:basedOn w:val="a0"/>
    <w:link w:val="af8"/>
    <w:uiPriority w:val="99"/>
    <w:semiHidden/>
    <w:rsid w:val="008D5DE2"/>
    <w:rPr>
      <w:rFonts w:ascii="Times New Roman" w:eastAsia="宋体" w:hAnsi="Times New Roman"/>
      <w:sz w:val="18"/>
      <w:szCs w:val="18"/>
    </w:rPr>
  </w:style>
  <w:style w:type="character" w:styleId="afa">
    <w:name w:val="Strong"/>
    <w:basedOn w:val="a0"/>
    <w:rsid w:val="00FC6B5E"/>
    <w:rPr>
      <w:b/>
      <w:bCs/>
    </w:rPr>
  </w:style>
  <w:style w:type="table" w:styleId="afb">
    <w:name w:val="Table Grid"/>
    <w:basedOn w:val="a1"/>
    <w:rsid w:val="00FC6B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A23D5E"/>
    <w:pPr>
      <w:ind w:leftChars="200" w:left="420"/>
    </w:pPr>
  </w:style>
  <w:style w:type="character" w:styleId="afc">
    <w:name w:val="annotation reference"/>
    <w:basedOn w:val="a0"/>
    <w:uiPriority w:val="99"/>
    <w:semiHidden/>
    <w:unhideWhenUsed/>
    <w:rsid w:val="007F4C8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446">
      <w:bodyDiv w:val="1"/>
      <w:marLeft w:val="0"/>
      <w:marRight w:val="0"/>
      <w:marTop w:val="0"/>
      <w:marBottom w:val="0"/>
      <w:divBdr>
        <w:top w:val="none" w:sz="0" w:space="0" w:color="auto"/>
        <w:left w:val="none" w:sz="0" w:space="0" w:color="auto"/>
        <w:bottom w:val="none" w:sz="0" w:space="0" w:color="auto"/>
        <w:right w:val="none" w:sz="0" w:space="0" w:color="auto"/>
      </w:divBdr>
    </w:div>
    <w:div w:id="164831610">
      <w:bodyDiv w:val="1"/>
      <w:marLeft w:val="0"/>
      <w:marRight w:val="0"/>
      <w:marTop w:val="0"/>
      <w:marBottom w:val="0"/>
      <w:divBdr>
        <w:top w:val="none" w:sz="0" w:space="0" w:color="auto"/>
        <w:left w:val="none" w:sz="0" w:space="0" w:color="auto"/>
        <w:bottom w:val="none" w:sz="0" w:space="0" w:color="auto"/>
        <w:right w:val="none" w:sz="0" w:space="0" w:color="auto"/>
      </w:divBdr>
      <w:divsChild>
        <w:div w:id="1563710907">
          <w:marLeft w:val="0"/>
          <w:marRight w:val="0"/>
          <w:marTop w:val="0"/>
          <w:marBottom w:val="0"/>
          <w:divBdr>
            <w:top w:val="none" w:sz="0" w:space="0" w:color="auto"/>
            <w:left w:val="none" w:sz="0" w:space="0" w:color="auto"/>
            <w:bottom w:val="none" w:sz="0" w:space="0" w:color="auto"/>
            <w:right w:val="none" w:sz="0" w:space="0" w:color="auto"/>
          </w:divBdr>
          <w:divsChild>
            <w:div w:id="929660449">
              <w:marLeft w:val="0"/>
              <w:marRight w:val="0"/>
              <w:marTop w:val="105"/>
              <w:marBottom w:val="105"/>
              <w:divBdr>
                <w:top w:val="none" w:sz="0" w:space="0" w:color="auto"/>
                <w:left w:val="none" w:sz="0" w:space="0" w:color="auto"/>
                <w:bottom w:val="none" w:sz="0" w:space="0" w:color="auto"/>
                <w:right w:val="none" w:sz="0" w:space="0" w:color="auto"/>
              </w:divBdr>
            </w:div>
          </w:divsChild>
        </w:div>
        <w:div w:id="1197692300">
          <w:marLeft w:val="0"/>
          <w:marRight w:val="0"/>
          <w:marTop w:val="0"/>
          <w:marBottom w:val="0"/>
          <w:divBdr>
            <w:top w:val="none" w:sz="0" w:space="0" w:color="auto"/>
            <w:left w:val="none" w:sz="0" w:space="0" w:color="auto"/>
            <w:bottom w:val="none" w:sz="0" w:space="0" w:color="auto"/>
            <w:right w:val="none" w:sz="0" w:space="0" w:color="auto"/>
          </w:divBdr>
          <w:divsChild>
            <w:div w:id="8364600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217858298">
      <w:bodyDiv w:val="1"/>
      <w:marLeft w:val="0"/>
      <w:marRight w:val="0"/>
      <w:marTop w:val="0"/>
      <w:marBottom w:val="0"/>
      <w:divBdr>
        <w:top w:val="none" w:sz="0" w:space="0" w:color="auto"/>
        <w:left w:val="none" w:sz="0" w:space="0" w:color="auto"/>
        <w:bottom w:val="none" w:sz="0" w:space="0" w:color="auto"/>
        <w:right w:val="none" w:sz="0" w:space="0" w:color="auto"/>
      </w:divBdr>
    </w:div>
    <w:div w:id="321009737">
      <w:bodyDiv w:val="1"/>
      <w:marLeft w:val="0"/>
      <w:marRight w:val="0"/>
      <w:marTop w:val="0"/>
      <w:marBottom w:val="0"/>
      <w:divBdr>
        <w:top w:val="none" w:sz="0" w:space="0" w:color="auto"/>
        <w:left w:val="none" w:sz="0" w:space="0" w:color="auto"/>
        <w:bottom w:val="none" w:sz="0" w:space="0" w:color="auto"/>
        <w:right w:val="none" w:sz="0" w:space="0" w:color="auto"/>
      </w:divBdr>
    </w:div>
    <w:div w:id="822816411">
      <w:bodyDiv w:val="1"/>
      <w:marLeft w:val="0"/>
      <w:marRight w:val="0"/>
      <w:marTop w:val="0"/>
      <w:marBottom w:val="0"/>
      <w:divBdr>
        <w:top w:val="none" w:sz="0" w:space="0" w:color="auto"/>
        <w:left w:val="none" w:sz="0" w:space="0" w:color="auto"/>
        <w:bottom w:val="none" w:sz="0" w:space="0" w:color="auto"/>
        <w:right w:val="none" w:sz="0" w:space="0" w:color="auto"/>
      </w:divBdr>
    </w:div>
    <w:div w:id="825626691">
      <w:bodyDiv w:val="1"/>
      <w:marLeft w:val="0"/>
      <w:marRight w:val="0"/>
      <w:marTop w:val="0"/>
      <w:marBottom w:val="0"/>
      <w:divBdr>
        <w:top w:val="none" w:sz="0" w:space="0" w:color="auto"/>
        <w:left w:val="none" w:sz="0" w:space="0" w:color="auto"/>
        <w:bottom w:val="none" w:sz="0" w:space="0" w:color="auto"/>
        <w:right w:val="none" w:sz="0" w:space="0" w:color="auto"/>
      </w:divBdr>
      <w:divsChild>
        <w:div w:id="337854894">
          <w:marLeft w:val="0"/>
          <w:marRight w:val="0"/>
          <w:marTop w:val="0"/>
          <w:marBottom w:val="0"/>
          <w:divBdr>
            <w:top w:val="none" w:sz="0" w:space="0" w:color="auto"/>
            <w:left w:val="none" w:sz="0" w:space="0" w:color="auto"/>
            <w:bottom w:val="none" w:sz="0" w:space="0" w:color="auto"/>
            <w:right w:val="none" w:sz="0" w:space="0" w:color="auto"/>
          </w:divBdr>
          <w:divsChild>
            <w:div w:id="1993412323">
              <w:marLeft w:val="0"/>
              <w:marRight w:val="60"/>
              <w:marTop w:val="0"/>
              <w:marBottom w:val="0"/>
              <w:divBdr>
                <w:top w:val="none" w:sz="0" w:space="0" w:color="auto"/>
                <w:left w:val="none" w:sz="0" w:space="0" w:color="auto"/>
                <w:bottom w:val="none" w:sz="0" w:space="0" w:color="auto"/>
                <w:right w:val="none" w:sz="0" w:space="0" w:color="auto"/>
              </w:divBdr>
              <w:divsChild>
                <w:div w:id="690255830">
                  <w:marLeft w:val="0"/>
                  <w:marRight w:val="0"/>
                  <w:marTop w:val="0"/>
                  <w:marBottom w:val="120"/>
                  <w:divBdr>
                    <w:top w:val="single" w:sz="6" w:space="0" w:color="C0C0C0"/>
                    <w:left w:val="single" w:sz="6" w:space="0" w:color="D9D9D9"/>
                    <w:bottom w:val="single" w:sz="6" w:space="0" w:color="D9D9D9"/>
                    <w:right w:val="single" w:sz="6" w:space="0" w:color="D9D9D9"/>
                  </w:divBdr>
                  <w:divsChild>
                    <w:div w:id="2112626114">
                      <w:marLeft w:val="0"/>
                      <w:marRight w:val="0"/>
                      <w:marTop w:val="0"/>
                      <w:marBottom w:val="0"/>
                      <w:divBdr>
                        <w:top w:val="none" w:sz="0" w:space="0" w:color="auto"/>
                        <w:left w:val="none" w:sz="0" w:space="0" w:color="auto"/>
                        <w:bottom w:val="none" w:sz="0" w:space="0" w:color="auto"/>
                        <w:right w:val="none" w:sz="0" w:space="0" w:color="auto"/>
                      </w:divBdr>
                    </w:div>
                    <w:div w:id="7300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98339">
          <w:marLeft w:val="0"/>
          <w:marRight w:val="0"/>
          <w:marTop w:val="0"/>
          <w:marBottom w:val="0"/>
          <w:divBdr>
            <w:top w:val="none" w:sz="0" w:space="0" w:color="auto"/>
            <w:left w:val="none" w:sz="0" w:space="0" w:color="auto"/>
            <w:bottom w:val="none" w:sz="0" w:space="0" w:color="auto"/>
            <w:right w:val="none" w:sz="0" w:space="0" w:color="auto"/>
          </w:divBdr>
          <w:divsChild>
            <w:div w:id="437601176">
              <w:marLeft w:val="60"/>
              <w:marRight w:val="0"/>
              <w:marTop w:val="0"/>
              <w:marBottom w:val="0"/>
              <w:divBdr>
                <w:top w:val="none" w:sz="0" w:space="0" w:color="auto"/>
                <w:left w:val="none" w:sz="0" w:space="0" w:color="auto"/>
                <w:bottom w:val="none" w:sz="0" w:space="0" w:color="auto"/>
                <w:right w:val="none" w:sz="0" w:space="0" w:color="auto"/>
              </w:divBdr>
              <w:divsChild>
                <w:div w:id="1861627861">
                  <w:marLeft w:val="0"/>
                  <w:marRight w:val="0"/>
                  <w:marTop w:val="0"/>
                  <w:marBottom w:val="0"/>
                  <w:divBdr>
                    <w:top w:val="none" w:sz="0" w:space="0" w:color="auto"/>
                    <w:left w:val="none" w:sz="0" w:space="0" w:color="auto"/>
                    <w:bottom w:val="none" w:sz="0" w:space="0" w:color="auto"/>
                    <w:right w:val="none" w:sz="0" w:space="0" w:color="auto"/>
                  </w:divBdr>
                  <w:divsChild>
                    <w:div w:id="1102263382">
                      <w:marLeft w:val="0"/>
                      <w:marRight w:val="0"/>
                      <w:marTop w:val="0"/>
                      <w:marBottom w:val="120"/>
                      <w:divBdr>
                        <w:top w:val="single" w:sz="6" w:space="0" w:color="F5F5F5"/>
                        <w:left w:val="single" w:sz="6" w:space="0" w:color="F5F5F5"/>
                        <w:bottom w:val="single" w:sz="6" w:space="0" w:color="F5F5F5"/>
                        <w:right w:val="single" w:sz="6" w:space="0" w:color="F5F5F5"/>
                      </w:divBdr>
                      <w:divsChild>
                        <w:div w:id="507792468">
                          <w:marLeft w:val="0"/>
                          <w:marRight w:val="0"/>
                          <w:marTop w:val="0"/>
                          <w:marBottom w:val="0"/>
                          <w:divBdr>
                            <w:top w:val="none" w:sz="0" w:space="0" w:color="auto"/>
                            <w:left w:val="none" w:sz="0" w:space="0" w:color="auto"/>
                            <w:bottom w:val="none" w:sz="0" w:space="0" w:color="auto"/>
                            <w:right w:val="none" w:sz="0" w:space="0" w:color="auto"/>
                          </w:divBdr>
                          <w:divsChild>
                            <w:div w:id="15052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18775">
      <w:bodyDiv w:val="1"/>
      <w:marLeft w:val="0"/>
      <w:marRight w:val="0"/>
      <w:marTop w:val="0"/>
      <w:marBottom w:val="0"/>
      <w:divBdr>
        <w:top w:val="none" w:sz="0" w:space="0" w:color="auto"/>
        <w:left w:val="none" w:sz="0" w:space="0" w:color="auto"/>
        <w:bottom w:val="none" w:sz="0" w:space="0" w:color="auto"/>
        <w:right w:val="none" w:sz="0" w:space="0" w:color="auto"/>
      </w:divBdr>
    </w:div>
    <w:div w:id="1039206739">
      <w:bodyDiv w:val="1"/>
      <w:marLeft w:val="0"/>
      <w:marRight w:val="0"/>
      <w:marTop w:val="0"/>
      <w:marBottom w:val="0"/>
      <w:divBdr>
        <w:top w:val="none" w:sz="0" w:space="0" w:color="auto"/>
        <w:left w:val="none" w:sz="0" w:space="0" w:color="auto"/>
        <w:bottom w:val="none" w:sz="0" w:space="0" w:color="auto"/>
        <w:right w:val="none" w:sz="0" w:space="0" w:color="auto"/>
      </w:divBdr>
    </w:div>
    <w:div w:id="1581064941">
      <w:bodyDiv w:val="1"/>
      <w:marLeft w:val="0"/>
      <w:marRight w:val="0"/>
      <w:marTop w:val="0"/>
      <w:marBottom w:val="0"/>
      <w:divBdr>
        <w:top w:val="none" w:sz="0" w:space="0" w:color="auto"/>
        <w:left w:val="none" w:sz="0" w:space="0" w:color="auto"/>
        <w:bottom w:val="none" w:sz="0" w:space="0" w:color="auto"/>
        <w:right w:val="none" w:sz="0" w:space="0" w:color="auto"/>
      </w:divBdr>
    </w:div>
    <w:div w:id="1654526214">
      <w:bodyDiv w:val="1"/>
      <w:marLeft w:val="0"/>
      <w:marRight w:val="0"/>
      <w:marTop w:val="0"/>
      <w:marBottom w:val="0"/>
      <w:divBdr>
        <w:top w:val="none" w:sz="0" w:space="0" w:color="auto"/>
        <w:left w:val="none" w:sz="0" w:space="0" w:color="auto"/>
        <w:bottom w:val="none" w:sz="0" w:space="0" w:color="auto"/>
        <w:right w:val="none" w:sz="0" w:space="0" w:color="auto"/>
      </w:divBdr>
    </w:div>
    <w:div w:id="1659263486">
      <w:bodyDiv w:val="1"/>
      <w:marLeft w:val="0"/>
      <w:marRight w:val="0"/>
      <w:marTop w:val="0"/>
      <w:marBottom w:val="0"/>
      <w:divBdr>
        <w:top w:val="none" w:sz="0" w:space="0" w:color="auto"/>
        <w:left w:val="none" w:sz="0" w:space="0" w:color="auto"/>
        <w:bottom w:val="none" w:sz="0" w:space="0" w:color="auto"/>
        <w:right w:val="none" w:sz="0" w:space="0" w:color="auto"/>
      </w:divBdr>
    </w:div>
    <w:div w:id="2015372210">
      <w:bodyDiv w:val="1"/>
      <w:marLeft w:val="0"/>
      <w:marRight w:val="0"/>
      <w:marTop w:val="0"/>
      <w:marBottom w:val="0"/>
      <w:divBdr>
        <w:top w:val="none" w:sz="0" w:space="0" w:color="auto"/>
        <w:left w:val="none" w:sz="0" w:space="0" w:color="auto"/>
        <w:bottom w:val="none" w:sz="0" w:space="0" w:color="auto"/>
        <w:right w:val="none" w:sz="0" w:space="0" w:color="auto"/>
      </w:divBdr>
      <w:divsChild>
        <w:div w:id="1983149441">
          <w:marLeft w:val="0"/>
          <w:marRight w:val="0"/>
          <w:marTop w:val="0"/>
          <w:marBottom w:val="0"/>
          <w:divBdr>
            <w:top w:val="none" w:sz="0" w:space="0" w:color="auto"/>
            <w:left w:val="none" w:sz="0" w:space="0" w:color="auto"/>
            <w:bottom w:val="none" w:sz="0" w:space="0" w:color="auto"/>
            <w:right w:val="none" w:sz="0" w:space="0" w:color="auto"/>
          </w:divBdr>
          <w:divsChild>
            <w:div w:id="1709791905">
              <w:marLeft w:val="0"/>
              <w:marRight w:val="0"/>
              <w:marTop w:val="105"/>
              <w:marBottom w:val="105"/>
              <w:divBdr>
                <w:top w:val="none" w:sz="0" w:space="0" w:color="auto"/>
                <w:left w:val="none" w:sz="0" w:space="0" w:color="auto"/>
                <w:bottom w:val="none" w:sz="0" w:space="0" w:color="auto"/>
                <w:right w:val="none" w:sz="0" w:space="0" w:color="auto"/>
              </w:divBdr>
            </w:div>
          </w:divsChild>
        </w:div>
        <w:div w:id="1579557129">
          <w:marLeft w:val="0"/>
          <w:marRight w:val="0"/>
          <w:marTop w:val="0"/>
          <w:marBottom w:val="0"/>
          <w:divBdr>
            <w:top w:val="none" w:sz="0" w:space="0" w:color="auto"/>
            <w:left w:val="none" w:sz="0" w:space="0" w:color="auto"/>
            <w:bottom w:val="none" w:sz="0" w:space="0" w:color="auto"/>
            <w:right w:val="none" w:sz="0" w:space="0" w:color="auto"/>
          </w:divBdr>
          <w:divsChild>
            <w:div w:id="205549451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k.mofcom.gov.cn"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us.mofcom.gov.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fcom.gov.cn/article/i/jyjl/j/201705/javascript:void(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cus.jrj.com.cn/xtyhs.html" TargetMode="External"/><Relationship Id="rId5" Type="http://schemas.openxmlformats.org/officeDocument/2006/relationships/webSettings" Target="webSettings.xml"/><Relationship Id="rId15" Type="http://schemas.openxmlformats.org/officeDocument/2006/relationships/hyperlink" Target="http://www.mofcom.gov.cn/article/i/jyjl/j/201705/javascript:void(0)" TargetMode="External"/><Relationship Id="rId23" Type="http://schemas.openxmlformats.org/officeDocument/2006/relationships/theme" Target="theme/theme1.xml"/><Relationship Id="rId10" Type="http://schemas.openxmlformats.org/officeDocument/2006/relationships/hyperlink" Target="http://finance.jrj.com.cn/people/peopleList2.shtm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bank.jrj.com.cn/txtBank/banknews_200074435.shtml" TargetMode="External"/><Relationship Id="rId14" Type="http://schemas.openxmlformats.org/officeDocument/2006/relationships/hyperlink" Target="http://kr.mofcom.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F336-AE7C-48D8-8650-BEE72D6F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65</Pages>
  <Words>7701</Words>
  <Characters>43897</Characters>
  <Application>Microsoft Office Word</Application>
  <DocSecurity>0</DocSecurity>
  <Lines>365</Lines>
  <Paragraphs>102</Paragraphs>
  <ScaleCrop>false</ScaleCrop>
  <Company/>
  <LinksUpToDate>false</LinksUpToDate>
  <CharactersWithSpaces>51496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郑诗倩</dc:creator>
  <cp:keywords/>
  <dc:description/>
  <cp:lastModifiedBy>郑诗倩</cp:lastModifiedBy>
  <cp:revision>34</cp:revision>
  <dcterms:created xsi:type="dcterms:W3CDTF">2017-06-13T01:04:00Z</dcterms:created>
  <dcterms:modified xsi:type="dcterms:W3CDTF">2017-08-22T08:36:00Z</dcterms:modified>
</cp:coreProperties>
</file>